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7DB7A" w14:textId="6FB24E3C" w:rsidR="00530FF2" w:rsidRDefault="00530FF2"/>
    <w:p w14:paraId="68112B94" w14:textId="77777777" w:rsidR="005B63FA" w:rsidRPr="00541740" w:rsidRDefault="005B63FA" w:rsidP="005B63FA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75C1BAE8" w14:textId="5D150476" w:rsidR="005B63FA" w:rsidRPr="00541740" w:rsidRDefault="000844CB" w:rsidP="005B63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6EA12F" wp14:editId="6B9D245F">
            <wp:simplePos x="0" y="0"/>
            <wp:positionH relativeFrom="margin">
              <wp:posOffset>3700631</wp:posOffset>
            </wp:positionH>
            <wp:positionV relativeFrom="paragraph">
              <wp:posOffset>223931</wp:posOffset>
            </wp:positionV>
            <wp:extent cx="2192617" cy="171923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59"/>
                    <a:stretch/>
                  </pic:blipFill>
                  <pic:spPr bwMode="auto">
                    <a:xfrm>
                      <a:off x="0" y="0"/>
                      <a:ext cx="2192617" cy="1719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F4F6C1" w14:textId="6363929E" w:rsidR="000844CB" w:rsidRDefault="005B63FA" w:rsidP="0096063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1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C2035B9" w14:textId="22421B10" w:rsidR="007C3244" w:rsidRDefault="007C3244" w:rsidP="0096063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ПРИНЯТО                                                                               УТВЕРЖДАЮ</w:t>
      </w:r>
    </w:p>
    <w:p w14:paraId="0AB9CEE1" w14:textId="4F370ABE" w:rsidR="007C3244" w:rsidRDefault="00960631" w:rsidP="00960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2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 № 3                                                  Врио директора ГБОУ КРОЦ</w:t>
      </w:r>
    </w:p>
    <w:p w14:paraId="15424AF5" w14:textId="67EC9D53" w:rsidR="007C3244" w:rsidRDefault="00960631" w:rsidP="00960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C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25.12.2025 г                                                                            ____________ </w:t>
      </w:r>
      <w:proofErr w:type="spellStart"/>
      <w:r w:rsidR="007C32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Бабиева</w:t>
      </w:r>
      <w:proofErr w:type="spellEnd"/>
      <w:r w:rsidR="007C3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Г.</w:t>
      </w:r>
    </w:p>
    <w:p w14:paraId="2B425BD7" w14:textId="20FF7F67" w:rsidR="007C3244" w:rsidRDefault="007C3244" w:rsidP="009606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96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Пр. №</w:t>
      </w:r>
      <w:r w:rsidR="00960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60631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</w:t>
      </w:r>
    </w:p>
    <w:p w14:paraId="67398A12" w14:textId="5712C657" w:rsidR="005B63FA" w:rsidRDefault="005B63FA" w:rsidP="005B63FA"/>
    <w:p w14:paraId="064FE42E" w14:textId="77777777" w:rsidR="00AB5C74" w:rsidRDefault="00AB5C74" w:rsidP="005B63FA"/>
    <w:p w14:paraId="2572CA67" w14:textId="3FCBA08B" w:rsidR="005B63FA" w:rsidRPr="00960631" w:rsidRDefault="005B63FA" w:rsidP="005B6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960631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П О Л О Ж Е Н И Е</w:t>
      </w:r>
    </w:p>
    <w:p w14:paraId="01DAC725" w14:textId="77777777" w:rsidR="005B63FA" w:rsidRDefault="005B63FA" w:rsidP="005B63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</w:p>
    <w:p w14:paraId="2670344E" w14:textId="7395E8F3" w:rsidR="005B63FA" w:rsidRPr="005B63FA" w:rsidRDefault="005B63FA" w:rsidP="005B63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</w:t>
      </w:r>
      <w:r w:rsidRPr="005B63FA">
        <w:rPr>
          <w:rFonts w:ascii="Times New Roman" w:hAnsi="Times New Roman" w:cs="Times New Roman"/>
          <w:b/>
          <w:bCs/>
          <w:sz w:val="24"/>
          <w:szCs w:val="24"/>
        </w:rPr>
        <w:t>орядк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B63FA">
        <w:rPr>
          <w:rFonts w:ascii="Times New Roman" w:hAnsi="Times New Roman" w:cs="Times New Roman"/>
          <w:b/>
          <w:bCs/>
          <w:sz w:val="24"/>
          <w:szCs w:val="24"/>
        </w:rPr>
        <w:t xml:space="preserve">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14:paraId="67B1891F" w14:textId="77777777" w:rsidR="005B63FA" w:rsidRDefault="005B63FA"/>
    <w:p w14:paraId="6EDEE0CB" w14:textId="7762BD09" w:rsidR="005B63FA" w:rsidRPr="005B63FA" w:rsidRDefault="005B63FA" w:rsidP="005B63FA">
      <w:pPr>
        <w:spacing w:after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3FA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389C58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1.1. Настоящее Положение о порядке зачета образовательной организацией результатов освоения обучающимися учебных предметов разработано на основании Федерального закона № 273-ФЗ от 29.12.2012г «Об образовании в Российской Федерации» с изменениями, Приказа Минобрнауки России N 845, </w:t>
      </w:r>
      <w:proofErr w:type="spellStart"/>
      <w:r w:rsidRPr="005B63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B63FA">
        <w:rPr>
          <w:rFonts w:ascii="Times New Roman" w:hAnsi="Times New Roman" w:cs="Times New Roman"/>
          <w:sz w:val="24"/>
          <w:szCs w:val="24"/>
        </w:rPr>
        <w:t xml:space="preserve"> России N 369 от 30 июля 2020 г.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деятельность», а также в соответствии с Уставом организации, осуществляющей образовательную деятельность. </w:t>
      </w:r>
    </w:p>
    <w:p w14:paraId="5F2A948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1.2. Настоящий локальный акт регламентирует порядок зачета образовательной организацией результатов освоения обучающимися учебных предметов, курсов, дисциплин (модулей), практики, дополнительных образовательных программ, полученных в других организациях, осуществляющих образовательную деятельность. </w:t>
      </w:r>
    </w:p>
    <w:p w14:paraId="0CECDB9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1.3. Данное Положение о порядке зачета результатов обучающихся устанавливает перечень и содержимое документов, предоставляемые обучающимся или родителями (законными представителями) несовершеннолетнего обучающегося в образовательную организацию для получения зачета. </w:t>
      </w:r>
    </w:p>
    <w:p w14:paraId="3E9E0E82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1.4. В соответствии с пунктом 7 части 1 статьи 34 Федерального закона №273-ФЗ от 29.12.2012 «Об образовании в Российской Федерации» обучающийся имеет право на зачет в организации, осуществляющей образовательную деятельность, в установленном ею порядке, результатов освоения учебных предметов, курсов, дисциплин (модулей), практики, </w:t>
      </w:r>
      <w:r w:rsidRPr="005B63FA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дополнительных образовательных программ, полученных в других организациях, осуществляющих образовательную деятельность. </w:t>
      </w:r>
    </w:p>
    <w:p w14:paraId="0BCD6007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1.5. Под зачетом в настоящем Порядке понимается перенос в документы об освоении обучающимися образовательной программы учебных предметов, курсов, дисциплин (модулей), практики и дополнительных образовательных программ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неё. </w:t>
      </w:r>
    </w:p>
    <w:p w14:paraId="7EDD63C7" w14:textId="60071A94" w:rsid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1.6. В соответствии с данным Порядком решение о зачёте освобождает обучающегося от необходимости повторного изучения соответствующей дисциплины в общеобразовательной организации. </w:t>
      </w:r>
    </w:p>
    <w:p w14:paraId="0B9381A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797944" w14:textId="65E36784" w:rsidR="005B63FA" w:rsidRPr="005B63FA" w:rsidRDefault="005B63FA" w:rsidP="005B63FA">
      <w:pPr>
        <w:spacing w:after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3FA">
        <w:rPr>
          <w:rFonts w:ascii="Times New Roman" w:hAnsi="Times New Roman" w:cs="Times New Roman"/>
          <w:b/>
          <w:bCs/>
          <w:sz w:val="24"/>
          <w:szCs w:val="24"/>
        </w:rPr>
        <w:t>2. Процедура зачёта результатов освоения обучающимися учебных</w:t>
      </w:r>
      <w:r w:rsidRPr="005B63FA">
        <w:rPr>
          <w:rFonts w:ascii="Times New Roman" w:hAnsi="Times New Roman" w:cs="Times New Roman"/>
          <w:sz w:val="24"/>
          <w:szCs w:val="24"/>
        </w:rPr>
        <w:t xml:space="preserve"> </w:t>
      </w:r>
      <w:r w:rsidRPr="005B63FA">
        <w:rPr>
          <w:rFonts w:ascii="Times New Roman" w:hAnsi="Times New Roman" w:cs="Times New Roman"/>
          <w:b/>
          <w:bCs/>
          <w:sz w:val="24"/>
          <w:szCs w:val="24"/>
        </w:rPr>
        <w:t>дисциплин, курсов, модулей, дополнительных образовательных программ и практики</w:t>
      </w:r>
    </w:p>
    <w:p w14:paraId="182CE39C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>2.1. Зачет результатов освоения учебных предметов, междисциплинарных курсов, дисциплин (модулей) в образовательной организации может проводиться для обучающихся:</w:t>
      </w:r>
    </w:p>
    <w:p w14:paraId="501D29E7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 • переведенных для продолжения обучения из иных образовательных организаций; </w:t>
      </w:r>
    </w:p>
    <w:p w14:paraId="0F8F29DF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по индивидуальному учебному плану; </w:t>
      </w:r>
    </w:p>
    <w:p w14:paraId="541A5768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по программам, реализуемым в сетевой форме. </w:t>
      </w:r>
    </w:p>
    <w:p w14:paraId="1724828F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2.2. Обучающимся могут быть зачтены результаты освоения учебных предметов по основным образовательным программам: </w:t>
      </w:r>
    </w:p>
    <w:p w14:paraId="1382BFEB" w14:textId="45E5ACD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начального общего образования; </w:t>
      </w:r>
    </w:p>
    <w:p w14:paraId="744994F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основного общего образования; </w:t>
      </w:r>
    </w:p>
    <w:p w14:paraId="2612CA81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среднего общего образования; </w:t>
      </w:r>
    </w:p>
    <w:p w14:paraId="320B8F0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по дополнительным образовательным программам. </w:t>
      </w:r>
    </w:p>
    <w:p w14:paraId="276DBD9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2.3. Подлежат зачету дисциплины учебного плана при совпадении наименования дисциплины, а также, если объем часов, отведённый на изучение данного предмета, составлял не менее 90% от объёма часов по учебному плану. </w:t>
      </w:r>
    </w:p>
    <w:p w14:paraId="4C2C16C2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2.4. Образовательная организация сравнивает полученные результаты с результатами своей программы. </w:t>
      </w:r>
    </w:p>
    <w:p w14:paraId="76D81B5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осваивает, и результатов пройденного обучения, определенных освоенной ранее обучающимся образовательной программой. </w:t>
      </w:r>
    </w:p>
    <w:p w14:paraId="7162C07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2.6. Зачету не подлежат результаты итоговой (государственной итоговой) аттестации. </w:t>
      </w:r>
    </w:p>
    <w:p w14:paraId="57C4BE3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2.7. Организация производит зачет при установлении соответствия результатов пройденного обучения по ранее освоенной обучающимся образовательной программе (ее части) планируемым результатам обучения по соответствующей части осваиваемой образовательной программы (далее - установление соответствия). </w:t>
      </w:r>
    </w:p>
    <w:p w14:paraId="15A1CE3E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lastRenderedPageBreak/>
        <w:t xml:space="preserve">2.8. С целью установления соответствия организация может проводить оценивание фактического достижения обучающимся планируемых результатов части осваиваемой образовательной программы. </w:t>
      </w:r>
    </w:p>
    <w:p w14:paraId="2679B8E0" w14:textId="77777777" w:rsid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2.9.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 </w:t>
      </w:r>
    </w:p>
    <w:p w14:paraId="5B51797A" w14:textId="34E09325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2.10. Решение о зачете учебной дисциплины оформляется приказом директора организации, осуществляющей образовательную деятельность. </w:t>
      </w:r>
    </w:p>
    <w:p w14:paraId="3802ABCE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2.11. Обучающийся, которому произведен зачет, переводится на обучение по индивидуальному учебному плану, в том числе на ускоренное обучение. </w:t>
      </w:r>
    </w:p>
    <w:p w14:paraId="7C82329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2.12.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организация отказывает обучающемуся в зачете. </w:t>
      </w:r>
    </w:p>
    <w:p w14:paraId="060BD2B9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2.13. В случае несовпадения наименования дисциплины и (или) при недостаточном объёме часов (более 10%) решение о зачёте дисциплины принимается с учётом мнения Педагогического совета организации, осуществляющей образовательную деятельность. </w:t>
      </w:r>
    </w:p>
    <w:p w14:paraId="1E056235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>2.14. Педагогический совет школы может принять решение о прохождении обучающимся промежуточной аттестации по дисциплине. Промежуточная аттестация проводится учителем, преподающим данную дисциплину.</w:t>
      </w:r>
    </w:p>
    <w:p w14:paraId="2FB90DE3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 2.15. Зачёт дисциплины проводится не позднее одного месяца до начала государственной итоговой аттестации. </w:t>
      </w:r>
    </w:p>
    <w:p w14:paraId="363A2813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2.16. Получение зачета не освобождает обучающегося от прохождения итоговой аттестации в организации, осуществляющей образовательную деятельность. </w:t>
      </w:r>
    </w:p>
    <w:p w14:paraId="1E18CC9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2.17.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 </w:t>
      </w:r>
    </w:p>
    <w:p w14:paraId="71A5283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2.18. Не допускается взимание платы с обучающихся за установление соответствия и зачет. </w:t>
      </w:r>
    </w:p>
    <w:p w14:paraId="3BA409B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2.19. Образовательная организация вправе запросить от обучающегося или родителей (законных представителей) несовершеннолетнего обучающегося дополнительные документы и сведения об обучении в другой организации, осуществляющей образовательную деятельность. </w:t>
      </w:r>
    </w:p>
    <w:p w14:paraId="71DA383F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2.20. Освоение обучающимся дисциплин, курсов в сторонней образовательной организации не дает ему права пропуска обязательных учебных занятий в соответствии с утвержденным расписанием. </w:t>
      </w:r>
    </w:p>
    <w:p w14:paraId="0A7B196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2.21. В случае несовпадения формы промежуточной аттестации по дисциплине («зачёт» вместо балльной оценки), по желанию обучающегося или родителей (законных представителей) данная дисциплина может быть зачтена с оценкой «удовлетворительно». </w:t>
      </w:r>
    </w:p>
    <w:p w14:paraId="7DF81932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lastRenderedPageBreak/>
        <w:t xml:space="preserve">2.22. Результаты зачета фиксируются в личном деле обучающегося организации, осуществляющей образовательную деятельность. </w:t>
      </w:r>
    </w:p>
    <w:p w14:paraId="34E335EF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2.23. Принятие решения о зачете в случае совместного ведения образовательной деятельности в рамках сетевой формы образовательных программ проводится в соответствии с договором между образовательными организациями. </w:t>
      </w:r>
    </w:p>
    <w:p w14:paraId="03FD514A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>2.24. Дисциплины, освоенные обучающимися в другой организации, осуществляющей образовательную деятельность, но не предусмотренные учебным планом данной образовательной организации, могут быть зачтены обучающемуся по его письменному заявлению или заявлению родителей (законных представителей).</w:t>
      </w:r>
    </w:p>
    <w:p w14:paraId="0E980B2D" w14:textId="37C1F7B9" w:rsidR="005B63FA" w:rsidRPr="005B63FA" w:rsidRDefault="005B63FA" w:rsidP="005B63FA">
      <w:pPr>
        <w:spacing w:after="0" w:line="360" w:lineRule="auto"/>
        <w:ind w:right="141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3FA">
        <w:rPr>
          <w:rFonts w:ascii="Times New Roman" w:hAnsi="Times New Roman" w:cs="Times New Roman"/>
          <w:b/>
          <w:bCs/>
          <w:sz w:val="24"/>
          <w:szCs w:val="24"/>
        </w:rPr>
        <w:t>3. Документы</w:t>
      </w:r>
    </w:p>
    <w:p w14:paraId="02F90B4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3.1. Для получения зачета обучающийся или родители (законные представители) несовершеннолетнего обучающегося представляют в образовательную организацию следующие документы: </w:t>
      </w:r>
    </w:p>
    <w:p w14:paraId="415F1F59" w14:textId="794263BC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заявление о зачете дисциплины; </w:t>
      </w:r>
    </w:p>
    <w:p w14:paraId="744F51B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документ об образовании и (или) о квалификации, в том числе об образовании и (или) о квалификации, полученных в иностранном государстве; </w:t>
      </w:r>
    </w:p>
    <w:p w14:paraId="7DD53C1A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документ об обучении, в том числе справки об обучении или о периоде обучения, документа, выданного иностранными организациями (справки, академической справки и иного документа); </w:t>
      </w:r>
    </w:p>
    <w:p w14:paraId="6F9A638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копию лицензии на осуществление образовательной деятельности организации, осуществляющей образовательную деятельность, в которой ранее обучался школьник. </w:t>
      </w:r>
    </w:p>
    <w:p w14:paraId="21858650" w14:textId="786FAF06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3.2. В заявлении о зачете дисциплины указывается: </w:t>
      </w:r>
    </w:p>
    <w:p w14:paraId="338B4CB1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Ф.И.О. заявителя (Ф.И.О. обучающегося в заявлении законного представителя); </w:t>
      </w:r>
    </w:p>
    <w:p w14:paraId="433B28E9" w14:textId="77777777" w:rsid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название предмета (предметов), по которым проводится зачет результатов освоения учебных предметов; </w:t>
      </w:r>
    </w:p>
    <w:p w14:paraId="53A4E80D" w14:textId="531C343A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3FA">
        <w:rPr>
          <w:rFonts w:ascii="Times New Roman" w:hAnsi="Times New Roman" w:cs="Times New Roman"/>
          <w:sz w:val="24"/>
          <w:szCs w:val="24"/>
        </w:rPr>
        <w:t xml:space="preserve">класс (классы), год (годы) изучения; </w:t>
      </w:r>
    </w:p>
    <w:p w14:paraId="4052D758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полное наименование и юридический адрес сторонней образовательной организации; </w:t>
      </w:r>
    </w:p>
    <w:p w14:paraId="63892D32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объем учебных часов, предусмотренных для изучения предмета (предметов) в учебном плане сторонней образовательной организации; </w:t>
      </w:r>
    </w:p>
    <w:p w14:paraId="7BBB07F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форма (формы) итогового или промежуточного контроля знаний в соответствии с учебным планом сторонней образовательной организации; </w:t>
      </w:r>
    </w:p>
    <w:p w14:paraId="7FF35866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отметка (отметки) обучающегося по результатам итогового или промежуточного контроля; </w:t>
      </w:r>
    </w:p>
    <w:p w14:paraId="6A4754A9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дата и подпись. </w:t>
      </w:r>
    </w:p>
    <w:p w14:paraId="6B08AC8F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3.3. К заявлению прилагается заверенная подписью директора и печатью сторонней образовательной организации справка, содержащая следующую информацию: </w:t>
      </w:r>
    </w:p>
    <w:p w14:paraId="56691AB6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название предмета (предметов); </w:t>
      </w:r>
    </w:p>
    <w:p w14:paraId="460D3F0B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класс (классы), год (годы) изучения; </w:t>
      </w:r>
    </w:p>
    <w:p w14:paraId="604B50DE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lastRenderedPageBreak/>
        <w:t xml:space="preserve">• объем учебных часов, предусмотренных для изучения предмета (предметов) в учебном плане сторонней образовательной организации; </w:t>
      </w:r>
    </w:p>
    <w:p w14:paraId="3BCABD73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форма (формы) промежуточной аттестации обучающегося в соответствии с учебным планом сторонней образовательной организации; </w:t>
      </w:r>
    </w:p>
    <w:p w14:paraId="0D57F70D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• отметка (отметки) по результатам промежуточной аттестации. </w:t>
      </w:r>
    </w:p>
    <w:p w14:paraId="549C887D" w14:textId="7C0C8011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3.4. При подаче заявления родитель (законный представитель) обучающегося предъявляет документ, подтверждающий его статус. </w:t>
      </w:r>
    </w:p>
    <w:p w14:paraId="5003B85F" w14:textId="39C4F94B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4. Заключительные положения </w:t>
      </w:r>
    </w:p>
    <w:p w14:paraId="0581E470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4.1. Настоящее Положение о порядке зачета результатов освоения обучающимися учебных предметов является локальным нормативным актом школы, который принимается на Педагогическом совете и утверждается (либо вводится в действие) приказом директора организации, осуществляющей образовательную деятельность. </w:t>
      </w:r>
    </w:p>
    <w:p w14:paraId="2AAEFF5A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17381B6" w14:textId="77777777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14:paraId="587CD54E" w14:textId="1686EE5F" w:rsidR="005B63FA" w:rsidRPr="005B63FA" w:rsidRDefault="005B63FA" w:rsidP="005B63FA">
      <w:pPr>
        <w:spacing w:after="0" w:line="36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3FA">
        <w:rPr>
          <w:rFonts w:ascii="Times New Roman" w:hAnsi="Times New Roman" w:cs="Times New Roman"/>
          <w:sz w:val="24"/>
          <w:szCs w:val="24"/>
        </w:rPr>
        <w:t>4.4. После принятия настоящего локального акта (или изменений и дополнений отдельных пунктов и разделов) в новой редакции предыдущая его редакция автоматически утрачивает силу.</w:t>
      </w:r>
    </w:p>
    <w:sectPr w:rsidR="005B63FA" w:rsidRPr="005B63FA" w:rsidSect="00AB5C74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A"/>
    <w:rsid w:val="000844CB"/>
    <w:rsid w:val="00530FF2"/>
    <w:rsid w:val="005B63FA"/>
    <w:rsid w:val="007C3244"/>
    <w:rsid w:val="00960631"/>
    <w:rsid w:val="00AB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62A9"/>
  <w15:chartTrackingRefBased/>
  <w15:docId w15:val="{FC76F599-7044-45CD-863E-E7B9C974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3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63F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AB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1650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2026-03-26T11:28:00Z</cp:lastPrinted>
  <dcterms:created xsi:type="dcterms:W3CDTF">2025-12-17T09:59:00Z</dcterms:created>
  <dcterms:modified xsi:type="dcterms:W3CDTF">2026-04-09T08:15:00Z</dcterms:modified>
</cp:coreProperties>
</file>