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5E2D96" w14:textId="77777777" w:rsidR="00A20C39" w:rsidRPr="00B13C7D" w:rsidRDefault="00A20C39" w:rsidP="00EC1935">
      <w:pPr>
        <w:spacing w:after="0" w:line="276" w:lineRule="auto"/>
        <w:jc w:val="center"/>
        <w:rPr>
          <w:rFonts w:ascii="Times New Roman" w:hAnsi="Times New Roman" w:cs="Times New Roman"/>
          <w:sz w:val="24"/>
          <w:szCs w:val="24"/>
        </w:rPr>
      </w:pPr>
      <w:r w:rsidRPr="00B13C7D">
        <w:rPr>
          <w:rFonts w:ascii="Times New Roman" w:hAnsi="Times New Roman" w:cs="Times New Roman"/>
          <w:sz w:val="24"/>
          <w:szCs w:val="24"/>
        </w:rPr>
        <w:t xml:space="preserve">Государственное бюджетное общеобразовательное учреждение «Комплексный реабилитационно - образовательный  центр для детей с нарушениями слуха и зрения» </w:t>
      </w:r>
    </w:p>
    <w:p w14:paraId="3A807D7E" w14:textId="77777777" w:rsidR="00A20C39" w:rsidRPr="00B13C7D" w:rsidRDefault="00A20C39" w:rsidP="00EC1935">
      <w:pPr>
        <w:spacing w:after="0" w:line="276" w:lineRule="auto"/>
        <w:jc w:val="center"/>
        <w:rPr>
          <w:rFonts w:ascii="Times New Roman" w:hAnsi="Times New Roman" w:cs="Times New Roman"/>
          <w:sz w:val="24"/>
          <w:szCs w:val="24"/>
        </w:rPr>
      </w:pPr>
      <w:r w:rsidRPr="00B13C7D">
        <w:rPr>
          <w:rFonts w:ascii="Times New Roman" w:hAnsi="Times New Roman" w:cs="Times New Roman"/>
          <w:sz w:val="24"/>
          <w:szCs w:val="24"/>
        </w:rPr>
        <w:t>г. Владикавказа</w:t>
      </w:r>
    </w:p>
    <w:tbl>
      <w:tblPr>
        <w:tblW w:w="9564" w:type="dxa"/>
        <w:tblLayout w:type="fixed"/>
        <w:tblLook w:val="0000" w:firstRow="0" w:lastRow="0" w:firstColumn="0" w:lastColumn="0" w:noHBand="0" w:noVBand="0"/>
      </w:tblPr>
      <w:tblGrid>
        <w:gridCol w:w="4722"/>
        <w:gridCol w:w="4842"/>
      </w:tblGrid>
      <w:tr w:rsidR="00A20C39" w:rsidRPr="00B13C7D" w14:paraId="1E2BDE02" w14:textId="77777777" w:rsidTr="000842B9">
        <w:trPr>
          <w:trHeight w:val="620"/>
        </w:trPr>
        <w:tc>
          <w:tcPr>
            <w:tcW w:w="4722" w:type="dxa"/>
            <w:shd w:val="clear" w:color="auto" w:fill="auto"/>
          </w:tcPr>
          <w:p w14:paraId="6E5B1241" w14:textId="77777777" w:rsidR="00A20C39" w:rsidRPr="00B13C7D" w:rsidRDefault="00A20C39" w:rsidP="00EC1935">
            <w:pPr>
              <w:spacing w:after="0" w:line="276" w:lineRule="auto"/>
              <w:rPr>
                <w:rFonts w:ascii="Times New Roman" w:hAnsi="Times New Roman" w:cs="Times New Roman"/>
                <w:bCs/>
                <w:i/>
                <w:sz w:val="28"/>
                <w:szCs w:val="28"/>
              </w:rPr>
            </w:pPr>
          </w:p>
        </w:tc>
        <w:tc>
          <w:tcPr>
            <w:tcW w:w="4842" w:type="dxa"/>
            <w:shd w:val="clear" w:color="auto" w:fill="auto"/>
          </w:tcPr>
          <w:p w14:paraId="36D82C65" w14:textId="77777777" w:rsidR="00A20C39" w:rsidRPr="00B13C7D" w:rsidRDefault="00A20C39" w:rsidP="00EC1935">
            <w:pPr>
              <w:snapToGrid w:val="0"/>
              <w:spacing w:line="276" w:lineRule="auto"/>
              <w:rPr>
                <w:rFonts w:ascii="Times New Roman" w:hAnsi="Times New Roman" w:cs="Times New Roman"/>
                <w:bCs/>
                <w:i/>
                <w:sz w:val="28"/>
                <w:szCs w:val="28"/>
              </w:rPr>
            </w:pPr>
          </w:p>
        </w:tc>
      </w:tr>
    </w:tbl>
    <w:p w14:paraId="13F0B8DD" w14:textId="72D0E770" w:rsidR="00A20C39" w:rsidRPr="00B13C7D" w:rsidRDefault="00F4446B" w:rsidP="00A20C39">
      <w:pPr>
        <w:pStyle w:val="afffa"/>
        <w:spacing w:line="360" w:lineRule="auto"/>
        <w:rPr>
          <w:rFonts w:cs="Times New Roman"/>
          <w:sz w:val="28"/>
          <w:szCs w:val="28"/>
        </w:rPr>
      </w:pPr>
      <w:r>
        <w:rPr>
          <w:noProof/>
        </w:rPr>
        <w:drawing>
          <wp:inline distT="0" distB="0" distL="0" distR="0" wp14:anchorId="534BBB4F" wp14:editId="022EFB03">
            <wp:extent cx="6120130" cy="1914737"/>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1914737"/>
                    </a:xfrm>
                    <a:prstGeom prst="rect">
                      <a:avLst/>
                    </a:prstGeom>
                  </pic:spPr>
                </pic:pic>
              </a:graphicData>
            </a:graphic>
          </wp:inline>
        </w:drawing>
      </w:r>
    </w:p>
    <w:p w14:paraId="14F0AA5D" w14:textId="77777777" w:rsidR="00A20C39" w:rsidRPr="00B13C7D" w:rsidRDefault="00A20C39" w:rsidP="00A20C39">
      <w:pPr>
        <w:pStyle w:val="afffa"/>
        <w:spacing w:line="360" w:lineRule="auto"/>
        <w:rPr>
          <w:rFonts w:cs="Times New Roman"/>
          <w:sz w:val="28"/>
          <w:szCs w:val="28"/>
        </w:rPr>
      </w:pPr>
    </w:p>
    <w:p w14:paraId="6FC46E79" w14:textId="77777777" w:rsidR="00A20C39" w:rsidRPr="00B13C7D" w:rsidRDefault="00A20C39" w:rsidP="00A20C39">
      <w:pPr>
        <w:pStyle w:val="afffa"/>
        <w:spacing w:line="360" w:lineRule="auto"/>
        <w:rPr>
          <w:rFonts w:cs="Times New Roman"/>
          <w:sz w:val="28"/>
          <w:szCs w:val="28"/>
        </w:rPr>
      </w:pPr>
    </w:p>
    <w:p w14:paraId="5DCF1D1A" w14:textId="670A50AF" w:rsidR="00A20C39" w:rsidRDefault="00A20C39" w:rsidP="00A20C39">
      <w:pPr>
        <w:pStyle w:val="afffa"/>
        <w:spacing w:line="360" w:lineRule="auto"/>
        <w:rPr>
          <w:rFonts w:cs="Times New Roman"/>
          <w:sz w:val="28"/>
          <w:szCs w:val="28"/>
        </w:rPr>
      </w:pPr>
    </w:p>
    <w:p w14:paraId="11C62DE8" w14:textId="77777777" w:rsidR="002E6F81" w:rsidRDefault="002E6F81" w:rsidP="00A20C39">
      <w:pPr>
        <w:pStyle w:val="afffa"/>
        <w:spacing w:line="360" w:lineRule="auto"/>
        <w:rPr>
          <w:rFonts w:cs="Times New Roman"/>
          <w:sz w:val="28"/>
          <w:szCs w:val="28"/>
        </w:rPr>
      </w:pPr>
    </w:p>
    <w:p w14:paraId="6D9C661A" w14:textId="77777777" w:rsidR="00EC1935" w:rsidRDefault="00EC1935" w:rsidP="00A20C39">
      <w:pPr>
        <w:pStyle w:val="afffa"/>
        <w:spacing w:line="360" w:lineRule="auto"/>
        <w:rPr>
          <w:rFonts w:cs="Times New Roman"/>
          <w:sz w:val="28"/>
          <w:szCs w:val="28"/>
        </w:rPr>
      </w:pPr>
    </w:p>
    <w:p w14:paraId="2405F6B9" w14:textId="77777777" w:rsidR="00EC1935" w:rsidRPr="00B13C7D" w:rsidRDefault="00EC1935" w:rsidP="00A20C39">
      <w:pPr>
        <w:pStyle w:val="afffa"/>
        <w:spacing w:line="360" w:lineRule="auto"/>
        <w:rPr>
          <w:rFonts w:cs="Times New Roman"/>
          <w:sz w:val="28"/>
          <w:szCs w:val="28"/>
        </w:rPr>
      </w:pPr>
    </w:p>
    <w:p w14:paraId="13D6D3AD" w14:textId="77777777" w:rsidR="00A20C39" w:rsidRPr="00B13C7D" w:rsidRDefault="00A20C39" w:rsidP="00A20C39">
      <w:pPr>
        <w:spacing w:after="0" w:line="360" w:lineRule="auto"/>
        <w:jc w:val="center"/>
        <w:rPr>
          <w:rFonts w:ascii="Times New Roman" w:hAnsi="Times New Roman" w:cs="Times New Roman"/>
          <w:b/>
          <w:bCs/>
          <w:sz w:val="28"/>
          <w:szCs w:val="28"/>
        </w:rPr>
      </w:pPr>
      <w:r w:rsidRPr="00B13C7D">
        <w:rPr>
          <w:rFonts w:ascii="Times New Roman" w:hAnsi="Times New Roman" w:cs="Times New Roman"/>
          <w:b/>
          <w:bCs/>
          <w:sz w:val="28"/>
          <w:szCs w:val="28"/>
        </w:rPr>
        <w:t xml:space="preserve">АДАПТИРОВАННАЯ ОСНОВНАЯ ОБЩЕОБРАЗОВАТЕЛЬНАЯ </w:t>
      </w:r>
    </w:p>
    <w:p w14:paraId="33835DBA" w14:textId="77777777" w:rsidR="00A20C39" w:rsidRPr="00EC1935" w:rsidRDefault="00A20C39" w:rsidP="00EC1935">
      <w:pPr>
        <w:spacing w:after="0" w:line="360" w:lineRule="auto"/>
        <w:jc w:val="center"/>
        <w:rPr>
          <w:rFonts w:ascii="Times New Roman" w:hAnsi="Times New Roman" w:cs="Times New Roman"/>
          <w:b/>
          <w:bCs/>
          <w:sz w:val="28"/>
          <w:szCs w:val="28"/>
        </w:rPr>
      </w:pPr>
      <w:r w:rsidRPr="00B13C7D">
        <w:rPr>
          <w:rFonts w:ascii="Times New Roman" w:hAnsi="Times New Roman" w:cs="Times New Roman"/>
          <w:b/>
          <w:bCs/>
          <w:sz w:val="28"/>
          <w:szCs w:val="28"/>
        </w:rPr>
        <w:t>ПРОГРАММА ОСНОВНОГО ОБЩЕГО ОБРАЗОВАНИЯ</w:t>
      </w:r>
      <w:r w:rsidRPr="00B13C7D">
        <w:rPr>
          <w:rFonts w:ascii="Times New Roman" w:hAnsi="Times New Roman" w:cs="Times New Roman"/>
          <w:b/>
          <w:bCs/>
          <w:sz w:val="28"/>
          <w:szCs w:val="28"/>
        </w:rPr>
        <w:br/>
        <w:t xml:space="preserve">ОБУЧАЮЩИХСЯ </w:t>
      </w:r>
      <w:r w:rsidRPr="00B13C7D">
        <w:rPr>
          <w:rFonts w:ascii="Times New Roman" w:hAnsi="Times New Roman" w:cs="Times New Roman"/>
          <w:b/>
          <w:sz w:val="28"/>
          <w:szCs w:val="28"/>
        </w:rPr>
        <w:t>С НАРУШЕНИЯМИ СЛУХА</w:t>
      </w:r>
      <w:r w:rsidR="00EC1935">
        <w:rPr>
          <w:rFonts w:ascii="Times New Roman" w:hAnsi="Times New Roman" w:cs="Times New Roman"/>
          <w:b/>
          <w:sz w:val="28"/>
          <w:szCs w:val="28"/>
        </w:rPr>
        <w:t xml:space="preserve"> (вариант 2.2.2.)</w:t>
      </w:r>
    </w:p>
    <w:p w14:paraId="51AF8628" w14:textId="77777777" w:rsidR="00EC1935" w:rsidRDefault="00EC1935" w:rsidP="00A20C39">
      <w:pPr>
        <w:spacing w:line="360" w:lineRule="auto"/>
        <w:jc w:val="center"/>
        <w:rPr>
          <w:rFonts w:ascii="Times New Roman" w:hAnsi="Times New Roman" w:cs="Times New Roman"/>
          <w:bCs/>
          <w:sz w:val="28"/>
          <w:szCs w:val="28"/>
        </w:rPr>
      </w:pPr>
    </w:p>
    <w:p w14:paraId="55BA8159" w14:textId="77777777" w:rsidR="00EC1935" w:rsidRPr="00B13C7D" w:rsidRDefault="00EC1935" w:rsidP="00A20C39">
      <w:pPr>
        <w:spacing w:line="360" w:lineRule="auto"/>
        <w:jc w:val="center"/>
        <w:rPr>
          <w:rFonts w:ascii="Times New Roman" w:hAnsi="Times New Roman" w:cs="Times New Roman"/>
          <w:bCs/>
          <w:sz w:val="28"/>
          <w:szCs w:val="28"/>
        </w:rPr>
      </w:pPr>
    </w:p>
    <w:p w14:paraId="6F0124D9" w14:textId="77777777" w:rsidR="00A20C39" w:rsidRPr="00B13C7D" w:rsidRDefault="00A20C39" w:rsidP="00A20C39">
      <w:pPr>
        <w:spacing w:line="360" w:lineRule="auto"/>
        <w:jc w:val="center"/>
        <w:rPr>
          <w:rFonts w:ascii="Times New Roman" w:hAnsi="Times New Roman" w:cs="Times New Roman"/>
          <w:bCs/>
          <w:sz w:val="28"/>
          <w:szCs w:val="28"/>
        </w:rPr>
      </w:pPr>
    </w:p>
    <w:p w14:paraId="19EF79CB" w14:textId="77777777" w:rsidR="00A20C39" w:rsidRDefault="00A20C39" w:rsidP="00A20C39">
      <w:pPr>
        <w:spacing w:line="360" w:lineRule="auto"/>
        <w:rPr>
          <w:rFonts w:ascii="Times New Roman" w:hAnsi="Times New Roman" w:cs="Times New Roman"/>
          <w:bCs/>
          <w:sz w:val="28"/>
          <w:szCs w:val="28"/>
        </w:rPr>
      </w:pPr>
    </w:p>
    <w:p w14:paraId="50F99D46" w14:textId="77777777" w:rsidR="00EC1935" w:rsidRDefault="00EC1935" w:rsidP="00A20C39">
      <w:pPr>
        <w:spacing w:line="360" w:lineRule="auto"/>
        <w:rPr>
          <w:rFonts w:ascii="Times New Roman" w:hAnsi="Times New Roman" w:cs="Times New Roman"/>
          <w:bCs/>
          <w:sz w:val="28"/>
          <w:szCs w:val="28"/>
        </w:rPr>
      </w:pPr>
    </w:p>
    <w:p w14:paraId="13137002" w14:textId="77777777" w:rsidR="00EC1935" w:rsidRDefault="00EC1935" w:rsidP="00A20C39">
      <w:pPr>
        <w:spacing w:line="360" w:lineRule="auto"/>
        <w:rPr>
          <w:rFonts w:ascii="Times New Roman" w:hAnsi="Times New Roman" w:cs="Times New Roman"/>
          <w:bCs/>
          <w:sz w:val="28"/>
          <w:szCs w:val="28"/>
        </w:rPr>
      </w:pPr>
    </w:p>
    <w:p w14:paraId="6BBCAD94" w14:textId="77777777" w:rsidR="00A20C39" w:rsidRPr="00B13C7D" w:rsidRDefault="00A20C39" w:rsidP="00A20C39">
      <w:pPr>
        <w:spacing w:line="360" w:lineRule="auto"/>
        <w:rPr>
          <w:rFonts w:ascii="Times New Roman" w:hAnsi="Times New Roman" w:cs="Times New Roman"/>
          <w:bCs/>
          <w:sz w:val="28"/>
          <w:szCs w:val="28"/>
        </w:rPr>
      </w:pPr>
    </w:p>
    <w:p w14:paraId="405BF117" w14:textId="77777777" w:rsidR="00A20C39" w:rsidRPr="00B13C7D" w:rsidRDefault="00A20C39" w:rsidP="00A20C39">
      <w:pPr>
        <w:spacing w:after="0" w:line="360" w:lineRule="auto"/>
        <w:ind w:left="569"/>
        <w:jc w:val="center"/>
        <w:rPr>
          <w:rFonts w:ascii="Times New Roman" w:hAnsi="Times New Roman" w:cs="Times New Roman"/>
          <w:b/>
          <w:sz w:val="28"/>
          <w:szCs w:val="28"/>
        </w:rPr>
      </w:pPr>
      <w:r w:rsidRPr="00B13C7D">
        <w:rPr>
          <w:rFonts w:ascii="Times New Roman" w:hAnsi="Times New Roman" w:cs="Times New Roman"/>
          <w:b/>
          <w:sz w:val="28"/>
          <w:szCs w:val="28"/>
        </w:rPr>
        <w:t xml:space="preserve">г. Владикавказ </w:t>
      </w:r>
    </w:p>
    <w:p w14:paraId="223CCF9B" w14:textId="77777777" w:rsidR="00A20C39" w:rsidRDefault="00A20C39" w:rsidP="00A20C39">
      <w:pPr>
        <w:autoSpaceDE w:val="0"/>
        <w:autoSpaceDN w:val="0"/>
        <w:adjustRightInd w:val="0"/>
        <w:spacing w:after="0" w:line="360" w:lineRule="auto"/>
        <w:ind w:firstLine="709"/>
        <w:jc w:val="center"/>
        <w:rPr>
          <w:rFonts w:ascii="Times New Roman" w:eastAsia="Calibri" w:hAnsi="Times New Roman" w:cs="Times New Roman"/>
          <w:b/>
          <w:sz w:val="28"/>
          <w:szCs w:val="28"/>
        </w:rPr>
      </w:pPr>
    </w:p>
    <w:p w14:paraId="11F53565" w14:textId="77777777" w:rsidR="00A9376F" w:rsidRPr="00B13C7D" w:rsidRDefault="00A9376F" w:rsidP="00A9376F">
      <w:pPr>
        <w:autoSpaceDE w:val="0"/>
        <w:autoSpaceDN w:val="0"/>
        <w:adjustRightInd w:val="0"/>
        <w:spacing w:after="0" w:line="360" w:lineRule="auto"/>
        <w:ind w:firstLine="709"/>
        <w:jc w:val="center"/>
        <w:rPr>
          <w:rFonts w:ascii="Times New Roman" w:eastAsia="Calibri" w:hAnsi="Times New Roman" w:cs="Times New Roman"/>
          <w:b/>
          <w:sz w:val="28"/>
          <w:szCs w:val="28"/>
        </w:rPr>
      </w:pPr>
      <w:r w:rsidRPr="00B13C7D">
        <w:rPr>
          <w:rFonts w:ascii="Times New Roman" w:eastAsia="Calibri" w:hAnsi="Times New Roman" w:cs="Times New Roman"/>
          <w:b/>
          <w:sz w:val="28"/>
          <w:szCs w:val="28"/>
        </w:rPr>
        <w:lastRenderedPageBreak/>
        <w:t>Оглавление</w:t>
      </w:r>
    </w:p>
    <w:p w14:paraId="070E0D21" w14:textId="77777777" w:rsidR="00A9376F" w:rsidRPr="00A9376F" w:rsidRDefault="00A9376F" w:rsidP="00A9376F">
      <w:pPr>
        <w:spacing w:after="0" w:line="276" w:lineRule="auto"/>
        <w:jc w:val="both"/>
        <w:rPr>
          <w:rFonts w:ascii="Times New Roman" w:eastAsia="Calibri" w:hAnsi="Times New Roman" w:cs="Times New Roman"/>
          <w:b/>
          <w:sz w:val="28"/>
          <w:szCs w:val="28"/>
        </w:rPr>
      </w:pPr>
      <w:r w:rsidRPr="00A9376F">
        <w:rPr>
          <w:rFonts w:ascii="Times New Roman" w:eastAsia="Calibri" w:hAnsi="Times New Roman" w:cs="Times New Roman"/>
          <w:b/>
          <w:sz w:val="28"/>
          <w:szCs w:val="28"/>
        </w:rPr>
        <w:t xml:space="preserve">1. Целевой раздел примерной адаптированной основной образовательной программы основного общего образования, вариант 2.2.2              </w:t>
      </w:r>
      <w:r>
        <w:rPr>
          <w:rFonts w:ascii="Times New Roman" w:eastAsia="Calibri" w:hAnsi="Times New Roman" w:cs="Times New Roman"/>
          <w:b/>
          <w:sz w:val="28"/>
          <w:szCs w:val="28"/>
        </w:rPr>
        <w:t xml:space="preserve">      </w:t>
      </w:r>
      <w:r w:rsidRPr="00A9376F">
        <w:rPr>
          <w:rFonts w:ascii="Times New Roman" w:eastAsia="Calibri" w:hAnsi="Times New Roman" w:cs="Times New Roman"/>
          <w:b/>
          <w:sz w:val="28"/>
          <w:szCs w:val="28"/>
        </w:rPr>
        <w:t xml:space="preserve">         4</w:t>
      </w:r>
    </w:p>
    <w:p w14:paraId="411A6F9F"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D0D0D"/>
          <w:sz w:val="28"/>
          <w:szCs w:val="28"/>
        </w:rPr>
      </w:pPr>
      <w:r w:rsidRPr="00881372">
        <w:rPr>
          <w:rFonts w:ascii="Times New Roman" w:eastAsia="Calibri" w:hAnsi="Times New Roman" w:cs="Times New Roman"/>
          <w:color w:val="0D0D0D"/>
          <w:sz w:val="28"/>
          <w:szCs w:val="28"/>
        </w:rPr>
        <w:t>1.1. Пояснительная записка</w:t>
      </w:r>
      <w:r w:rsidRPr="00881372">
        <w:rPr>
          <w:rFonts w:ascii="Times New Roman" w:eastAsia="Calibri" w:hAnsi="Times New Roman" w:cs="Times New Roman"/>
          <w:color w:val="0D0D0D"/>
          <w:sz w:val="28"/>
          <w:szCs w:val="28"/>
        </w:rPr>
        <w:tab/>
      </w:r>
      <w:r>
        <w:rPr>
          <w:rFonts w:ascii="Times New Roman" w:eastAsia="Calibri" w:hAnsi="Times New Roman" w:cs="Times New Roman"/>
          <w:color w:val="0D0D0D"/>
          <w:sz w:val="28"/>
          <w:szCs w:val="28"/>
        </w:rPr>
        <w:t xml:space="preserve">                                                                   </w:t>
      </w:r>
      <w:r w:rsidR="001C1ED1">
        <w:rPr>
          <w:rFonts w:ascii="Times New Roman" w:eastAsia="Calibri" w:hAnsi="Times New Roman" w:cs="Times New Roman"/>
          <w:color w:val="0D0D0D"/>
          <w:sz w:val="28"/>
          <w:szCs w:val="28"/>
        </w:rPr>
        <w:t xml:space="preserve">     </w:t>
      </w:r>
      <w:r>
        <w:rPr>
          <w:rFonts w:ascii="Times New Roman" w:eastAsia="Calibri" w:hAnsi="Times New Roman" w:cs="Times New Roman"/>
          <w:color w:val="0D0D0D"/>
          <w:sz w:val="28"/>
          <w:szCs w:val="28"/>
        </w:rPr>
        <w:t xml:space="preserve"> 4</w:t>
      </w:r>
    </w:p>
    <w:p w14:paraId="2E390F4A"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D0D0D"/>
          <w:sz w:val="28"/>
          <w:szCs w:val="28"/>
        </w:rPr>
      </w:pPr>
      <w:r w:rsidRPr="00881372">
        <w:rPr>
          <w:rFonts w:ascii="Times New Roman" w:eastAsia="Calibri" w:hAnsi="Times New Roman" w:cs="Times New Roman"/>
          <w:color w:val="0D0D0D"/>
          <w:sz w:val="28"/>
          <w:szCs w:val="28"/>
        </w:rPr>
        <w:t xml:space="preserve">1.1.1. Цели реализации основной образовательной программы основного общего образовани           </w:t>
      </w:r>
      <w:r>
        <w:rPr>
          <w:rFonts w:ascii="Times New Roman" w:eastAsia="Calibri" w:hAnsi="Times New Roman" w:cs="Times New Roman"/>
          <w:color w:val="0D0D0D"/>
          <w:sz w:val="28"/>
          <w:szCs w:val="28"/>
        </w:rPr>
        <w:t xml:space="preserve">                        </w:t>
      </w:r>
      <w:r w:rsidRPr="00881372">
        <w:rPr>
          <w:rFonts w:ascii="Times New Roman" w:eastAsia="Calibri" w:hAnsi="Times New Roman" w:cs="Times New Roman"/>
          <w:color w:val="0D0D0D"/>
          <w:sz w:val="28"/>
          <w:szCs w:val="28"/>
        </w:rPr>
        <w:t xml:space="preserve"> </w:t>
      </w:r>
      <w:r>
        <w:rPr>
          <w:rFonts w:ascii="Times New Roman" w:eastAsia="Calibri" w:hAnsi="Times New Roman" w:cs="Times New Roman"/>
          <w:color w:val="0D0D0D"/>
          <w:sz w:val="28"/>
          <w:szCs w:val="28"/>
        </w:rPr>
        <w:t xml:space="preserve">                                          </w:t>
      </w:r>
      <w:r w:rsidR="00E65428">
        <w:rPr>
          <w:rFonts w:ascii="Times New Roman" w:eastAsia="Calibri" w:hAnsi="Times New Roman" w:cs="Times New Roman"/>
          <w:color w:val="0D0D0D"/>
          <w:sz w:val="28"/>
          <w:szCs w:val="28"/>
        </w:rPr>
        <w:t xml:space="preserve">                       </w:t>
      </w:r>
      <w:r>
        <w:rPr>
          <w:rFonts w:ascii="Times New Roman" w:eastAsia="Calibri" w:hAnsi="Times New Roman" w:cs="Times New Roman"/>
          <w:color w:val="0D0D0D"/>
          <w:sz w:val="28"/>
          <w:szCs w:val="28"/>
        </w:rPr>
        <w:t xml:space="preserve"> 6</w:t>
      </w:r>
    </w:p>
    <w:p w14:paraId="5E0C4C45"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D0D0D"/>
          <w:sz w:val="28"/>
          <w:szCs w:val="28"/>
        </w:rPr>
      </w:pPr>
      <w:r w:rsidRPr="00881372">
        <w:rPr>
          <w:rFonts w:ascii="Times New Roman" w:eastAsia="Calibri" w:hAnsi="Times New Roman" w:cs="Times New Roman"/>
          <w:color w:val="0D0D0D"/>
          <w:sz w:val="28"/>
          <w:szCs w:val="28"/>
        </w:rPr>
        <w:t xml:space="preserve">1.1.2. Принципы формирования и механизмы реализации основной образовательной программы основного общего образования       </w:t>
      </w:r>
      <w:r>
        <w:rPr>
          <w:rFonts w:ascii="Times New Roman" w:eastAsia="Calibri" w:hAnsi="Times New Roman" w:cs="Times New Roman"/>
          <w:color w:val="0D0D0D"/>
          <w:sz w:val="28"/>
          <w:szCs w:val="28"/>
        </w:rPr>
        <w:t xml:space="preserve">                    </w:t>
      </w:r>
      <w:r w:rsidR="00E65428">
        <w:rPr>
          <w:rFonts w:ascii="Times New Roman" w:eastAsia="Calibri" w:hAnsi="Times New Roman" w:cs="Times New Roman"/>
          <w:color w:val="0D0D0D"/>
          <w:sz w:val="28"/>
          <w:szCs w:val="28"/>
        </w:rPr>
        <w:t xml:space="preserve">   </w:t>
      </w:r>
      <w:r>
        <w:rPr>
          <w:rFonts w:ascii="Times New Roman" w:eastAsia="Calibri" w:hAnsi="Times New Roman" w:cs="Times New Roman"/>
          <w:color w:val="0D0D0D"/>
          <w:sz w:val="28"/>
          <w:szCs w:val="28"/>
        </w:rPr>
        <w:t xml:space="preserve">  8</w:t>
      </w:r>
    </w:p>
    <w:p w14:paraId="18D6CA5C"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D0D0D"/>
          <w:sz w:val="28"/>
          <w:szCs w:val="28"/>
        </w:rPr>
      </w:pPr>
      <w:r w:rsidRPr="00881372">
        <w:rPr>
          <w:rFonts w:ascii="Times New Roman" w:eastAsia="Calibri" w:hAnsi="Times New Roman" w:cs="Times New Roman"/>
          <w:color w:val="0D0D0D"/>
          <w:sz w:val="28"/>
          <w:szCs w:val="28"/>
        </w:rPr>
        <w:t xml:space="preserve">1.1.3. Общая характеристика примерной основной образовательной программы основного общего образования                            </w:t>
      </w:r>
      <w:r>
        <w:rPr>
          <w:rFonts w:ascii="Times New Roman" w:eastAsia="Calibri" w:hAnsi="Times New Roman" w:cs="Times New Roman"/>
          <w:color w:val="0D0D0D"/>
          <w:sz w:val="28"/>
          <w:szCs w:val="28"/>
        </w:rPr>
        <w:t xml:space="preserve">                         </w:t>
      </w:r>
      <w:r w:rsidR="00E65428">
        <w:rPr>
          <w:rFonts w:ascii="Times New Roman" w:eastAsia="Calibri" w:hAnsi="Times New Roman" w:cs="Times New Roman"/>
          <w:color w:val="0D0D0D"/>
          <w:sz w:val="28"/>
          <w:szCs w:val="28"/>
        </w:rPr>
        <w:t xml:space="preserve">      </w:t>
      </w:r>
      <w:r>
        <w:rPr>
          <w:rFonts w:ascii="Times New Roman" w:eastAsia="Calibri" w:hAnsi="Times New Roman" w:cs="Times New Roman"/>
          <w:color w:val="0D0D0D"/>
          <w:sz w:val="28"/>
          <w:szCs w:val="28"/>
        </w:rPr>
        <w:t xml:space="preserve"> 13</w:t>
      </w:r>
    </w:p>
    <w:p w14:paraId="031DF65B" w14:textId="77777777" w:rsidR="00A9376F" w:rsidRPr="00881372" w:rsidRDefault="00A9376F" w:rsidP="00A9376F">
      <w:pPr>
        <w:spacing w:after="0" w:line="276" w:lineRule="auto"/>
        <w:ind w:firstLine="709"/>
        <w:jc w:val="both"/>
        <w:rPr>
          <w:rFonts w:ascii="Times New Roman" w:eastAsia="Calibri" w:hAnsi="Times New Roman" w:cs="Times New Roman"/>
          <w:color w:val="0D0D0D"/>
          <w:sz w:val="28"/>
          <w:szCs w:val="28"/>
        </w:rPr>
      </w:pPr>
      <w:r w:rsidRPr="00881372">
        <w:rPr>
          <w:rFonts w:ascii="Times New Roman" w:eastAsia="Calibri" w:hAnsi="Times New Roman" w:cs="Times New Roman"/>
          <w:color w:val="0D0D0D"/>
          <w:sz w:val="28"/>
          <w:szCs w:val="28"/>
        </w:rPr>
        <w:t>1.2. Планируемые результаты освоения обучающимися адаптированной основной образовательной программы основного общего образования</w:t>
      </w:r>
      <w:r>
        <w:rPr>
          <w:rFonts w:ascii="Times New Roman" w:eastAsia="Calibri" w:hAnsi="Times New Roman" w:cs="Times New Roman"/>
          <w:color w:val="0D0D0D"/>
          <w:sz w:val="28"/>
          <w:szCs w:val="28"/>
        </w:rPr>
        <w:t xml:space="preserve">          </w:t>
      </w:r>
      <w:r w:rsidR="00E65428">
        <w:rPr>
          <w:rFonts w:ascii="Times New Roman" w:eastAsia="Calibri" w:hAnsi="Times New Roman" w:cs="Times New Roman"/>
          <w:color w:val="0D0D0D"/>
          <w:sz w:val="28"/>
          <w:szCs w:val="28"/>
        </w:rPr>
        <w:t xml:space="preserve">  </w:t>
      </w:r>
      <w:r>
        <w:rPr>
          <w:rFonts w:ascii="Times New Roman" w:eastAsia="Calibri" w:hAnsi="Times New Roman" w:cs="Times New Roman"/>
          <w:color w:val="0D0D0D"/>
          <w:sz w:val="28"/>
          <w:szCs w:val="28"/>
        </w:rPr>
        <w:t xml:space="preserve"> 14</w:t>
      </w:r>
    </w:p>
    <w:p w14:paraId="2F80A6C0"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sz w:val="28"/>
          <w:szCs w:val="28"/>
        </w:rPr>
      </w:pPr>
      <w:r w:rsidRPr="00881372">
        <w:rPr>
          <w:rFonts w:ascii="Times New Roman" w:eastAsia="Calibri" w:hAnsi="Times New Roman" w:cs="Times New Roman"/>
          <w:sz w:val="28"/>
          <w:szCs w:val="28"/>
        </w:rPr>
        <w:t xml:space="preserve">1.3. Система оценки достижения планируемых результатов освоения основной образовательной программы                            </w:t>
      </w:r>
      <w:r>
        <w:rPr>
          <w:rFonts w:ascii="Times New Roman" w:eastAsia="Calibri" w:hAnsi="Times New Roman" w:cs="Times New Roman"/>
          <w:sz w:val="28"/>
          <w:szCs w:val="28"/>
        </w:rPr>
        <w:t xml:space="preserve">                                </w:t>
      </w:r>
      <w:r w:rsidR="00E6542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135</w:t>
      </w:r>
    </w:p>
    <w:p w14:paraId="7589D53D"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sz w:val="28"/>
          <w:szCs w:val="28"/>
        </w:rPr>
      </w:pPr>
      <w:r w:rsidRPr="00881372">
        <w:rPr>
          <w:rFonts w:ascii="Times New Roman" w:eastAsia="Calibri" w:hAnsi="Times New Roman" w:cs="Times New Roman"/>
          <w:sz w:val="28"/>
          <w:szCs w:val="28"/>
        </w:rPr>
        <w:t xml:space="preserve">1.3.1. Общие положения                                          </w:t>
      </w:r>
      <w:r>
        <w:rPr>
          <w:rFonts w:ascii="Times New Roman" w:eastAsia="Calibri" w:hAnsi="Times New Roman" w:cs="Times New Roman"/>
          <w:sz w:val="28"/>
          <w:szCs w:val="28"/>
        </w:rPr>
        <w:t xml:space="preserve">                             </w:t>
      </w:r>
      <w:r w:rsidR="00E6542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135</w:t>
      </w:r>
    </w:p>
    <w:p w14:paraId="43C66C90"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sz w:val="28"/>
          <w:szCs w:val="28"/>
        </w:rPr>
      </w:pPr>
      <w:r w:rsidRPr="00881372">
        <w:rPr>
          <w:rFonts w:ascii="Times New Roman" w:eastAsia="Calibri" w:hAnsi="Times New Roman" w:cs="Times New Roman"/>
          <w:sz w:val="28"/>
          <w:szCs w:val="28"/>
        </w:rPr>
        <w:t xml:space="preserve">1.3.2. Особенности оценки метапредметных и предметных </w:t>
      </w:r>
    </w:p>
    <w:p w14:paraId="2E3F9D44" w14:textId="77777777" w:rsidR="00A9376F" w:rsidRPr="00881372" w:rsidRDefault="00A9376F" w:rsidP="00A9376F">
      <w:pPr>
        <w:autoSpaceDE w:val="0"/>
        <w:autoSpaceDN w:val="0"/>
        <w:adjustRightInd w:val="0"/>
        <w:spacing w:after="0" w:line="276" w:lineRule="auto"/>
        <w:jc w:val="both"/>
        <w:rPr>
          <w:rFonts w:ascii="Times New Roman" w:eastAsia="Calibri" w:hAnsi="Times New Roman" w:cs="Times New Roman"/>
          <w:sz w:val="28"/>
          <w:szCs w:val="28"/>
        </w:rPr>
      </w:pPr>
      <w:r w:rsidRPr="00881372">
        <w:rPr>
          <w:rFonts w:ascii="Times New Roman" w:eastAsia="Calibri" w:hAnsi="Times New Roman" w:cs="Times New Roman"/>
          <w:sz w:val="28"/>
          <w:szCs w:val="28"/>
        </w:rPr>
        <w:t xml:space="preserve">результатов                   </w:t>
      </w:r>
      <w:r>
        <w:rPr>
          <w:rFonts w:ascii="Times New Roman" w:eastAsia="Calibri" w:hAnsi="Times New Roman" w:cs="Times New Roman"/>
          <w:sz w:val="28"/>
          <w:szCs w:val="28"/>
        </w:rPr>
        <w:t xml:space="preserve">                                                                                 </w:t>
      </w:r>
      <w:r w:rsidR="00E65428">
        <w:rPr>
          <w:rFonts w:ascii="Times New Roman" w:eastAsia="Calibri" w:hAnsi="Times New Roman" w:cs="Times New Roman"/>
          <w:sz w:val="28"/>
          <w:szCs w:val="28"/>
        </w:rPr>
        <w:t xml:space="preserve">           </w:t>
      </w:r>
      <w:r>
        <w:rPr>
          <w:rFonts w:ascii="Times New Roman" w:eastAsia="Calibri" w:hAnsi="Times New Roman" w:cs="Times New Roman"/>
          <w:sz w:val="28"/>
          <w:szCs w:val="28"/>
        </w:rPr>
        <w:t>138</w:t>
      </w:r>
    </w:p>
    <w:p w14:paraId="59810215"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sz w:val="28"/>
          <w:szCs w:val="28"/>
        </w:rPr>
      </w:pPr>
      <w:r w:rsidRPr="00881372">
        <w:rPr>
          <w:rFonts w:ascii="Times New Roman" w:eastAsia="Calibri" w:hAnsi="Times New Roman" w:cs="Times New Roman"/>
          <w:sz w:val="28"/>
          <w:szCs w:val="28"/>
        </w:rPr>
        <w:t>1.3.3. Организация и содержание оценочных процедур</w:t>
      </w:r>
      <w:r w:rsidRPr="00881372">
        <w:rPr>
          <w:rFonts w:ascii="Times New Roman" w:eastAsia="Calibri" w:hAnsi="Times New Roman" w:cs="Times New Roman"/>
          <w:sz w:val="28"/>
          <w:szCs w:val="28"/>
        </w:rPr>
        <w:tab/>
        <w:t xml:space="preserve">             </w:t>
      </w:r>
      <w:r>
        <w:rPr>
          <w:rFonts w:ascii="Times New Roman" w:eastAsia="Calibri" w:hAnsi="Times New Roman" w:cs="Times New Roman"/>
          <w:sz w:val="28"/>
          <w:szCs w:val="28"/>
        </w:rPr>
        <w:t xml:space="preserve">    </w:t>
      </w:r>
      <w:r w:rsidRPr="00881372">
        <w:rPr>
          <w:rFonts w:ascii="Times New Roman" w:eastAsia="Calibri" w:hAnsi="Times New Roman" w:cs="Times New Roman"/>
          <w:sz w:val="28"/>
          <w:szCs w:val="28"/>
        </w:rPr>
        <w:t xml:space="preserve">   </w:t>
      </w:r>
      <w:r>
        <w:rPr>
          <w:rFonts w:ascii="Times New Roman" w:eastAsia="Calibri" w:hAnsi="Times New Roman" w:cs="Times New Roman"/>
          <w:sz w:val="28"/>
          <w:szCs w:val="28"/>
        </w:rPr>
        <w:t>143</w:t>
      </w:r>
    </w:p>
    <w:p w14:paraId="4539CB4D" w14:textId="77777777" w:rsidR="00A9376F" w:rsidRPr="00650E2A" w:rsidRDefault="00A9376F" w:rsidP="00A9376F">
      <w:pPr>
        <w:spacing w:after="0" w:line="276" w:lineRule="auto"/>
        <w:jc w:val="both"/>
        <w:rPr>
          <w:rFonts w:ascii="Times New Roman" w:eastAsia="Calibri" w:hAnsi="Times New Roman" w:cs="Times New Roman"/>
          <w:b/>
          <w:sz w:val="28"/>
          <w:szCs w:val="28"/>
        </w:rPr>
      </w:pPr>
      <w:r w:rsidRPr="00650E2A">
        <w:rPr>
          <w:rFonts w:ascii="Times New Roman" w:eastAsia="Calibri" w:hAnsi="Times New Roman" w:cs="Times New Roman"/>
          <w:b/>
          <w:color w:val="000000"/>
          <w:sz w:val="28"/>
          <w:szCs w:val="28"/>
        </w:rPr>
        <w:t xml:space="preserve">2. Содержательный </w:t>
      </w:r>
      <w:r w:rsidRPr="00650E2A">
        <w:rPr>
          <w:rFonts w:ascii="Times New Roman" w:eastAsia="Calibri" w:hAnsi="Times New Roman" w:cs="Times New Roman"/>
          <w:b/>
          <w:sz w:val="28"/>
          <w:szCs w:val="28"/>
        </w:rPr>
        <w:t>раздел адаптированной основной образовательной программы основного общего образования</w:t>
      </w:r>
      <w:r w:rsidRPr="00650E2A">
        <w:rPr>
          <w:rFonts w:ascii="Times New Roman" w:eastAsia="Calibri" w:hAnsi="Times New Roman" w:cs="Times New Roman"/>
          <w:b/>
          <w:sz w:val="28"/>
          <w:szCs w:val="28"/>
        </w:rPr>
        <w:tab/>
        <w:t xml:space="preserve">               </w:t>
      </w:r>
      <w:r>
        <w:rPr>
          <w:rFonts w:ascii="Times New Roman" w:eastAsia="Calibri" w:hAnsi="Times New Roman" w:cs="Times New Roman"/>
          <w:b/>
          <w:sz w:val="28"/>
          <w:szCs w:val="28"/>
        </w:rPr>
        <w:t xml:space="preserve">                               </w:t>
      </w:r>
      <w:r w:rsidR="00E65428">
        <w:rPr>
          <w:rFonts w:ascii="Times New Roman" w:eastAsia="Calibri" w:hAnsi="Times New Roman" w:cs="Times New Roman"/>
          <w:b/>
          <w:sz w:val="28"/>
          <w:szCs w:val="28"/>
        </w:rPr>
        <w:t xml:space="preserve">   </w:t>
      </w:r>
      <w:r w:rsidRPr="00650E2A">
        <w:rPr>
          <w:rFonts w:ascii="Times New Roman" w:eastAsia="Calibri" w:hAnsi="Times New Roman" w:cs="Times New Roman"/>
          <w:b/>
          <w:sz w:val="28"/>
          <w:szCs w:val="28"/>
        </w:rPr>
        <w:t xml:space="preserve"> 151</w:t>
      </w:r>
    </w:p>
    <w:p w14:paraId="5539237C" w14:textId="77777777" w:rsidR="00A9376F" w:rsidRPr="00881372" w:rsidRDefault="00A9376F" w:rsidP="00A9376F">
      <w:pPr>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 Примерные рабочие программы учебных предметов, учебных курсов (в том числе внеурочной деятельности), учебных модулей</w:t>
      </w:r>
      <w:r>
        <w:rPr>
          <w:rFonts w:ascii="Times New Roman" w:eastAsia="Calibri" w:hAnsi="Times New Roman" w:cs="Times New Roman"/>
          <w:color w:val="000000"/>
          <w:sz w:val="28"/>
          <w:szCs w:val="28"/>
        </w:rPr>
        <w:t xml:space="preserve">                         </w:t>
      </w:r>
      <w:r w:rsidR="00E654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151</w:t>
      </w:r>
    </w:p>
    <w:p w14:paraId="0C133613"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2.1.1. Русский язык</w:t>
      </w:r>
      <w:r>
        <w:rPr>
          <w:rFonts w:ascii="Times New Roman" w:eastAsia="Calibri" w:hAnsi="Times New Roman" w:cs="Times New Roman"/>
          <w:color w:val="000000"/>
          <w:sz w:val="28"/>
          <w:szCs w:val="28"/>
        </w:rPr>
        <w:t xml:space="preserve">     </w:t>
      </w:r>
      <w:r w:rsidRPr="00881372">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sidR="00E654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151</w:t>
      </w:r>
    </w:p>
    <w:p w14:paraId="580E2B33"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2.1.2. Развитие речи                                                                   </w:t>
      </w:r>
      <w:r>
        <w:rPr>
          <w:rFonts w:ascii="Times New Roman" w:eastAsia="Calibri" w:hAnsi="Times New Roman" w:cs="Times New Roman"/>
          <w:color w:val="000000"/>
          <w:sz w:val="28"/>
          <w:szCs w:val="28"/>
        </w:rPr>
        <w:t xml:space="preserve">    </w:t>
      </w:r>
      <w:r w:rsidRPr="00881372">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sidR="00E654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207</w:t>
      </w:r>
    </w:p>
    <w:p w14:paraId="329C3B7D"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2.1.3. Литература</w:t>
      </w:r>
      <w:r>
        <w:rPr>
          <w:rFonts w:ascii="Times New Roman" w:eastAsia="Calibri" w:hAnsi="Times New Roman" w:cs="Times New Roman"/>
          <w:color w:val="000000"/>
          <w:sz w:val="28"/>
          <w:szCs w:val="28"/>
        </w:rPr>
        <w:t xml:space="preserve">                                                                                   </w:t>
      </w:r>
      <w:r w:rsidR="00E654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239</w:t>
      </w:r>
    </w:p>
    <w:p w14:paraId="2EA2FCD5"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2.1.4. Иностранный язык (английский)</w:t>
      </w:r>
      <w:r>
        <w:rPr>
          <w:rFonts w:ascii="Times New Roman" w:eastAsia="Calibri" w:hAnsi="Times New Roman" w:cs="Times New Roman"/>
          <w:color w:val="000000"/>
          <w:sz w:val="28"/>
          <w:szCs w:val="28"/>
        </w:rPr>
        <w:t xml:space="preserve">                                                </w:t>
      </w:r>
      <w:r w:rsidR="00E654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287</w:t>
      </w:r>
    </w:p>
    <w:p w14:paraId="3DCA49BA"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2.1.5. История России. Всеобщая история</w:t>
      </w:r>
      <w:r>
        <w:rPr>
          <w:rFonts w:ascii="Times New Roman" w:eastAsia="Calibri" w:hAnsi="Times New Roman" w:cs="Times New Roman"/>
          <w:color w:val="000000"/>
          <w:sz w:val="28"/>
          <w:szCs w:val="28"/>
        </w:rPr>
        <w:t xml:space="preserve">                                          </w:t>
      </w:r>
      <w:r w:rsidR="00E654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328</w:t>
      </w:r>
    </w:p>
    <w:p w14:paraId="147B2FF3" w14:textId="77777777" w:rsidR="00A9376F"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2.1.6. Обществознание</w:t>
      </w:r>
      <w:r>
        <w:rPr>
          <w:rFonts w:ascii="Times New Roman" w:eastAsia="Calibri" w:hAnsi="Times New Roman" w:cs="Times New Roman"/>
          <w:color w:val="000000"/>
          <w:sz w:val="28"/>
          <w:szCs w:val="28"/>
        </w:rPr>
        <w:t xml:space="preserve">                                                                         </w:t>
      </w:r>
      <w:r w:rsidR="00E654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389</w:t>
      </w:r>
    </w:p>
    <w:p w14:paraId="54EB4CC6"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2.1.7. География</w:t>
      </w:r>
      <w:r>
        <w:rPr>
          <w:rFonts w:ascii="Times New Roman" w:eastAsia="Calibri" w:hAnsi="Times New Roman" w:cs="Times New Roman"/>
          <w:color w:val="000000"/>
          <w:sz w:val="28"/>
          <w:szCs w:val="28"/>
        </w:rPr>
        <w:t xml:space="preserve">                                                                                 </w:t>
      </w:r>
      <w:r w:rsidR="00E654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412</w:t>
      </w:r>
    </w:p>
    <w:p w14:paraId="61ED3D6A"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2.1.8. Математика</w:t>
      </w:r>
      <w:r>
        <w:rPr>
          <w:rFonts w:ascii="Times New Roman" w:eastAsia="Calibri" w:hAnsi="Times New Roman" w:cs="Times New Roman"/>
          <w:color w:val="000000"/>
          <w:sz w:val="28"/>
          <w:szCs w:val="28"/>
        </w:rPr>
        <w:t xml:space="preserve">                                                                               </w:t>
      </w:r>
      <w:r w:rsidR="00E654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441</w:t>
      </w:r>
    </w:p>
    <w:p w14:paraId="655A0484"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2.1.9. Информатика</w:t>
      </w:r>
      <w:r>
        <w:rPr>
          <w:rFonts w:ascii="Times New Roman" w:eastAsia="Calibri" w:hAnsi="Times New Roman" w:cs="Times New Roman"/>
          <w:color w:val="000000"/>
          <w:sz w:val="28"/>
          <w:szCs w:val="28"/>
        </w:rPr>
        <w:t xml:space="preserve">                                                                                  </w:t>
      </w:r>
      <w:r w:rsidR="007B17F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489</w:t>
      </w:r>
    </w:p>
    <w:p w14:paraId="496C2334"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2.1.10. Физика</w:t>
      </w:r>
      <w:r>
        <w:rPr>
          <w:rFonts w:ascii="Times New Roman" w:eastAsia="Calibri" w:hAnsi="Times New Roman" w:cs="Times New Roman"/>
          <w:color w:val="000000"/>
          <w:sz w:val="28"/>
          <w:szCs w:val="28"/>
        </w:rPr>
        <w:t xml:space="preserve">                                                                                      </w:t>
      </w:r>
      <w:r w:rsidR="007B17F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515</w:t>
      </w:r>
    </w:p>
    <w:p w14:paraId="548F6745"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2.1.11. Биология</w:t>
      </w:r>
      <w:r>
        <w:rPr>
          <w:rFonts w:ascii="Times New Roman" w:eastAsia="Calibri" w:hAnsi="Times New Roman" w:cs="Times New Roman"/>
          <w:color w:val="000000"/>
          <w:sz w:val="28"/>
          <w:szCs w:val="28"/>
        </w:rPr>
        <w:t xml:space="preserve">                                                                                  </w:t>
      </w:r>
      <w:r w:rsidR="007B17F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541</w:t>
      </w:r>
    </w:p>
    <w:p w14:paraId="1C7992B1"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2.1.12. Химия         </w:t>
      </w:r>
      <w:r>
        <w:rPr>
          <w:rFonts w:ascii="Times New Roman" w:eastAsia="Calibri" w:hAnsi="Times New Roman" w:cs="Times New Roman"/>
          <w:color w:val="000000"/>
          <w:sz w:val="28"/>
          <w:szCs w:val="28"/>
        </w:rPr>
        <w:t xml:space="preserve">                                                                            </w:t>
      </w:r>
      <w:r w:rsidR="007B17F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566</w:t>
      </w:r>
    </w:p>
    <w:p w14:paraId="7EFD54DB"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2.1.13. Изобразительное искусство</w:t>
      </w:r>
      <w:r>
        <w:rPr>
          <w:rFonts w:ascii="Times New Roman" w:eastAsia="Calibri" w:hAnsi="Times New Roman" w:cs="Times New Roman"/>
          <w:color w:val="000000"/>
          <w:sz w:val="28"/>
          <w:szCs w:val="28"/>
        </w:rPr>
        <w:t xml:space="preserve">                                                 </w:t>
      </w:r>
      <w:r w:rsidR="007B17F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589</w:t>
      </w:r>
    </w:p>
    <w:p w14:paraId="57AD5D7A"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2.1.14. Технология</w:t>
      </w:r>
      <w:r>
        <w:rPr>
          <w:rFonts w:ascii="Times New Roman" w:eastAsia="Calibri" w:hAnsi="Times New Roman" w:cs="Times New Roman"/>
          <w:color w:val="000000"/>
          <w:sz w:val="28"/>
          <w:szCs w:val="28"/>
        </w:rPr>
        <w:t xml:space="preserve">                                                                              </w:t>
      </w:r>
      <w:r w:rsidR="00B66479">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625</w:t>
      </w:r>
    </w:p>
    <w:p w14:paraId="30E7FE58" w14:textId="77777777" w:rsidR="00A9376F" w:rsidRPr="00881372" w:rsidRDefault="00A9376F" w:rsidP="00A9376F">
      <w:pPr>
        <w:tabs>
          <w:tab w:val="left" w:pos="8141"/>
        </w:tabs>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2.1.15. Адаптивная физическая культура</w:t>
      </w:r>
      <w:r>
        <w:rPr>
          <w:rFonts w:ascii="Times New Roman" w:eastAsia="Calibri" w:hAnsi="Times New Roman" w:cs="Times New Roman"/>
          <w:color w:val="000000"/>
          <w:sz w:val="28"/>
          <w:szCs w:val="28"/>
        </w:rPr>
        <w:t xml:space="preserve">                                          </w:t>
      </w:r>
      <w:r w:rsidR="00B66479">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644</w:t>
      </w:r>
    </w:p>
    <w:p w14:paraId="4F153475"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2.1.16. Основы безопасности жизнедеятельности </w:t>
      </w:r>
      <w:r>
        <w:rPr>
          <w:rFonts w:ascii="Times New Roman" w:eastAsia="Calibri" w:hAnsi="Times New Roman" w:cs="Times New Roman"/>
          <w:color w:val="000000"/>
          <w:sz w:val="28"/>
          <w:szCs w:val="28"/>
        </w:rPr>
        <w:t xml:space="preserve">                             </w:t>
      </w:r>
      <w:r w:rsidR="00B66479">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673</w:t>
      </w:r>
    </w:p>
    <w:p w14:paraId="7B8A5912" w14:textId="77777777" w:rsidR="00A9376F" w:rsidRPr="00881372" w:rsidRDefault="00A9376F" w:rsidP="00A9376F">
      <w:pPr>
        <w:spacing w:after="0" w:line="276" w:lineRule="auto"/>
        <w:ind w:firstLine="709"/>
        <w:jc w:val="both"/>
        <w:rPr>
          <w:rFonts w:ascii="Times New Roman" w:eastAsia="Calibri" w:hAnsi="Times New Roman" w:cs="Times New Roman"/>
          <w:sz w:val="28"/>
          <w:szCs w:val="28"/>
        </w:rPr>
      </w:pPr>
      <w:r w:rsidRPr="00881372">
        <w:rPr>
          <w:rFonts w:ascii="Times New Roman" w:eastAsia="Calibri" w:hAnsi="Times New Roman" w:cs="Times New Roman"/>
          <w:color w:val="000000"/>
          <w:sz w:val="28"/>
          <w:szCs w:val="28"/>
        </w:rPr>
        <w:t xml:space="preserve">2.1.17. </w:t>
      </w:r>
      <w:r w:rsidRPr="00881372">
        <w:rPr>
          <w:rFonts w:ascii="Times New Roman" w:eastAsia="Calibri" w:hAnsi="Times New Roman" w:cs="Times New Roman"/>
          <w:sz w:val="28"/>
          <w:szCs w:val="28"/>
        </w:rPr>
        <w:t>Основы духовно-нравственной культуры народов России</w:t>
      </w:r>
      <w:r>
        <w:rPr>
          <w:rFonts w:ascii="Times New Roman" w:eastAsia="Calibri" w:hAnsi="Times New Roman" w:cs="Times New Roman"/>
          <w:sz w:val="28"/>
          <w:szCs w:val="28"/>
        </w:rPr>
        <w:t xml:space="preserve">    </w:t>
      </w:r>
      <w:r w:rsidR="00B6647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881372">
        <w:rPr>
          <w:rFonts w:ascii="Times New Roman" w:eastAsia="Calibri" w:hAnsi="Times New Roman" w:cs="Times New Roman"/>
          <w:sz w:val="28"/>
          <w:szCs w:val="28"/>
        </w:rPr>
        <w:t xml:space="preserve"> </w:t>
      </w:r>
      <w:r>
        <w:rPr>
          <w:rFonts w:ascii="Times New Roman" w:eastAsia="Calibri" w:hAnsi="Times New Roman" w:cs="Times New Roman"/>
          <w:sz w:val="28"/>
          <w:szCs w:val="28"/>
        </w:rPr>
        <w:t>684</w:t>
      </w:r>
    </w:p>
    <w:p w14:paraId="05880F50" w14:textId="77777777" w:rsidR="00A9376F" w:rsidRPr="00881372" w:rsidRDefault="00A9376F" w:rsidP="00A9376F">
      <w:pPr>
        <w:autoSpaceDE w:val="0"/>
        <w:autoSpaceDN w:val="0"/>
        <w:adjustRightInd w:val="0"/>
        <w:spacing w:after="0" w:line="276" w:lineRule="auto"/>
        <w:ind w:firstLine="709"/>
        <w:jc w:val="center"/>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lastRenderedPageBreak/>
        <w:t xml:space="preserve">2.2. Программа формирования универсальных учебных действий у обучающихся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693</w:t>
      </w:r>
    </w:p>
    <w:p w14:paraId="4FC028A2"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D0D0D"/>
          <w:sz w:val="28"/>
          <w:szCs w:val="28"/>
        </w:rPr>
        <w:t xml:space="preserve">2.2.1. </w:t>
      </w:r>
      <w:r w:rsidRPr="00881372">
        <w:rPr>
          <w:rFonts w:ascii="Times New Roman" w:eastAsia="Calibri" w:hAnsi="Times New Roman" w:cs="Times New Roman"/>
          <w:color w:val="000000"/>
          <w:sz w:val="28"/>
          <w:szCs w:val="28"/>
        </w:rPr>
        <w:t>Целевой раздел</w:t>
      </w:r>
      <w:r w:rsidRPr="00881372">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693</w:t>
      </w:r>
    </w:p>
    <w:p w14:paraId="19E3AE03"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2.2.2. Содержательный раздел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698</w:t>
      </w:r>
    </w:p>
    <w:p w14:paraId="4E9776CA"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2.2.3. Организационный раздел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735</w:t>
      </w:r>
    </w:p>
    <w:p w14:paraId="23B50B16"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2.3. Программа воспитания</w:t>
      </w:r>
      <w:r w:rsidRPr="00881372">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740</w:t>
      </w:r>
    </w:p>
    <w:p w14:paraId="73770D73" w14:textId="77777777" w:rsidR="00A9376F" w:rsidRPr="00881372" w:rsidRDefault="00A9376F" w:rsidP="00A9376F">
      <w:pPr>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2.3.1. Пояснительная записка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740</w:t>
      </w:r>
    </w:p>
    <w:p w14:paraId="394BF967"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2.3.2. Особенности организуемого в образовательной организации воспитательного процесса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750</w:t>
      </w:r>
    </w:p>
    <w:p w14:paraId="32ABAB60"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2.3.3. Цель и задачи воспитания</w:t>
      </w:r>
      <w:r w:rsidRPr="00881372">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 xml:space="preserve">                    </w:t>
      </w:r>
      <w:r w:rsidRPr="00881372">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sidRPr="00881372">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753</w:t>
      </w:r>
    </w:p>
    <w:p w14:paraId="7EDA5C3C"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2.3.4. Виды, формы и содержание деятельности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757</w:t>
      </w:r>
    </w:p>
    <w:p w14:paraId="1A116C40"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2.3.5. Основные направления самоанализа воспитательной работы</w:t>
      </w:r>
      <w:r>
        <w:rPr>
          <w:rFonts w:ascii="Times New Roman" w:eastAsia="Calibri" w:hAnsi="Times New Roman" w:cs="Times New Roman"/>
          <w:color w:val="000000"/>
          <w:sz w:val="28"/>
          <w:szCs w:val="28"/>
        </w:rPr>
        <w:t xml:space="preserve">        774</w:t>
      </w:r>
    </w:p>
    <w:p w14:paraId="29728FDE"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2.4. Программа коррекционной работы</w:t>
      </w:r>
      <w:r w:rsidRPr="00881372">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778</w:t>
      </w:r>
    </w:p>
    <w:p w14:paraId="2B060F77"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2.4.1. Цели, задачи и принципы построения программы коррекционной работы</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781</w:t>
      </w:r>
    </w:p>
    <w:p w14:paraId="228C1D93"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2.4.2. Перечень и содержание направлений работы</w:t>
      </w:r>
      <w:r w:rsidRPr="00881372">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 xml:space="preserve">                             787</w:t>
      </w:r>
    </w:p>
    <w:p w14:paraId="745765F8"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2.4.3. Механизмы реализации программы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801</w:t>
      </w:r>
    </w:p>
    <w:p w14:paraId="57EFC591"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2.4.4. Требования к условиям реализации программы        </w:t>
      </w:r>
      <w:r>
        <w:rPr>
          <w:rFonts w:ascii="Times New Roman" w:eastAsia="Calibri" w:hAnsi="Times New Roman" w:cs="Times New Roman"/>
          <w:color w:val="000000"/>
          <w:sz w:val="28"/>
          <w:szCs w:val="28"/>
        </w:rPr>
        <w:t xml:space="preserve">                      804</w:t>
      </w:r>
    </w:p>
    <w:p w14:paraId="247B29DD"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2.4.5. Планируемые результаты коррекционной работы</w:t>
      </w:r>
      <w:r w:rsidRPr="00881372">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 xml:space="preserve">                  807</w:t>
      </w:r>
    </w:p>
    <w:p w14:paraId="2401C320" w14:textId="77777777" w:rsidR="00A9376F" w:rsidRPr="008E6651" w:rsidRDefault="00A9376F" w:rsidP="00A9376F">
      <w:pPr>
        <w:spacing w:after="0" w:line="276" w:lineRule="auto"/>
        <w:jc w:val="both"/>
        <w:rPr>
          <w:rFonts w:ascii="Times New Roman" w:eastAsia="Calibri" w:hAnsi="Times New Roman" w:cs="Times New Roman"/>
          <w:b/>
          <w:sz w:val="28"/>
          <w:szCs w:val="28"/>
        </w:rPr>
      </w:pPr>
      <w:r w:rsidRPr="008E6651">
        <w:rPr>
          <w:rFonts w:ascii="Times New Roman" w:eastAsia="Calibri" w:hAnsi="Times New Roman" w:cs="Times New Roman"/>
          <w:b/>
          <w:sz w:val="28"/>
          <w:szCs w:val="28"/>
        </w:rPr>
        <w:t xml:space="preserve">3. Организационный раздел адаптированной основной образовательной программы основного общего образования                                               </w:t>
      </w:r>
      <w:r w:rsidR="00092628">
        <w:rPr>
          <w:rFonts w:ascii="Times New Roman" w:eastAsia="Calibri" w:hAnsi="Times New Roman" w:cs="Times New Roman"/>
          <w:b/>
          <w:sz w:val="28"/>
          <w:szCs w:val="28"/>
        </w:rPr>
        <w:t xml:space="preserve">     </w:t>
      </w:r>
      <w:r w:rsidRPr="008E6651">
        <w:rPr>
          <w:rFonts w:ascii="Times New Roman" w:eastAsia="Calibri" w:hAnsi="Times New Roman" w:cs="Times New Roman"/>
          <w:b/>
          <w:sz w:val="28"/>
          <w:szCs w:val="28"/>
        </w:rPr>
        <w:t xml:space="preserve"> 944</w:t>
      </w:r>
    </w:p>
    <w:p w14:paraId="72A7732C"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3.1. Учебный план программы основного общего образования</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944</w:t>
      </w:r>
    </w:p>
    <w:p w14:paraId="1CFA42F1" w14:textId="77777777" w:rsidR="00A9376F" w:rsidRPr="00881372" w:rsidRDefault="00A9376F" w:rsidP="00A9376F">
      <w:pPr>
        <w:spacing w:after="0" w:line="276" w:lineRule="auto"/>
        <w:ind w:firstLine="709"/>
        <w:jc w:val="both"/>
        <w:rPr>
          <w:rFonts w:ascii="Times New Roman" w:eastAsia="Calibri" w:hAnsi="Times New Roman" w:cs="Times New Roman"/>
          <w:color w:val="0D0D0D"/>
          <w:sz w:val="28"/>
          <w:szCs w:val="28"/>
        </w:rPr>
      </w:pPr>
      <w:r w:rsidRPr="00881372">
        <w:rPr>
          <w:rFonts w:ascii="Times New Roman" w:eastAsia="Calibri" w:hAnsi="Times New Roman" w:cs="Times New Roman"/>
          <w:color w:val="0D0D0D"/>
          <w:sz w:val="28"/>
          <w:szCs w:val="28"/>
        </w:rPr>
        <w:t xml:space="preserve">3.2. . Календарный учебный график                </w:t>
      </w:r>
      <w:r>
        <w:rPr>
          <w:rFonts w:ascii="Times New Roman" w:eastAsia="Calibri" w:hAnsi="Times New Roman" w:cs="Times New Roman"/>
          <w:color w:val="0D0D0D"/>
          <w:sz w:val="28"/>
          <w:szCs w:val="28"/>
        </w:rPr>
        <w:t xml:space="preserve">                                    </w:t>
      </w:r>
      <w:r w:rsidR="00092628">
        <w:rPr>
          <w:rFonts w:ascii="Times New Roman" w:eastAsia="Calibri" w:hAnsi="Times New Roman" w:cs="Times New Roman"/>
          <w:color w:val="0D0D0D"/>
          <w:sz w:val="28"/>
          <w:szCs w:val="28"/>
        </w:rPr>
        <w:t xml:space="preserve">     </w:t>
      </w:r>
      <w:r>
        <w:rPr>
          <w:rFonts w:ascii="Times New Roman" w:eastAsia="Calibri" w:hAnsi="Times New Roman" w:cs="Times New Roman"/>
          <w:color w:val="0D0D0D"/>
          <w:sz w:val="28"/>
          <w:szCs w:val="28"/>
        </w:rPr>
        <w:t xml:space="preserve">   952</w:t>
      </w:r>
    </w:p>
    <w:p w14:paraId="47E6D704"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D0D0D"/>
          <w:sz w:val="28"/>
          <w:szCs w:val="28"/>
        </w:rPr>
      </w:pPr>
      <w:r>
        <w:rPr>
          <w:rFonts w:ascii="Times New Roman" w:eastAsia="Calibri" w:hAnsi="Times New Roman" w:cs="Times New Roman"/>
          <w:color w:val="0D0D0D"/>
          <w:sz w:val="28"/>
          <w:szCs w:val="28"/>
        </w:rPr>
        <w:t xml:space="preserve">3.3. </w:t>
      </w:r>
      <w:r w:rsidRPr="00881372">
        <w:rPr>
          <w:rFonts w:ascii="Times New Roman" w:eastAsia="Calibri" w:hAnsi="Times New Roman" w:cs="Times New Roman"/>
          <w:color w:val="0D0D0D"/>
          <w:sz w:val="28"/>
          <w:szCs w:val="28"/>
        </w:rPr>
        <w:t xml:space="preserve">План внеурочной деятельности       </w:t>
      </w:r>
      <w:r>
        <w:rPr>
          <w:rFonts w:ascii="Times New Roman" w:eastAsia="Calibri" w:hAnsi="Times New Roman" w:cs="Times New Roman"/>
          <w:color w:val="0D0D0D"/>
          <w:sz w:val="28"/>
          <w:szCs w:val="28"/>
        </w:rPr>
        <w:t xml:space="preserve">                                            </w:t>
      </w:r>
      <w:r w:rsidR="00092628">
        <w:rPr>
          <w:rFonts w:ascii="Times New Roman" w:eastAsia="Calibri" w:hAnsi="Times New Roman" w:cs="Times New Roman"/>
          <w:color w:val="0D0D0D"/>
          <w:sz w:val="28"/>
          <w:szCs w:val="28"/>
        </w:rPr>
        <w:t xml:space="preserve">      </w:t>
      </w:r>
      <w:r>
        <w:rPr>
          <w:rFonts w:ascii="Times New Roman" w:eastAsia="Calibri" w:hAnsi="Times New Roman" w:cs="Times New Roman"/>
          <w:color w:val="0D0D0D"/>
          <w:sz w:val="28"/>
          <w:szCs w:val="28"/>
        </w:rPr>
        <w:t xml:space="preserve">   954</w:t>
      </w:r>
    </w:p>
    <w:p w14:paraId="7DD38885"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D0D0D"/>
          <w:sz w:val="28"/>
          <w:szCs w:val="28"/>
        </w:rPr>
      </w:pPr>
      <w:bookmarkStart w:id="0" w:name="_Hlk96814565"/>
      <w:r w:rsidRPr="00881372">
        <w:rPr>
          <w:rFonts w:ascii="Times New Roman" w:eastAsia="Calibri" w:hAnsi="Times New Roman" w:cs="Times New Roman"/>
          <w:color w:val="0D0D0D"/>
          <w:sz w:val="28"/>
          <w:szCs w:val="28"/>
        </w:rPr>
        <w:t>3.4.  Календарный план воспитательной</w:t>
      </w:r>
      <w:r>
        <w:rPr>
          <w:rFonts w:ascii="Times New Roman" w:eastAsia="Calibri" w:hAnsi="Times New Roman" w:cs="Times New Roman"/>
          <w:color w:val="0D0D0D"/>
          <w:sz w:val="28"/>
          <w:szCs w:val="28"/>
        </w:rPr>
        <w:t xml:space="preserve"> работы                 </w:t>
      </w:r>
      <w:r w:rsidRPr="00881372">
        <w:rPr>
          <w:rFonts w:ascii="Times New Roman" w:eastAsia="Calibri" w:hAnsi="Times New Roman" w:cs="Times New Roman"/>
          <w:color w:val="0D0D0D"/>
          <w:sz w:val="28"/>
          <w:szCs w:val="28"/>
        </w:rPr>
        <w:t xml:space="preserve">                  </w:t>
      </w:r>
      <w:r>
        <w:rPr>
          <w:rFonts w:ascii="Times New Roman" w:eastAsia="Calibri" w:hAnsi="Times New Roman" w:cs="Times New Roman"/>
          <w:color w:val="0D0D0D"/>
          <w:sz w:val="28"/>
          <w:szCs w:val="28"/>
        </w:rPr>
        <w:t xml:space="preserve">     958</w:t>
      </w:r>
    </w:p>
    <w:p w14:paraId="37294EE0"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bookmarkStart w:id="1" w:name="_Hlk96814704"/>
      <w:bookmarkEnd w:id="0"/>
      <w:r w:rsidRPr="00881372">
        <w:rPr>
          <w:rFonts w:ascii="Times New Roman" w:eastAsia="Calibri" w:hAnsi="Times New Roman" w:cs="Times New Roman"/>
          <w:color w:val="0D0D0D"/>
          <w:sz w:val="28"/>
          <w:szCs w:val="28"/>
        </w:rPr>
        <w:t xml:space="preserve">3.5. Характеристика условий реализации основной образовательной программы основного общего </w:t>
      </w:r>
      <w:r w:rsidRPr="00881372">
        <w:rPr>
          <w:rFonts w:ascii="Times New Roman" w:eastAsia="Calibri" w:hAnsi="Times New Roman" w:cs="Times New Roman"/>
          <w:color w:val="000000"/>
          <w:sz w:val="28"/>
          <w:szCs w:val="28"/>
        </w:rPr>
        <w:t xml:space="preserve">образования в соответствии с требованиями ФГОС ООО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961</w:t>
      </w:r>
    </w:p>
    <w:p w14:paraId="46C3CB41"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3.3.5.1. Описание кадровых условий реализации основной образовательной программы основного общего образования         </w:t>
      </w:r>
      <w:r>
        <w:rPr>
          <w:rFonts w:ascii="Times New Roman" w:eastAsia="Calibri" w:hAnsi="Times New Roman" w:cs="Times New Roman"/>
          <w:color w:val="000000"/>
          <w:sz w:val="28"/>
          <w:szCs w:val="28"/>
        </w:rPr>
        <w:t xml:space="preserve">            </w:t>
      </w:r>
      <w:r w:rsidR="00AA5116">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961</w:t>
      </w:r>
    </w:p>
    <w:p w14:paraId="60595B52"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3.5.2. Описание психолого-педагогических условий реализации основной образовательной программы </w:t>
      </w:r>
      <w:r>
        <w:rPr>
          <w:rFonts w:ascii="Times New Roman" w:eastAsia="Calibri" w:hAnsi="Times New Roman" w:cs="Times New Roman"/>
          <w:color w:val="000000"/>
          <w:sz w:val="28"/>
          <w:szCs w:val="28"/>
        </w:rPr>
        <w:t xml:space="preserve">основного общего образования                        </w:t>
      </w:r>
      <w:r w:rsidR="00AA5116">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967</w:t>
      </w:r>
    </w:p>
    <w:p w14:paraId="5F114968" w14:textId="77777777" w:rsidR="00A9376F" w:rsidRPr="0095714A" w:rsidRDefault="00A9376F" w:rsidP="00A9376F">
      <w:pPr>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3.3.5.3. Финансово-экономические условия реализации основной образовательной программы основного общего образования</w:t>
      </w:r>
      <w:bookmarkEnd w:id="1"/>
      <w:r w:rsidRPr="00881372">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sidR="00AA5116">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969</w:t>
      </w:r>
    </w:p>
    <w:p w14:paraId="3539F4D9" w14:textId="77777777" w:rsidR="00A20C39" w:rsidRDefault="00A20C39" w:rsidP="00A20C39">
      <w:pPr>
        <w:spacing w:after="0" w:line="360" w:lineRule="auto"/>
        <w:jc w:val="both"/>
        <w:rPr>
          <w:rFonts w:ascii="Times New Roman" w:hAnsi="Times New Roman" w:cs="Times New Roman"/>
          <w:sz w:val="28"/>
          <w:szCs w:val="28"/>
        </w:rPr>
      </w:pPr>
    </w:p>
    <w:p w14:paraId="0B72E90D" w14:textId="77777777" w:rsidR="00A20C39" w:rsidRDefault="00A20C39" w:rsidP="00A20C39">
      <w:pPr>
        <w:spacing w:after="0" w:line="360" w:lineRule="auto"/>
        <w:jc w:val="both"/>
        <w:rPr>
          <w:rFonts w:ascii="Times New Roman" w:eastAsia="Calibri" w:hAnsi="Times New Roman" w:cs="Times New Roman"/>
          <w:sz w:val="28"/>
          <w:szCs w:val="28"/>
        </w:rPr>
      </w:pPr>
    </w:p>
    <w:p w14:paraId="52633E63" w14:textId="77777777" w:rsidR="00A9376F" w:rsidRPr="00881372" w:rsidRDefault="00A9376F" w:rsidP="00A20C39">
      <w:pPr>
        <w:spacing w:after="0" w:line="360" w:lineRule="auto"/>
        <w:jc w:val="both"/>
        <w:rPr>
          <w:rFonts w:ascii="Times New Roman" w:eastAsia="Calibri" w:hAnsi="Times New Roman" w:cs="Times New Roman"/>
          <w:sz w:val="28"/>
          <w:szCs w:val="28"/>
        </w:rPr>
      </w:pPr>
    </w:p>
    <w:p w14:paraId="445D2B50" w14:textId="77777777" w:rsidR="00A20C39" w:rsidRPr="00B13C7D" w:rsidRDefault="00A20C39" w:rsidP="00A20C39">
      <w:pPr>
        <w:pStyle w:val="Pa3"/>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 Целевой раздел примерной адаптированной основной образовательной программы основного общего образования, вариант 2.2.2</w:t>
      </w:r>
    </w:p>
    <w:p w14:paraId="4553839D" w14:textId="77777777" w:rsidR="00A20C39" w:rsidRPr="00B13C7D" w:rsidRDefault="00A20C39" w:rsidP="00A20C39">
      <w:pPr>
        <w:pStyle w:val="Pa4"/>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1.1. Пояснительная записка</w:t>
      </w:r>
    </w:p>
    <w:p w14:paraId="2FECF8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АООП ООО (вариант 2.2.2) – это образовательная программа, адаптированная для обучения, воспитания и социализации обучающихся с нарушениями слуха с учётом их особых образовательных потребностей, в том числе обеспечивающая коррекцию нарушений развития. </w:t>
      </w:r>
    </w:p>
    <w:p w14:paraId="31165C3D" w14:textId="77777777" w:rsidR="00A20C39" w:rsidRPr="00B13C7D" w:rsidRDefault="00A20C39" w:rsidP="00A20C39">
      <w:pPr>
        <w:pStyle w:val="14TexstOSNOVA1012"/>
        <w:tabs>
          <w:tab w:val="left" w:pos="993"/>
        </w:tabs>
        <w:spacing w:line="360" w:lineRule="auto"/>
        <w:ind w:firstLine="709"/>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АООП ООО (вариант 2.2.2) адресована слабослышащим, позднооглохшим, кохлеарно имплантированным обучающимся, освоившим АООП НОО вариант 2.2.2.</w:t>
      </w:r>
    </w:p>
    <w:p w14:paraId="41DD5638" w14:textId="77777777" w:rsidR="00A20C39"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АООП ООО (вариант 2.2.2) предусматривает шестилетний срок обучения. В структуру и содержание образовательной программы, условия её реализации, планируемые образовательные результаты внесены изменения, учитывающие особые образовательные потребности данной группы обучающихся с нарушениями слуха.</w:t>
      </w:r>
    </w:p>
    <w:p w14:paraId="634175D0" w14:textId="77777777" w:rsidR="00A20C39"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АООП ООО (вариант 2.2.2) определяет содержание и организацию образовательной деятельности на уровне ООО и обеспечивает решение образовательно –</w:t>
      </w:r>
      <w:r>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коррекционных задач. </w:t>
      </w:r>
    </w:p>
    <w:p w14:paraId="615193BD" w14:textId="77777777" w:rsidR="00A20C39" w:rsidRPr="00B13C7D" w:rsidRDefault="00A20C39" w:rsidP="00A20C39">
      <w:pPr>
        <w:tabs>
          <w:tab w:val="left" w:pos="426"/>
          <w:tab w:val="right" w:leader="dot" w:pos="9329"/>
        </w:tabs>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 xml:space="preserve">АООП ООО направлена на формирование общей культуры, духовно-нравственное, социальное, личностное и интеллектуальное развитие обучающихся, воспитанников,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на развитие коммуникативного, социально адаптированного гражданина, сохранение и укрепление здоровья обучающихся с ОВЗ по слуху. </w:t>
      </w:r>
    </w:p>
    <w:p w14:paraId="119D9813" w14:textId="77777777" w:rsidR="00A20C39" w:rsidRPr="00B13C7D" w:rsidRDefault="00A20C39" w:rsidP="00A20C39">
      <w:pPr>
        <w:spacing w:line="360" w:lineRule="auto"/>
        <w:ind w:firstLine="567"/>
        <w:jc w:val="both"/>
        <w:rPr>
          <w:rFonts w:ascii="Times New Roman" w:hAnsi="Times New Roman" w:cs="Times New Roman"/>
          <w:sz w:val="28"/>
          <w:szCs w:val="28"/>
        </w:rPr>
      </w:pPr>
      <w:r w:rsidRPr="00B13C7D">
        <w:rPr>
          <w:rFonts w:ascii="Times New Roman" w:hAnsi="Times New Roman" w:cs="Times New Roman"/>
          <w:sz w:val="28"/>
          <w:szCs w:val="28"/>
        </w:rPr>
        <w:t xml:space="preserve">Нормативно правовой и документальной основой Программы являются следующие  документы: </w:t>
      </w:r>
    </w:p>
    <w:p w14:paraId="65DFBF48" w14:textId="77777777" w:rsidR="00A20C39" w:rsidRPr="00B13C7D" w:rsidRDefault="000842B9" w:rsidP="00DF4F68">
      <w:pPr>
        <w:widowControl w:val="0"/>
        <w:numPr>
          <w:ilvl w:val="0"/>
          <w:numId w:val="35"/>
        </w:numPr>
        <w:tabs>
          <w:tab w:val="clear" w:pos="720"/>
          <w:tab w:val="left" w:pos="426"/>
          <w:tab w:val="num" w:pos="1070"/>
          <w:tab w:val="right" w:leader="dot" w:pos="9329"/>
        </w:tabs>
        <w:suppressAutoHyphen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Ф</w:t>
      </w:r>
      <w:r w:rsidR="00A20C39" w:rsidRPr="00B13C7D">
        <w:rPr>
          <w:rFonts w:ascii="Times New Roman" w:hAnsi="Times New Roman" w:cs="Times New Roman"/>
          <w:sz w:val="28"/>
          <w:szCs w:val="28"/>
        </w:rPr>
        <w:t>едеральный закон Российской Федерации «Об образовании в Российской Федерации» от 29.12.2012 № 273-ФЗ (ред. от 03.07.2016г.);</w:t>
      </w:r>
    </w:p>
    <w:p w14:paraId="53BA17B4" w14:textId="77777777" w:rsidR="00A20C39" w:rsidRPr="00B13C7D" w:rsidRDefault="000842B9" w:rsidP="00DF4F68">
      <w:pPr>
        <w:pStyle w:val="af1"/>
        <w:widowControl w:val="0"/>
        <w:numPr>
          <w:ilvl w:val="0"/>
          <w:numId w:val="35"/>
        </w:numPr>
        <w:tabs>
          <w:tab w:val="clear" w:pos="720"/>
          <w:tab w:val="left" w:pos="426"/>
          <w:tab w:val="num" w:pos="1070"/>
          <w:tab w:val="right" w:leader="dot" w:pos="9329"/>
        </w:tabs>
        <w:suppressAutoHyphens/>
        <w:spacing w:after="0" w:line="36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Ф</w:t>
      </w:r>
      <w:r w:rsidR="00A20C39" w:rsidRPr="00B13C7D">
        <w:rPr>
          <w:rFonts w:ascii="Times New Roman" w:hAnsi="Times New Roman" w:cs="Times New Roman"/>
          <w:color w:val="000000"/>
          <w:sz w:val="28"/>
          <w:szCs w:val="28"/>
        </w:rPr>
        <w:t xml:space="preserve">едеральный государственный образовательный стандарт основного общего образования </w:t>
      </w:r>
      <w:r w:rsidR="00A20C39" w:rsidRPr="00B13C7D">
        <w:rPr>
          <w:rFonts w:ascii="Times New Roman" w:hAnsi="Times New Roman" w:cs="Times New Roman"/>
          <w:color w:val="6D2D9E"/>
          <w:sz w:val="28"/>
          <w:szCs w:val="28"/>
        </w:rPr>
        <w:t>(</w:t>
      </w:r>
      <w:r w:rsidR="00A20C39" w:rsidRPr="00B13C7D">
        <w:rPr>
          <w:rFonts w:ascii="Times New Roman" w:hAnsi="Times New Roman" w:cs="Times New Roman"/>
          <w:color w:val="000000"/>
          <w:sz w:val="28"/>
          <w:szCs w:val="28"/>
        </w:rPr>
        <w:t>утвержден приказом Министерства просвещения Российской Федерации от 31 мая 2021 г. No 287);</w:t>
      </w:r>
    </w:p>
    <w:p w14:paraId="252C3979" w14:textId="77777777" w:rsidR="00A20C39" w:rsidRPr="00B13C7D" w:rsidRDefault="000842B9" w:rsidP="00DF4F68">
      <w:pPr>
        <w:pStyle w:val="af1"/>
        <w:widowControl w:val="0"/>
        <w:numPr>
          <w:ilvl w:val="0"/>
          <w:numId w:val="35"/>
        </w:numPr>
        <w:tabs>
          <w:tab w:val="clear" w:pos="720"/>
          <w:tab w:val="left" w:pos="426"/>
          <w:tab w:val="num" w:pos="1070"/>
          <w:tab w:val="right" w:leader="dot" w:pos="9329"/>
        </w:tabs>
        <w:suppressAutoHyphens/>
        <w:spacing w:after="0" w:line="360" w:lineRule="auto"/>
        <w:ind w:left="0" w:firstLine="567"/>
        <w:jc w:val="both"/>
        <w:rPr>
          <w:rFonts w:ascii="Times New Roman" w:hAnsi="Times New Roman" w:cs="Times New Roman"/>
          <w:color w:val="000000"/>
          <w:sz w:val="28"/>
          <w:szCs w:val="28"/>
        </w:rPr>
      </w:pPr>
      <w:r>
        <w:rPr>
          <w:rFonts w:ascii="Times New Roman" w:hAnsi="Times New Roman" w:cs="Times New Roman"/>
          <w:sz w:val="28"/>
          <w:szCs w:val="28"/>
        </w:rPr>
        <w:t>Ф</w:t>
      </w:r>
      <w:r w:rsidR="00A20C39" w:rsidRPr="00B13C7D">
        <w:rPr>
          <w:rFonts w:ascii="Times New Roman" w:hAnsi="Times New Roman" w:cs="Times New Roman"/>
          <w:sz w:val="28"/>
          <w:szCs w:val="28"/>
        </w:rPr>
        <w:t>едеральная адаптированная образовательная программа основного общего образования для обучающихся с ограниченными возможностями здоровья (утверждена приказом Минпросвещения России от 24 ноября 2022 г. № 1025);</w:t>
      </w:r>
    </w:p>
    <w:p w14:paraId="2CA58BB5" w14:textId="77777777" w:rsidR="00A20C39" w:rsidRPr="00B13C7D" w:rsidRDefault="00A20C39" w:rsidP="00DF4F68">
      <w:pPr>
        <w:widowControl w:val="0"/>
        <w:numPr>
          <w:ilvl w:val="0"/>
          <w:numId w:val="35"/>
        </w:numPr>
        <w:tabs>
          <w:tab w:val="clear" w:pos="720"/>
          <w:tab w:val="left" w:pos="426"/>
          <w:tab w:val="num" w:pos="1070"/>
          <w:tab w:val="right" w:leader="dot" w:pos="9329"/>
        </w:tabs>
        <w:suppressAutoHyphens/>
        <w:spacing w:after="0" w:line="360" w:lineRule="auto"/>
        <w:ind w:left="0" w:firstLine="567"/>
        <w:jc w:val="both"/>
        <w:rPr>
          <w:rFonts w:ascii="Times New Roman" w:hAnsi="Times New Roman" w:cs="Times New Roman"/>
          <w:sz w:val="28"/>
          <w:szCs w:val="28"/>
        </w:rPr>
      </w:pPr>
      <w:r w:rsidRPr="00B13C7D">
        <w:rPr>
          <w:rFonts w:ascii="Times New Roman" w:hAnsi="Times New Roman" w:cs="Times New Roman"/>
          <w:color w:val="000000"/>
          <w:sz w:val="28"/>
          <w:szCs w:val="28"/>
        </w:rPr>
        <w:t xml:space="preserve">Приказ Министерства просвещения РФ от </w:t>
      </w:r>
      <w:r w:rsidRPr="00B13C7D">
        <w:rPr>
          <w:rFonts w:ascii="Times New Roman" w:hAnsi="Times New Roman" w:cs="Times New Roman"/>
          <w:sz w:val="28"/>
          <w:szCs w:val="28"/>
        </w:rPr>
        <w:t xml:space="preserve">21.09. 2022 г. № 858 </w:t>
      </w:r>
      <w:r w:rsidRPr="00B13C7D">
        <w:rPr>
          <w:rFonts w:ascii="Times New Roman" w:hAnsi="Times New Roman" w:cs="Times New Roman"/>
          <w:color w:val="000000"/>
          <w:sz w:val="28"/>
          <w:szCs w:val="28"/>
        </w:rPr>
        <w:t>"Об утверждении Порядка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65ED73CC" w14:textId="77777777" w:rsidR="00A20C39" w:rsidRPr="00B13C7D" w:rsidRDefault="00A20C39" w:rsidP="00DF4F68">
      <w:pPr>
        <w:widowControl w:val="0"/>
        <w:numPr>
          <w:ilvl w:val="0"/>
          <w:numId w:val="35"/>
        </w:numPr>
        <w:tabs>
          <w:tab w:val="clear" w:pos="720"/>
          <w:tab w:val="left" w:pos="426"/>
          <w:tab w:val="num" w:pos="1070"/>
          <w:tab w:val="right" w:leader="dot" w:pos="9329"/>
        </w:tabs>
        <w:suppressAutoHyphens/>
        <w:spacing w:after="0" w:line="360" w:lineRule="auto"/>
        <w:ind w:left="0" w:firstLine="567"/>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Постановление Главного государственного санитарного врача России от 28.09.2020 № СП 2.4.3648-20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6180392A" w14:textId="77777777" w:rsidR="00A20C39" w:rsidRPr="00B13C7D" w:rsidRDefault="00A20C39" w:rsidP="00DF4F68">
      <w:pPr>
        <w:widowControl w:val="0"/>
        <w:numPr>
          <w:ilvl w:val="0"/>
          <w:numId w:val="35"/>
        </w:numPr>
        <w:tabs>
          <w:tab w:val="clear" w:pos="720"/>
          <w:tab w:val="left" w:pos="426"/>
          <w:tab w:val="num" w:pos="1070"/>
          <w:tab w:val="right" w:leader="dot" w:pos="9329"/>
        </w:tabs>
        <w:suppressAutoHyphens/>
        <w:spacing w:after="0" w:line="360" w:lineRule="auto"/>
        <w:ind w:left="0" w:firstLine="567"/>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Постановление Главного государственного санитарного врача России от 28.01.2021 « Гигиенические нормативы и требования к обеспесению безопасности и (или) безвредности для человека факторов среды обитания»</w:t>
      </w:r>
      <w:r w:rsidR="007C1F33">
        <w:rPr>
          <w:rFonts w:ascii="Times New Roman" w:hAnsi="Times New Roman" w:cs="Times New Roman"/>
          <w:color w:val="000000"/>
          <w:sz w:val="28"/>
          <w:szCs w:val="28"/>
        </w:rPr>
        <w:t>.</w:t>
      </w:r>
    </w:p>
    <w:p w14:paraId="0F1DFB38" w14:textId="77777777" w:rsidR="007C1F33" w:rsidRDefault="007C1F33" w:rsidP="00A20C39">
      <w:pPr>
        <w:spacing w:after="0" w:line="360" w:lineRule="auto"/>
        <w:ind w:firstLine="709"/>
        <w:jc w:val="both"/>
        <w:rPr>
          <w:rFonts w:ascii="Times New Roman" w:hAnsi="Times New Roman" w:cs="Times New Roman"/>
          <w:color w:val="0D0D0D" w:themeColor="text1" w:themeTint="F2"/>
          <w:sz w:val="28"/>
          <w:szCs w:val="28"/>
        </w:rPr>
      </w:pPr>
    </w:p>
    <w:p w14:paraId="0C3B49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АООП ООО (вариант 2.2.2) для обучающихся, имеющих инвалидность, дополняется индивидуальной программой реабилитации или абилитации (далее – ИПРА) инвалида в части создания специальных условий получения образования. </w:t>
      </w:r>
    </w:p>
    <w:p w14:paraId="598313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АООП ООО (вариант 2.2.2) реализуется на основе специально разработанного учебного плана, учитывающего особые образовательные потребности обучающихся с нарушениями слуха; включает, в соответствии с требованиями ФГОС ООО</w:t>
      </w:r>
      <w:r w:rsidR="00813F9E">
        <w:rPr>
          <w:rFonts w:ascii="Times New Roman" w:hAnsi="Times New Roman" w:cs="Times New Roman"/>
          <w:color w:val="0D0D0D" w:themeColor="text1" w:themeTint="F2"/>
          <w:sz w:val="28"/>
          <w:szCs w:val="28"/>
        </w:rPr>
        <w:t xml:space="preserve"> и ФАОП ООО</w:t>
      </w:r>
      <w:r w:rsidRPr="00B13C7D">
        <w:rPr>
          <w:rFonts w:ascii="Times New Roman" w:hAnsi="Times New Roman" w:cs="Times New Roman"/>
          <w:color w:val="0D0D0D" w:themeColor="text1" w:themeTint="F2"/>
          <w:sz w:val="28"/>
          <w:szCs w:val="28"/>
        </w:rPr>
        <w:t xml:space="preserve"> к соотношению частей учебного плана и их объему, обязательную часть и часть, формируемую участниками образовательных отношений; при необходимости разрабатываются индивидуальные учебные планы, учитывающие особенности и особые образовательные потребности обучающегося.</w:t>
      </w:r>
    </w:p>
    <w:p w14:paraId="14837FB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Реализация АООП ООО может бы</w:t>
      </w:r>
      <w:r w:rsidR="005C006B">
        <w:rPr>
          <w:rFonts w:ascii="Times New Roman" w:hAnsi="Times New Roman" w:cs="Times New Roman"/>
          <w:color w:val="0D0D0D" w:themeColor="text1" w:themeTint="F2"/>
          <w:sz w:val="28"/>
          <w:szCs w:val="28"/>
        </w:rPr>
        <w:t xml:space="preserve">ть организована как совместно с </w:t>
      </w:r>
      <w:r w:rsidRPr="00B13C7D">
        <w:rPr>
          <w:rFonts w:ascii="Times New Roman" w:hAnsi="Times New Roman" w:cs="Times New Roman"/>
          <w:color w:val="0D0D0D" w:themeColor="text1" w:themeTint="F2"/>
          <w:sz w:val="28"/>
          <w:szCs w:val="28"/>
        </w:rPr>
        <w:t xml:space="preserve">другими обучающимися, так и в отдельных классах или. </w:t>
      </w:r>
    </w:p>
    <w:p w14:paraId="13C7453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Для обеспечения освоения обучающимися с нарушениями слуха АООП ООО возможно использование сетевой формы.</w:t>
      </w:r>
    </w:p>
    <w:p w14:paraId="5EB6BECB"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1.1.1. Цели реализации основной образовательной программы основного общего образования</w:t>
      </w:r>
    </w:p>
    <w:p w14:paraId="23C268F6" w14:textId="77777777" w:rsidR="00A20C39" w:rsidRPr="00B13C7D" w:rsidRDefault="00A20C39" w:rsidP="00A20C39">
      <w:pPr>
        <w:tabs>
          <w:tab w:val="left" w:pos="426"/>
          <w:tab w:val="right" w:leader="dot" w:pos="9329"/>
        </w:tabs>
        <w:spacing w:after="0" w:line="360" w:lineRule="auto"/>
        <w:ind w:firstLine="709"/>
        <w:jc w:val="both"/>
        <w:rPr>
          <w:rStyle w:val="Zag11"/>
          <w:rFonts w:ascii="Times New Roman" w:eastAsia="@Arial Unicode MS" w:hAnsi="Times New Roman" w:cs="Times New Roman"/>
          <w:sz w:val="28"/>
          <w:szCs w:val="28"/>
          <w:lang w:eastAsia="ru-RU"/>
        </w:rPr>
      </w:pPr>
      <w:r w:rsidRPr="00B13C7D">
        <w:rPr>
          <w:rStyle w:val="Zag11"/>
          <w:rFonts w:ascii="Times New Roman" w:eastAsia="@Arial Unicode MS" w:hAnsi="Times New Roman" w:cs="Times New Roman"/>
          <w:b/>
          <w:color w:val="0D0D0D" w:themeColor="text1" w:themeTint="F2"/>
          <w:sz w:val="28"/>
          <w:szCs w:val="28"/>
        </w:rPr>
        <w:t>Целями реализации</w:t>
      </w:r>
      <w:r w:rsidRPr="00B13C7D">
        <w:rPr>
          <w:rStyle w:val="Zag11"/>
          <w:rFonts w:ascii="Times New Roman" w:eastAsia="@Arial Unicode MS"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АООП ООО (вариант 2.2.2) </w:t>
      </w:r>
      <w:r w:rsidRPr="00B13C7D">
        <w:rPr>
          <w:rStyle w:val="Zag11"/>
          <w:rFonts w:ascii="Times New Roman" w:eastAsia="@Arial Unicode MS" w:hAnsi="Times New Roman" w:cs="Times New Roman"/>
          <w:color w:val="0D0D0D" w:themeColor="text1" w:themeTint="F2"/>
          <w:sz w:val="28"/>
          <w:szCs w:val="28"/>
        </w:rPr>
        <w:t>являются:</w:t>
      </w:r>
    </w:p>
    <w:p w14:paraId="74415877"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rPr>
      </w:pPr>
      <w:r w:rsidRPr="00B13C7D">
        <w:rPr>
          <w:rStyle w:val="Zag11"/>
          <w:rFonts w:ascii="Times New Roman" w:eastAsia="@Arial Unicode MS" w:hAnsi="Times New Roman" w:cs="Times New Roman"/>
          <w:color w:val="0D0D0D" w:themeColor="text1" w:themeTint="F2"/>
          <w:sz w:val="28"/>
          <w:szCs w:val="28"/>
        </w:rPr>
        <w:t xml:space="preserve">достижение выпускниками планируемых результатов </w:t>
      </w:r>
      <w:r w:rsidRPr="00B13C7D">
        <w:rPr>
          <w:rFonts w:ascii="Times New Roman" w:hAnsi="Times New Roman" w:cs="Times New Roman"/>
          <w:color w:val="0D0D0D" w:themeColor="text1" w:themeTint="F2"/>
          <w:sz w:val="28"/>
          <w:szCs w:val="28"/>
        </w:rPr>
        <w:t>–</w:t>
      </w:r>
      <w:r w:rsidRPr="00B13C7D">
        <w:rPr>
          <w:rStyle w:val="Zag11"/>
          <w:rFonts w:ascii="Times New Roman" w:eastAsia="@Arial Unicode MS" w:hAnsi="Times New Roman" w:cs="Times New Roman"/>
          <w:color w:val="0D0D0D" w:themeColor="text1" w:themeTint="F2"/>
          <w:sz w:val="28"/>
          <w:szCs w:val="28"/>
        </w:rPr>
        <w:t xml:space="preserve"> знаний, умений, навыков, компетенций и компетентностей, определяемых государственными общественными, личностными и семейными потребностями, возможностями обучающихся с нарушениями слуха, учитывающими их особые образовательные потребности, индивидуальные особенности развития и состояния здоровья; </w:t>
      </w:r>
    </w:p>
    <w:p w14:paraId="09EBC8CA" w14:textId="77777777" w:rsidR="00A20C39" w:rsidRPr="00B13C7D" w:rsidRDefault="00A20C39" w:rsidP="00A20C39">
      <w:pPr>
        <w:widowControl w:val="0"/>
        <w:numPr>
          <w:ilvl w:val="0"/>
          <w:numId w:val="1"/>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становление и развитие личности обучающегося в ее самобытности, уникальности, неповторимости.</w:t>
      </w:r>
    </w:p>
    <w:p w14:paraId="3582B517" w14:textId="77777777" w:rsidR="00A20C39" w:rsidRPr="00B13C7D" w:rsidRDefault="00A20C39" w:rsidP="00A20C39">
      <w:pPr>
        <w:spacing w:after="0" w:line="360" w:lineRule="auto"/>
        <w:ind w:firstLine="709"/>
        <w:jc w:val="both"/>
        <w:rPr>
          <w:rStyle w:val="Zag11"/>
          <w:rFonts w:ascii="Times New Roman" w:eastAsia="@Arial Unicode MS" w:hAnsi="Times New Roman" w:cs="Times New Roman"/>
          <w:bCs/>
          <w:noProof/>
          <w:sz w:val="28"/>
          <w:szCs w:val="28"/>
          <w:lang w:eastAsia="ru-RU"/>
        </w:rPr>
      </w:pPr>
      <w:r w:rsidRPr="00B13C7D">
        <w:rPr>
          <w:rStyle w:val="Zag11"/>
          <w:rFonts w:ascii="Times New Roman" w:eastAsia="@Arial Unicode MS" w:hAnsi="Times New Roman" w:cs="Times New Roman"/>
          <w:color w:val="0D0D0D" w:themeColor="text1" w:themeTint="F2"/>
          <w:sz w:val="28"/>
          <w:szCs w:val="28"/>
        </w:rPr>
        <w:t xml:space="preserve">Достижение поставленных целей при разработке и реализации ГБОУ КРОЦ </w:t>
      </w:r>
      <w:r w:rsidRPr="00B13C7D">
        <w:rPr>
          <w:rFonts w:ascii="Times New Roman" w:hAnsi="Times New Roman" w:cs="Times New Roman"/>
          <w:color w:val="0D0D0D" w:themeColor="text1" w:themeTint="F2"/>
          <w:sz w:val="28"/>
          <w:szCs w:val="28"/>
        </w:rPr>
        <w:t xml:space="preserve">АООП ООО (вариант 2.2.2) </w:t>
      </w:r>
      <w:r w:rsidRPr="00B13C7D">
        <w:rPr>
          <w:rStyle w:val="Zag11"/>
          <w:rFonts w:ascii="Times New Roman" w:eastAsia="@Arial Unicode MS" w:hAnsi="Times New Roman" w:cs="Times New Roman"/>
          <w:color w:val="0D0D0D" w:themeColor="text1" w:themeTint="F2"/>
          <w:sz w:val="28"/>
          <w:szCs w:val="28"/>
        </w:rPr>
        <w:t>предусматривает решение следующих основных задач:</w:t>
      </w:r>
    </w:p>
    <w:p w14:paraId="726A06AC"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 xml:space="preserve">обеспечение соответствия </w:t>
      </w:r>
      <w:r w:rsidRPr="00B13C7D">
        <w:rPr>
          <w:rFonts w:ascii="Times New Roman" w:hAnsi="Times New Roman" w:cs="Times New Roman"/>
          <w:color w:val="0D0D0D" w:themeColor="text1" w:themeTint="F2"/>
          <w:sz w:val="28"/>
          <w:szCs w:val="28"/>
        </w:rPr>
        <w:t xml:space="preserve">АООП ООО (вариант 2.2.2) </w:t>
      </w:r>
      <w:r w:rsidRPr="00B13C7D">
        <w:rPr>
          <w:rStyle w:val="Zag11"/>
          <w:rFonts w:ascii="Times New Roman" w:eastAsia="@Arial Unicode MS" w:hAnsi="Times New Roman" w:cs="Times New Roman"/>
          <w:color w:val="0D0D0D" w:themeColor="text1" w:themeTint="F2"/>
          <w:sz w:val="28"/>
          <w:szCs w:val="28"/>
        </w:rPr>
        <w:t xml:space="preserve">требованиям </w:t>
      </w:r>
      <w:r w:rsidR="00813F9E">
        <w:rPr>
          <w:rStyle w:val="Zag11"/>
          <w:rFonts w:ascii="Times New Roman" w:eastAsia="@Arial Unicode MS" w:hAnsi="Times New Roman" w:cs="Times New Roman"/>
          <w:color w:val="0D0D0D" w:themeColor="text1" w:themeTint="F2"/>
          <w:sz w:val="28"/>
          <w:szCs w:val="28"/>
        </w:rPr>
        <w:t>ФГОС ООО и ФАОП ООО</w:t>
      </w:r>
      <w:r w:rsidRPr="00B13C7D">
        <w:rPr>
          <w:rStyle w:val="Zag11"/>
          <w:rFonts w:ascii="Times New Roman" w:eastAsia="@Arial Unicode MS" w:hAnsi="Times New Roman" w:cs="Times New Roman"/>
          <w:color w:val="0D0D0D" w:themeColor="text1" w:themeTint="F2"/>
          <w:sz w:val="28"/>
          <w:szCs w:val="28"/>
        </w:rPr>
        <w:t>;</w:t>
      </w:r>
    </w:p>
    <w:p w14:paraId="688EF416"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обеспечение преемственности начального общего, основного общего, среднего общего образования;</w:t>
      </w:r>
    </w:p>
    <w:p w14:paraId="4F36D6B8"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 xml:space="preserve">обеспечение доступности получения качественного основного общего образования обучающимся с нарушениями слуха с учетом их особых образовательных потребностей, индивидуальных особенностей, достижения планируемых личностных, метапредметных и предметных результатов освоения </w:t>
      </w:r>
      <w:r w:rsidRPr="00B13C7D">
        <w:rPr>
          <w:rFonts w:ascii="Times New Roman" w:hAnsi="Times New Roman" w:cs="Times New Roman"/>
          <w:color w:val="0D0D0D" w:themeColor="text1" w:themeTint="F2"/>
          <w:sz w:val="28"/>
          <w:szCs w:val="28"/>
        </w:rPr>
        <w:t>АООП ООО (вариант 2.2.2)</w:t>
      </w:r>
      <w:r w:rsidRPr="00B13C7D">
        <w:rPr>
          <w:rStyle w:val="Zag11"/>
          <w:rFonts w:ascii="Times New Roman" w:eastAsia="@Arial Unicode MS" w:hAnsi="Times New Roman" w:cs="Times New Roman"/>
          <w:color w:val="0D0D0D" w:themeColor="text1" w:themeTint="F2"/>
          <w:sz w:val="28"/>
          <w:szCs w:val="28"/>
        </w:rPr>
        <w:t>;</w:t>
      </w:r>
    </w:p>
    <w:p w14:paraId="05D82BD0"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сохранение</w:t>
      </w:r>
      <w:r w:rsidRPr="00B13C7D">
        <w:rPr>
          <w:rFonts w:ascii="Times New Roman" w:hAnsi="Times New Roman" w:cs="Times New Roman"/>
          <w:color w:val="0D0D0D" w:themeColor="text1" w:themeTint="F2"/>
          <w:sz w:val="28"/>
          <w:szCs w:val="28"/>
        </w:rPr>
        <w:t xml:space="preserve"> и укрепление физического, психологического и социального здоровья обучающихся</w:t>
      </w:r>
      <w:r w:rsidRPr="00B13C7D">
        <w:rPr>
          <w:rStyle w:val="Zag11"/>
          <w:rFonts w:ascii="Times New Roman" w:eastAsia="@Arial Unicode MS" w:hAnsi="Times New Roman" w:cs="Times New Roman"/>
          <w:color w:val="0D0D0D" w:themeColor="text1" w:themeTint="F2"/>
          <w:sz w:val="28"/>
          <w:szCs w:val="28"/>
        </w:rPr>
        <w:t>, формирование здорового образа жизни, обеспечение безопасности;</w:t>
      </w:r>
    </w:p>
    <w:p w14:paraId="51156B4E"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установление требований к воспитанию и социализации обучающихся как части адаптированной основной образовательной программы и соответствующему усилению воспитательного потенциала образовательной организации, обеспечению условий для самореализации личности, индивидуализированного психолого-педагогического сопровождения социокультурного развития, овладения жизненными компетенциями, необходимыми в современном обществе при взаимодействии с разными социальными партнерами, в том числе со слышащими взрослыми и детьми, включая сверстников, и с людьми с нарушенным слухом (с использованием вербальных и/или невербальных средств коммуникации с учётом задач и ситуации общения, владения коммуникантами словесной речью и жестовой);</w:t>
      </w:r>
    </w:p>
    <w:p w14:paraId="3DC277A3"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обеспечение эффективного сочетания урочной и внеурочной деятельности, реализации программы коррекционной работы в ходе всего образовательного процесса, включая коррекционно-развивающие курсы в соответствии с индивидуальным планом коррекционной работы каждого обучающегося;</w:t>
      </w:r>
    </w:p>
    <w:p w14:paraId="68747C0F"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выявление и развитие способностей обучающихся, их познавательных и социокультурных интересов через систему урочной и внеурочной деятельности, в том числе с использованием возможностей организаций дополнительного образования, реализующих инклюзивную практику, включая занятия в клубах, секциях, студиях и кружках, общественно полезную деятельность;</w:t>
      </w:r>
    </w:p>
    <w:p w14:paraId="57C82F1A"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организацию научно-технического творчества, проектной и учебно-исследовательской деятельности, интеллектуальных и творческих соревнований, в том числе, при взаимодействии с другими образовательными организациями, включая участие нормативно развивающихся сверстников;</w:t>
      </w:r>
    </w:p>
    <w:p w14:paraId="35C3E89D"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организацию профессиональной ориентации обучающихся при поддержке учителей, педагогов-психологов, социальных педагогов, а также при сотрудничестве с предприятиями, учреждениями профессионального образования, центрами профессиональной работы;</w:t>
      </w:r>
    </w:p>
    <w:p w14:paraId="37BFA5A7"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общественно полезной деятельности в социуме, социального взаимодействия;</w:t>
      </w:r>
    </w:p>
    <w:p w14:paraId="4E42D09B"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обеспечение взаимодействия всех участников образовательных отношений, 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7449BB73"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hAnsi="Times New Roman" w:cs="Times New Roman"/>
          <w:color w:val="0D0D0D" w:themeColor="text1" w:themeTint="F2"/>
          <w:sz w:val="28"/>
          <w:szCs w:val="28"/>
        </w:rPr>
      </w:pPr>
      <w:r w:rsidRPr="00B13C7D">
        <w:rPr>
          <w:rStyle w:val="Zag11"/>
          <w:rFonts w:ascii="Times New Roman" w:eastAsia="@Arial Unicode MS" w:hAnsi="Times New Roman" w:cs="Times New Roman"/>
          <w:color w:val="0D0D0D" w:themeColor="text1" w:themeTint="F2"/>
          <w:sz w:val="28"/>
          <w:szCs w:val="28"/>
        </w:rPr>
        <w:t>осуществление сетевого взаимодействия образовательной организации организациями образования, здравоохранения, социальной защиты, с общественными организациями, в том числе, с общественными организациями лиц с нарушениями слуха, на основе сетевого взаимодействия;</w:t>
      </w:r>
    </w:p>
    <w:p w14:paraId="4BA90F41" w14:textId="77777777" w:rsidR="00A20C39" w:rsidRPr="00B13C7D" w:rsidRDefault="00A20C39" w:rsidP="00A20C39">
      <w:pPr>
        <w:widowControl w:val="0"/>
        <w:numPr>
          <w:ilvl w:val="0"/>
          <w:numId w:val="1"/>
        </w:numPr>
        <w:tabs>
          <w:tab w:val="left" w:pos="993"/>
        </w:tabs>
        <w:spacing w:after="0" w:line="360" w:lineRule="auto"/>
        <w:ind w:left="0" w:firstLine="709"/>
        <w:jc w:val="both"/>
        <w:rPr>
          <w:rFonts w:ascii="Times New Roman" w:hAnsi="Times New Roman" w:cs="Times New Roman"/>
          <w:sz w:val="28"/>
          <w:szCs w:val="28"/>
        </w:rPr>
      </w:pPr>
      <w:r w:rsidRPr="00B13C7D">
        <w:rPr>
          <w:rStyle w:val="Zag11"/>
          <w:rFonts w:ascii="Times New Roman" w:eastAsia="@Arial Unicode MS" w:hAnsi="Times New Roman" w:cs="Times New Roman"/>
          <w:color w:val="0D0D0D" w:themeColor="text1" w:themeTint="F2"/>
          <w:sz w:val="28"/>
          <w:szCs w:val="28"/>
        </w:rPr>
        <w:t>обеспечение психолого-педагогического сопровождения семьи каждого обучающегося.</w:t>
      </w:r>
    </w:p>
    <w:p w14:paraId="2FBB20C8"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1.1.2. Принципы формирования и механизмы реализации основной образовательной программы основного общего образования</w:t>
      </w:r>
    </w:p>
    <w:p w14:paraId="38E56F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АООП ООО (вариант 2.2.2) разработана на основе ФГОС ООО с учетом особых образовательных потребностей обучающихся с нарушениями слуха. </w:t>
      </w:r>
    </w:p>
    <w:p w14:paraId="54EAA95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kern w:val="28"/>
          <w:sz w:val="28"/>
          <w:szCs w:val="28"/>
        </w:rPr>
        <w:t xml:space="preserve">В основу формирования </w:t>
      </w:r>
      <w:r w:rsidRPr="00B13C7D">
        <w:rPr>
          <w:rFonts w:ascii="Times New Roman" w:hAnsi="Times New Roman" w:cs="Times New Roman"/>
          <w:color w:val="0D0D0D" w:themeColor="text1" w:themeTint="F2"/>
          <w:sz w:val="28"/>
          <w:szCs w:val="28"/>
        </w:rPr>
        <w:t xml:space="preserve">АООП ООО (вариант 2.2.2) </w:t>
      </w:r>
      <w:r w:rsidRPr="00B13C7D">
        <w:rPr>
          <w:rFonts w:ascii="Times New Roman" w:hAnsi="Times New Roman" w:cs="Times New Roman"/>
          <w:color w:val="0D0D0D" w:themeColor="text1" w:themeTint="F2"/>
          <w:kern w:val="28"/>
          <w:sz w:val="28"/>
          <w:szCs w:val="28"/>
        </w:rPr>
        <w:t>положены следующие принципы:</w:t>
      </w:r>
    </w:p>
    <w:p w14:paraId="49706C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kern w:val="28"/>
          <w:sz w:val="28"/>
          <w:szCs w:val="28"/>
        </w:rPr>
        <w:t xml:space="preserve"> принципы государственной политики РФ в области образования</w:t>
      </w:r>
      <w:r w:rsidRPr="00B13C7D">
        <w:rPr>
          <w:rStyle w:val="12"/>
          <w:rFonts w:cs="Times New Roman"/>
          <w:color w:val="0D0D0D" w:themeColor="text1" w:themeTint="F2"/>
          <w:kern w:val="28"/>
          <w:sz w:val="28"/>
          <w:szCs w:val="28"/>
        </w:rPr>
        <w:footnoteReference w:id="1"/>
      </w:r>
      <w:r w:rsidRPr="00B13C7D">
        <w:rPr>
          <w:rFonts w:ascii="Times New Roman" w:hAnsi="Times New Roman" w:cs="Times New Roman"/>
          <w:color w:val="0D0D0D" w:themeColor="text1" w:themeTint="F2"/>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14:paraId="78F737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kern w:val="28"/>
          <w:sz w:val="28"/>
          <w:szCs w:val="28"/>
        </w:rPr>
        <w:t xml:space="preserve"> принцип учёта типологических и индивидуальных образовательных потребностей обучающихся;</w:t>
      </w:r>
    </w:p>
    <w:p w14:paraId="3F13B4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kern w:val="28"/>
          <w:sz w:val="28"/>
          <w:szCs w:val="28"/>
        </w:rPr>
        <w:t xml:space="preserve"> принцип преемственности, предполагающий при проектировании АООП учёт основных положений ПООП ООО; </w:t>
      </w:r>
    </w:p>
    <w:p w14:paraId="7200FB99"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kern w:val="28"/>
          <w:sz w:val="28"/>
          <w:szCs w:val="28"/>
        </w:rPr>
        <w:t xml:space="preserve"> принцип системности, базирующийся на единстве процессов диагностики, обучения, воспитания и коррекции нарушений развития у обучающихся с нарушениями слуха; </w:t>
      </w:r>
    </w:p>
    <w:p w14:paraId="2AC120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kern w:val="28"/>
          <w:sz w:val="28"/>
          <w:szCs w:val="28"/>
        </w:rPr>
        <w:t xml:space="preserve"> принцип коррекционной направленности образовательного процесса;</w:t>
      </w:r>
    </w:p>
    <w:p w14:paraId="4DF5B7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kern w:val="28"/>
          <w:sz w:val="28"/>
          <w:szCs w:val="28"/>
        </w:rPr>
        <w:t xml:space="preserve"> принцип развивающей направленности образовательного процесса;</w:t>
      </w:r>
    </w:p>
    <w:p w14:paraId="668514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kern w:val="28"/>
          <w:sz w:val="28"/>
          <w:szCs w:val="28"/>
        </w:rPr>
        <w:t xml:space="preserve"> онтогенетический принцип; </w:t>
      </w:r>
    </w:p>
    <w:p w14:paraId="1A7920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kern w:val="28"/>
          <w:sz w:val="28"/>
          <w:szCs w:val="28"/>
        </w:rPr>
        <w:t xml:space="preserve"> принцип целостности содержания образования; </w:t>
      </w:r>
    </w:p>
    <w:p w14:paraId="33CE7B12" w14:textId="77777777" w:rsidR="00A20C39" w:rsidRPr="00B13C7D" w:rsidRDefault="00A20C39" w:rsidP="00A20C39">
      <w:pPr>
        <w:pStyle w:val="14TexstOSNOVA1012"/>
        <w:spacing w:line="360" w:lineRule="auto"/>
        <w:ind w:firstLine="709"/>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kern w:val="28"/>
          <w:sz w:val="28"/>
          <w:szCs w:val="28"/>
        </w:rPr>
        <w:t xml:space="preserve">принцип </w:t>
      </w:r>
      <w:r w:rsidRPr="00B13C7D">
        <w:rPr>
          <w:rFonts w:ascii="Times New Roman" w:hAnsi="Times New Roman" w:cs="Times New Roman"/>
          <w:color w:val="0D0D0D" w:themeColor="text1" w:themeTint="F2"/>
          <w:sz w:val="28"/>
          <w:szCs w:val="28"/>
        </w:rPr>
        <w:t>реализации в образовательном процессе коммуникативно-деятельностного, личностно-ориентированного и индивидуально-дифференцированного подходов;</w:t>
      </w:r>
    </w:p>
    <w:p w14:paraId="135422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kern w:val="28"/>
          <w:sz w:val="28"/>
          <w:szCs w:val="28"/>
        </w:rPr>
        <w:t xml:space="preserve"> принцип обеспечения готовности обучающегося к самостоятельной и активной жизнедеятельности деятельности в социуме;</w:t>
      </w:r>
    </w:p>
    <w:p w14:paraId="1DC7F4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kern w:val="28"/>
          <w:sz w:val="28"/>
          <w:szCs w:val="28"/>
        </w:rPr>
        <w:t xml:space="preserve"> принцип сотрудничества с семьей. </w:t>
      </w:r>
    </w:p>
    <w:p w14:paraId="1AF51CE6" w14:textId="77777777" w:rsidR="00A20C39" w:rsidRPr="00B13C7D" w:rsidRDefault="00A20C39" w:rsidP="00A20C39">
      <w:pPr>
        <w:pStyle w:val="14TexstOSNOVA1012"/>
        <w:spacing w:line="360" w:lineRule="auto"/>
        <w:ind w:firstLine="709"/>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АООП ООО (вариант 2.2.2)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w:t>
      </w:r>
    </w:p>
    <w:p w14:paraId="486269FD" w14:textId="77777777" w:rsidR="00A20C39" w:rsidRPr="00B13C7D" w:rsidRDefault="00A20C39" w:rsidP="00A20C39">
      <w:pPr>
        <w:pStyle w:val="14TexstOSNOVA1012"/>
        <w:spacing w:line="360" w:lineRule="auto"/>
        <w:ind w:firstLine="709"/>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АООП ООО (вариант 2.2.2)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 </w:t>
      </w:r>
    </w:p>
    <w:p w14:paraId="0288DEDD"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увеличение сроков освоения адаптированной основной образовательной программы основного общего образования на один год (5 - 10 классы); </w:t>
      </w:r>
    </w:p>
    <w:p w14:paraId="57DA707E"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уменьшение количества обучающихся с нарушениями слуха в классе;</w:t>
      </w:r>
    </w:p>
    <w:p w14:paraId="721A720E"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введение в учебный план в образовательную область «</w:t>
      </w:r>
      <w:r w:rsidRPr="00B13C7D">
        <w:rPr>
          <w:rFonts w:ascii="Times New Roman" w:hAnsi="Times New Roman" w:cs="Times New Roman"/>
          <w:bCs/>
          <w:color w:val="0D0D0D" w:themeColor="text1" w:themeTint="F2"/>
          <w:sz w:val="28"/>
          <w:szCs w:val="28"/>
        </w:rPr>
        <w:t>Русский язык, литература</w:t>
      </w:r>
      <w:r w:rsidRPr="00B13C7D">
        <w:rPr>
          <w:rFonts w:ascii="Times New Roman" w:hAnsi="Times New Roman" w:cs="Times New Roman"/>
          <w:color w:val="0D0D0D" w:themeColor="text1" w:themeTint="F2"/>
          <w:sz w:val="28"/>
          <w:szCs w:val="28"/>
        </w:rPr>
        <w:t>» специального учебного предмет «Развитие речи», что обусловлено особенностями речевого развития обучающихся; включение в учебный план (во внеурочную деятельность) обязательных коррекционных курсов, предусмотренных Программой коррекционной работы и рекомендациями ПМПК и ИПРА; исключение из учебного плана, предусмотренного в ПОП в соответствии с ФГОС ООО, учебного предмета «Музыка»</w:t>
      </w:r>
      <w:r w:rsidRPr="00B13C7D">
        <w:rPr>
          <w:rStyle w:val="a7"/>
          <w:rFonts w:ascii="Times New Roman" w:hAnsi="Times New Roman" w:cs="Times New Roman"/>
          <w:color w:val="0D0D0D" w:themeColor="text1" w:themeTint="F2"/>
          <w:sz w:val="28"/>
          <w:szCs w:val="28"/>
        </w:rPr>
        <w:footnoteReference w:id="2"/>
      </w:r>
      <w:r w:rsidRPr="00B13C7D">
        <w:rPr>
          <w:rFonts w:ascii="Times New Roman" w:hAnsi="Times New Roman" w:cs="Times New Roman"/>
          <w:color w:val="0D0D0D" w:themeColor="text1" w:themeTint="F2"/>
          <w:sz w:val="28"/>
          <w:szCs w:val="28"/>
        </w:rPr>
        <w:t>; перераспределение часов на освоение учебных дисциплин разных образовательных областей, включая «Иностранный язык», который изучается в 6–10 классах); отдельных разделов дисциплин; внесение изменений в содержание учебных предметов с учетом обеспечения достижения обучающимися планируемых результатов основного общего образования (с учетом их особенностей и возможностей), успешное прохождение государственной итоговой аттестации;</w:t>
      </w:r>
    </w:p>
    <w:p w14:paraId="7B968396"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создание эмоционально комфортной и деловой атмосферы, способствующей личностному развитию, качественному образованию обучающихся, становлению их самостоятельности и познавательной активности, успешной профориентации и социализации;</w:t>
      </w:r>
    </w:p>
    <w:p w14:paraId="5842FF1C"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обеспечение непрерывности образовательно-коррекционного процесса, реализуемого, через содержание образовательных областей и внеурочную деятельность, в том числе при проведении коррекционно-развивающих курсов, предусмотренных программой коррекционной работы, способствующей достижению обучающимися планируемых результатов образования; </w:t>
      </w:r>
    </w:p>
    <w:p w14:paraId="1D41CB7C"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постановку и реализацию на уроках и в процессе внеурочной деятельности целевых установок, направленных на предупреждение возможных отклонений в развитии; применение в образовательном процессе специальных (сурдопедагогических) методов, приёмов и средств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w:t>
      </w:r>
    </w:p>
    <w:p w14:paraId="0028269F"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обеспечение особой организации образовательной среды, в том числе создание в образовательной организации слухоречевой среды при постоянном пользовании обучающимися индивидуальными слуховыми аппаратами / кохлеарными имплантами (с учётом аудиологических и сурдопедагогических рекомендаций), а также при применении на уроках и во внеурочное время (при фронтальных формах работы) звукоусиливающей аппаратуры коллективного пользования (с учётом аудиолого-педагогических рекомендаций при индивидуализированном сопровождении обучающихся); </w:t>
      </w:r>
    </w:p>
    <w:p w14:paraId="1F5E5BAF"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целенаправленное и систематическое развитие у обучающихся словесной речи (устной и письменной), речевой деятельности, речевого поведения в ходе всего образовательно-коррекционного процесса; развитие слухозрительного восприятия устной речи, речевого слуха, произносительной стороны речи обучающихся, а также развитие у них восприятия неречевых звучаний в ходе учебной и внеурочной деятельности, включая коррекционно-развивающие курсы по программе коррекционной работы;</w:t>
      </w:r>
    </w:p>
    <w:p w14:paraId="01F00BB7"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желании обучающихся использование ими в межличностном общении с людьми, имеющими нарушения слуха, русского жестового языка; выявление потребности обучающихся с нарушениями слуха и, при необходимости, оказание им специализированной индивидуально ориентированной помощи в развитии навыков жестовой речи – </w:t>
      </w:r>
      <w:r w:rsidRPr="00B13C7D">
        <w:rPr>
          <w:rFonts w:ascii="Times New Roman" w:eastAsia="Calibri" w:hAnsi="Times New Roman" w:cs="Times New Roman"/>
          <w:color w:val="0D0D0D" w:themeColor="text1" w:themeTint="F2"/>
          <w:sz w:val="28"/>
          <w:szCs w:val="28"/>
        </w:rPr>
        <w:t>русск</w:t>
      </w:r>
      <w:r w:rsidRPr="00B13C7D">
        <w:rPr>
          <w:rFonts w:ascii="Times New Roman" w:hAnsi="Times New Roman" w:cs="Times New Roman"/>
          <w:color w:val="0D0D0D" w:themeColor="text1" w:themeTint="F2"/>
          <w:sz w:val="28"/>
          <w:szCs w:val="28"/>
        </w:rPr>
        <w:t xml:space="preserve">ого </w:t>
      </w:r>
      <w:r w:rsidRPr="00B13C7D">
        <w:rPr>
          <w:rFonts w:ascii="Times New Roman" w:eastAsia="Calibri" w:hAnsi="Times New Roman" w:cs="Times New Roman"/>
          <w:color w:val="0D0D0D" w:themeColor="text1" w:themeTint="F2"/>
          <w:sz w:val="28"/>
          <w:szCs w:val="28"/>
        </w:rPr>
        <w:t>жестов</w:t>
      </w:r>
      <w:r w:rsidRPr="00B13C7D">
        <w:rPr>
          <w:rFonts w:ascii="Times New Roman" w:hAnsi="Times New Roman" w:cs="Times New Roman"/>
          <w:color w:val="0D0D0D" w:themeColor="text1" w:themeTint="F2"/>
          <w:sz w:val="28"/>
          <w:szCs w:val="28"/>
        </w:rPr>
        <w:t xml:space="preserve">ого языка и его использования в межличностном общении лиц с нарушениями слуха, а также </w:t>
      </w:r>
      <w:r w:rsidRPr="00B13C7D">
        <w:rPr>
          <w:rFonts w:ascii="Times New Roman" w:eastAsia="Calibri" w:hAnsi="Times New Roman" w:cs="Times New Roman"/>
          <w:color w:val="0D0D0D" w:themeColor="text1" w:themeTint="F2"/>
          <w:sz w:val="28"/>
          <w:szCs w:val="28"/>
        </w:rPr>
        <w:t>калькирующей жестовой реч</w:t>
      </w:r>
      <w:r w:rsidRPr="00B13C7D">
        <w:rPr>
          <w:rFonts w:ascii="Times New Roman" w:hAnsi="Times New Roman" w:cs="Times New Roman"/>
          <w:color w:val="0D0D0D" w:themeColor="text1" w:themeTint="F2"/>
          <w:sz w:val="28"/>
          <w:szCs w:val="28"/>
        </w:rPr>
        <w:t>и при организации внеурочной деятельности на основе согласованного</w:t>
      </w:r>
      <w:r w:rsidRPr="00B13C7D">
        <w:rPr>
          <w:rFonts w:ascii="Times New Roman" w:eastAsia="Calibri" w:hAnsi="Times New Roman" w:cs="Times New Roman"/>
          <w:color w:val="0D0D0D" w:themeColor="text1" w:themeTint="F2"/>
          <w:sz w:val="28"/>
          <w:szCs w:val="28"/>
        </w:rPr>
        <w:t xml:space="preserve"> решения участников образовательных отношений;</w:t>
      </w:r>
    </w:p>
    <w:p w14:paraId="70FE23C0"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учёт при организации обучения и оценке достижений обучающихся с нарушениями слуха специфики восприятия и переработки информации, овладения учебным материалом; при необходимости, с учётом владения обучающимися словесной речью и навыками устной коммуникации применение образовательном процессе в качестве вспомогательных средств устно-дактильного предъявления речевого материала и/или предъявления с помощью жестовой речи при обязательном повторном воспроизведении учителем (воспитателем и др.) и обучающимися данного речевого материала в словесной форме (устной и/или письменной);</w:t>
      </w:r>
    </w:p>
    <w:p w14:paraId="60AE6666"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обеспечение специальной помощи в осмыслении, упорядочивании и речевом опосредовании индивидуального жизненного опыта; </w:t>
      </w:r>
    </w:p>
    <w:p w14:paraId="1D9B4C52"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как слышащих людей, так и лиц с нарушениями слуха; </w:t>
      </w:r>
    </w:p>
    <w:p w14:paraId="69CBA387"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коллектива обучающихся на основе взаимного уважения друг к другу и окружающим людям; развитие адекватных межличностных отношений на основе духовно-нравственных общечеловеческих ценностей между обучающимся и учителями, одноклассниками, другими детьми, а также родителями, представителями социокультурного окружения и др.;</w:t>
      </w:r>
    </w:p>
    <w:p w14:paraId="444D65A8"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обеспечение качественной профориентационной работы в соответствии с индивидуальными особенностями обучающихся, выбора ими дальнейшего образовательного маршрута и профессии с учетом собственных возможностей и ограничений, потребностей рынка труда;</w:t>
      </w:r>
    </w:p>
    <w:p w14:paraId="6841C248" w14:textId="77777777" w:rsidR="00A20C39" w:rsidRPr="00B13C7D" w:rsidRDefault="00A20C39" w:rsidP="00A20C39">
      <w:pPr>
        <w:pStyle w:val="14TexstOSNOVA1012"/>
        <w:numPr>
          <w:ilvl w:val="0"/>
          <w:numId w:val="3"/>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прохождение текущей, промежуточной и государственной итоговой аттестации в иных формах</w:t>
      </w:r>
      <w:r w:rsidRPr="00B13C7D">
        <w:rPr>
          <w:rStyle w:val="a7"/>
          <w:rFonts w:ascii="Times New Roman" w:hAnsi="Times New Roman" w:cs="Times New Roman"/>
          <w:color w:val="0D0D0D" w:themeColor="text1" w:themeTint="F2"/>
          <w:sz w:val="28"/>
          <w:szCs w:val="28"/>
        </w:rPr>
        <w:footnoteReference w:id="3"/>
      </w:r>
      <w:r w:rsidRPr="00B13C7D">
        <w:rPr>
          <w:rFonts w:ascii="Times New Roman" w:hAnsi="Times New Roman" w:cs="Times New Roman"/>
          <w:color w:val="0D0D0D" w:themeColor="text1" w:themeTint="F2"/>
          <w:sz w:val="28"/>
          <w:szCs w:val="28"/>
        </w:rPr>
        <w:t>;</w:t>
      </w:r>
    </w:p>
    <w:p w14:paraId="3DC745B5" w14:textId="77777777" w:rsidR="00A20C39" w:rsidRPr="00B13C7D" w:rsidRDefault="00A20C39" w:rsidP="00A20C39">
      <w:pPr>
        <w:pStyle w:val="14TexstOSNOVA1012"/>
        <w:numPr>
          <w:ilvl w:val="0"/>
          <w:numId w:val="3"/>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взаимодействие всех участников образовательного процесса с целью реализации единых подходов в решении образовательно-коррекционных задач;</w:t>
      </w:r>
    </w:p>
    <w:p w14:paraId="20CA0CC5" w14:textId="77777777" w:rsidR="00A20C39" w:rsidRPr="00B13C7D" w:rsidRDefault="00A20C39" w:rsidP="00A20C39">
      <w:pPr>
        <w:pStyle w:val="14TexstOSNOVA1012"/>
        <w:numPr>
          <w:ilvl w:val="0"/>
          <w:numId w:val="3"/>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обеспечение специальной психолого-педагогической поддержки семье обучающегося с нарушенным слухом, активное включение родителей и других членов семьи в процесс образования их детей; </w:t>
      </w:r>
    </w:p>
    <w:p w14:paraId="02589725" w14:textId="77777777" w:rsidR="00A20C39" w:rsidRPr="00B13C7D" w:rsidRDefault="00A20C39" w:rsidP="00A20C39">
      <w:pPr>
        <w:pStyle w:val="14TexstOSNOVA1012"/>
        <w:numPr>
          <w:ilvl w:val="0"/>
          <w:numId w:val="3"/>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оказание обучающимся необходимой медицинской помощи с учетом имеющихся ограничений здоровья, в том числе на основе сетевого взаимодействия;</w:t>
      </w:r>
    </w:p>
    <w:p w14:paraId="1BAB150D" w14:textId="77777777" w:rsidR="00A20C39" w:rsidRPr="00B13C7D" w:rsidRDefault="00A20C39" w:rsidP="00A20C39">
      <w:pPr>
        <w:pStyle w:val="14TexstOSNOVA1012"/>
        <w:numPr>
          <w:ilvl w:val="0"/>
          <w:numId w:val="3"/>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систематическая методическая поддержка педагогических работников, осуществляющих образование обучающихся с нарушениями слуха.</w:t>
      </w:r>
    </w:p>
    <w:p w14:paraId="0D534674"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Реализация в образовательном процессе особых образовательных потребностей обучающихся с нарушениями слуха способствует их качественному образованию, наиболее полноценному личностному развитию, социальной адаптации и интеграции в общество.</w:t>
      </w:r>
    </w:p>
    <w:p w14:paraId="4EC2997F" w14:textId="77777777" w:rsidR="00A20C39" w:rsidRPr="00B13C7D" w:rsidRDefault="00A20C39" w:rsidP="00A20C39">
      <w:pPr>
        <w:spacing w:after="0" w:line="360" w:lineRule="auto"/>
        <w:jc w:val="both"/>
        <w:rPr>
          <w:rFonts w:ascii="Times New Roman" w:hAnsi="Times New Roman" w:cs="Times New Roman"/>
          <w:color w:val="0D0D0D" w:themeColor="text1" w:themeTint="F2"/>
          <w:sz w:val="28"/>
          <w:szCs w:val="28"/>
        </w:rPr>
      </w:pPr>
    </w:p>
    <w:p w14:paraId="1A87704F"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1.1.3. Общая характеристика адаптированной основной образовательной программы основного общего образования</w:t>
      </w:r>
    </w:p>
    <w:p w14:paraId="58EC52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АООП ООО (вариант 2.2.2) разработана с учётом особых образовательных потребностей обучающихся с нарушениями слуха.</w:t>
      </w:r>
    </w:p>
    <w:p w14:paraId="7D12B8E4" w14:textId="77777777" w:rsidR="00A20C39" w:rsidRPr="00B13C7D" w:rsidRDefault="00A20C39" w:rsidP="00A20C39">
      <w:pPr>
        <w:pStyle w:val="14TexstOSNOVA1012"/>
        <w:tabs>
          <w:tab w:val="left" w:pos="993"/>
        </w:tabs>
        <w:spacing w:line="360" w:lineRule="auto"/>
        <w:ind w:firstLine="709"/>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АООП ООО (вариант 2.2.2) адресована слабослышащим, позднооглохшим и кохлеарно имплантированным обучающимся, демонстрирующих готовность на основе достигнутых ими результатов начального общего образования к освоению основного общего образования в пролонгированные сроки (шестилетний срок обучения – 5–10 классы) при реализации специальных условий, учитывающих их особые образовательные потребности. В структуру и содержание образовательной программы, условия её реализации, планируемые результаты внесены определенные изменения и дополнения, учитывающие особые образовательные потребности данной группы обучающихся.</w:t>
      </w:r>
    </w:p>
    <w:p w14:paraId="524BFC70" w14:textId="77777777" w:rsidR="00A20C39" w:rsidRPr="00B13C7D" w:rsidRDefault="00A20C39" w:rsidP="00A20C39">
      <w:pPr>
        <w:tabs>
          <w:tab w:val="left" w:pos="567"/>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Допускается обучение глухих обучающихся по варианту 2.2.2 АООП ООО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учётом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имплантированными сверстниками.</w:t>
      </w:r>
    </w:p>
    <w:p w14:paraId="4820270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соответствии с требованиями ФГОС ООО</w:t>
      </w:r>
      <w:r>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АООП (вариант 2.2.2) включает следующие документы:</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4"/>
      </w:r>
    </w:p>
    <w:p w14:paraId="14864FA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рабочие программы учебных предметов, учебных курсов (в том числе внеурочной деятельности), учебных модулей;</w:t>
      </w:r>
    </w:p>
    <w:p w14:paraId="7FAA62C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программу формирования универсальных учебных действий у обучающихся;</w:t>
      </w:r>
    </w:p>
    <w:p w14:paraId="469D47F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рабочую программу воспитания;</w:t>
      </w:r>
    </w:p>
    <w:p w14:paraId="1ADE7B0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программу коррекционной работы;</w:t>
      </w:r>
    </w:p>
    <w:p w14:paraId="6422095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учебный план;</w:t>
      </w:r>
    </w:p>
    <w:p w14:paraId="08CD33F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 внеурочной деятельности;</w:t>
      </w:r>
    </w:p>
    <w:p w14:paraId="43501B2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календарный учебный график;</w:t>
      </w:r>
    </w:p>
    <w:p w14:paraId="732F2B8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73A6550D" w14:textId="77777777" w:rsidR="00A20C39" w:rsidRPr="00B13C7D" w:rsidRDefault="00A20C39" w:rsidP="00F47D81">
      <w:pPr>
        <w:pStyle w:val="ab"/>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характеристику условий реализации программы основного общего образования в со</w:t>
      </w:r>
      <w:r w:rsidR="00F47D81">
        <w:rPr>
          <w:rFonts w:ascii="Times New Roman" w:hAnsi="Times New Roman" w:cs="Times New Roman"/>
          <w:color w:val="0D0D0D" w:themeColor="text1" w:themeTint="F2"/>
          <w:sz w:val="28"/>
          <w:szCs w:val="28"/>
        </w:rPr>
        <w:t>ответствии с требованиями ФГОС.</w:t>
      </w:r>
    </w:p>
    <w:p w14:paraId="4F19C0B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1.2. Планируемые результаты освоения обучающимися адаптированной основной образовательной программы основного общего образования</w:t>
      </w:r>
    </w:p>
    <w:p w14:paraId="2A041DF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Общие положения</w:t>
      </w:r>
    </w:p>
    <w:p w14:paraId="7AFDE6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Планируемые результаты освоения АООП ООО (вариант 2.2.2) – это система ведущих целевых установок, а также прогнозируемых (ожидаемых) результатов освоения обучающимися с нарушениями слуха всех компонентов, составляющих содержательную основу АООП ООО. </w:t>
      </w:r>
    </w:p>
    <w:p w14:paraId="798CBD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Планируемые результаты освоения АООП ООО должны:</w:t>
      </w:r>
    </w:p>
    <w:p w14:paraId="2743A0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обеспечивать связь между требованиями стандарта, образовательно-коррекционным процессом и системой оценки результатов освоения АООП ООО;</w:t>
      </w:r>
    </w:p>
    <w:p w14:paraId="685E02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являться основой для разработки АООП ООО (вариант 2.2.2) образовательной организации; </w:t>
      </w:r>
    </w:p>
    <w:p w14:paraId="7999AF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представлять содержательную и критериальную основу для разработки программ. В их числе: </w:t>
      </w:r>
    </w:p>
    <w:p w14:paraId="17EF40C9" w14:textId="77777777" w:rsidR="00A20C39" w:rsidRPr="00B13C7D" w:rsidRDefault="00A20C39" w:rsidP="00A20C39">
      <w:pPr>
        <w:numPr>
          <w:ilvl w:val="0"/>
          <w:numId w:val="6"/>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рабочие программы учебных предметов, </w:t>
      </w:r>
    </w:p>
    <w:p w14:paraId="50950CCD" w14:textId="77777777" w:rsidR="00A20C39" w:rsidRPr="00B13C7D" w:rsidRDefault="00A20C39" w:rsidP="00A20C39">
      <w:pPr>
        <w:numPr>
          <w:ilvl w:val="0"/>
          <w:numId w:val="6"/>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междисциплинарные программы, в т.ч. «Формирование универсальных учебных действий, включающая формирование компетенций в области использования информационно-коммуникационных технологий, учебно-исследовательской и проектной деятельности»,</w:t>
      </w:r>
    </w:p>
    <w:p w14:paraId="0118EDA4" w14:textId="77777777" w:rsidR="00A20C39" w:rsidRPr="00B13C7D" w:rsidRDefault="00A20C39" w:rsidP="00A20C39">
      <w:pPr>
        <w:numPr>
          <w:ilvl w:val="0"/>
          <w:numId w:val="6"/>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программа воспитания,</w:t>
      </w:r>
    </w:p>
    <w:p w14:paraId="346165E6" w14:textId="77777777" w:rsidR="00A20C39" w:rsidRPr="00B13C7D" w:rsidRDefault="00A20C39" w:rsidP="00A20C39">
      <w:pPr>
        <w:numPr>
          <w:ilvl w:val="0"/>
          <w:numId w:val="6"/>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рабочие программы коррекционно-развивающих курсов (по Программе коррекционной работы);</w:t>
      </w:r>
    </w:p>
    <w:p w14:paraId="178F00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являться основой для проектирования «Системы оценки достижения планируемых результатов освоения АООП ООО».</w:t>
      </w:r>
    </w:p>
    <w:p w14:paraId="64199CD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14:paraId="45A2B7D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соответствии с требованиями стандарта система планируемых личностных, метапредметных и предметных результатов устанавливает и описывает осваиваемые обучающимися в ходе образовательно-коррекционного процесса учебно-познавательные и учебно-практические задачи. В их числе особое место занимают те, которые выносятся на итоговую аттестацию, в том числе ГИА выпускников. Для успешного выполнения этих задач обучающиеся с нарушениями слуха должны овладеть системой универсальных и специфических для каждого учебного предмета и специальных курсов по Программе коррекционной работы системой учебных действий (регулятивных, коммуникативных, познавательных) с учебным материалом и, прежде всего, с опорным учебным материалом как основы для последующего обучения.</w:t>
      </w:r>
    </w:p>
    <w:p w14:paraId="0E7379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Структура и содержание планируемых результатов освоения АООП ООО проектируются с учётом особых образовательных потребностей обучающихся с нарушениями слуха.</w:t>
      </w:r>
    </w:p>
    <w:p w14:paraId="7EF933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соответствии с реализуемой стандартом деятельностной парадигмой образования система планируемых результатов строится на основе уровневого подхода. В этой связи, во-первых, выделяется ожидаемый уровень актуального развития большинства обучающихся с нарушениями слуха; во-вторых, определяются ближайшие перспективы развития обучающихся с нарушениями слуха. Благодаря данному подходу имеется возможность:</w:t>
      </w:r>
    </w:p>
    <w:p w14:paraId="394743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динамическую картину развития обучающихся,</w:t>
      </w:r>
    </w:p>
    <w:p w14:paraId="7E03069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поощрять продвижение обучающихся,</w:t>
      </w:r>
    </w:p>
    <w:p w14:paraId="5520CD7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выстраивать индивидуальные траектории обучения с учётом особых образовательных потребностей, индивидуальных особенностей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color w:val="0D0D0D" w:themeColor="text1" w:themeTint="F2"/>
          <w:sz w:val="28"/>
          <w:szCs w:val="28"/>
        </w:rPr>
        <w:t>.</w:t>
      </w:r>
    </w:p>
    <w:p w14:paraId="6677E6F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b/>
          <w:i/>
          <w:color w:val="0D0D0D" w:themeColor="text1" w:themeTint="F2"/>
          <w:sz w:val="28"/>
          <w:szCs w:val="28"/>
        </w:rPr>
        <w:t>Структура планируемых результатов</w:t>
      </w:r>
    </w:p>
    <w:p w14:paraId="20E542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Планируемые результаты базируются на ведущих целевых установках</w:t>
      </w:r>
      <w:r w:rsidRPr="00B13C7D">
        <w:rPr>
          <w:rFonts w:ascii="Times New Roman" w:hAnsi="Times New Roman" w:cs="Times New Roman"/>
          <w:color w:val="0D0D0D" w:themeColor="text1" w:themeTint="F2"/>
          <w:sz w:val="28"/>
          <w:szCs w:val="28"/>
        </w:rPr>
        <w:t>, отражающих основной вклад каждой изучаемой программы, разработанной с учетом особых образовательных потребностей обучающихся с нарушением слуха, в развитие их личности, способностей.</w:t>
      </w:r>
    </w:p>
    <w:p w14:paraId="163C3E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В стру</w:t>
      </w:r>
      <w:r w:rsidRPr="00B13C7D">
        <w:rPr>
          <w:rFonts w:ascii="Times New Roman" w:hAnsi="Times New Roman" w:cs="Times New Roman"/>
          <w:color w:val="0D0D0D" w:themeColor="text1" w:themeTint="F2"/>
          <w:sz w:val="28"/>
          <w:szCs w:val="28"/>
        </w:rPr>
        <w:t>ктуре планируемых результатов выделяется три группы: личностные, метапредметные и предметные.</w:t>
      </w:r>
    </w:p>
    <w:p w14:paraId="203358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Личностные, метапредметные и предметные результаты</w:t>
      </w:r>
      <w:r w:rsidRPr="00B13C7D">
        <w:rPr>
          <w:rFonts w:ascii="Times New Roman" w:hAnsi="Times New Roman" w:cs="Times New Roman"/>
          <w:color w:val="0D0D0D" w:themeColor="text1" w:themeTint="F2"/>
          <w:sz w:val="28"/>
          <w:szCs w:val="28"/>
        </w:rPr>
        <w:t xml:space="preserve"> освоения обучающимися с нарушениями слуха АООП ООО (вариант 2.2.2) в целом соответствуют ФГОС ООО, конкретизируясь и дополняясь с учётом их особых образовательных потребностей.</w:t>
      </w:r>
    </w:p>
    <w:p w14:paraId="6CDADB9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Личностные результаты</w:t>
      </w:r>
    </w:p>
    <w:p w14:paraId="232733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31E71B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A1EE4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Субъективная значимость овладения и использования словесного (русского/русского и национального</w:t>
      </w:r>
      <w:r w:rsidRPr="00B13C7D">
        <w:rPr>
          <w:rFonts w:ascii="Times New Roman" w:hAnsi="Times New Roman" w:cs="Times New Roman"/>
          <w:color w:val="0D0D0D" w:themeColor="text1" w:themeTint="F2"/>
          <w:sz w:val="28"/>
          <w:szCs w:val="28"/>
          <w:vertAlign w:val="superscript"/>
        </w:rPr>
        <w:footnoteReference w:id="5"/>
      </w:r>
      <w:r w:rsidRPr="00B13C7D">
        <w:rPr>
          <w:rFonts w:ascii="Times New Roman" w:hAnsi="Times New Roman" w:cs="Times New Roman"/>
          <w:color w:val="0D0D0D" w:themeColor="text1" w:themeTint="F2"/>
          <w:sz w:val="28"/>
          <w:szCs w:val="28"/>
        </w:rPr>
        <w:t xml:space="preserve">) языка. </w:t>
      </w:r>
    </w:p>
    <w:p w14:paraId="5E3830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14:paraId="2CA561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14:paraId="5F8F62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Готовность и способность обучающихся с нарушениями слуха строить жизненные планы, в том числе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14:paraId="1AC6B6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14:paraId="54474B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14:paraId="4E2D99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14:paraId="4653D8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14:paraId="1993CA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55C10D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12. Уважительное отношения к труду, наличие опыта участия в социально значимом труде. </w:t>
      </w:r>
    </w:p>
    <w:p w14:paraId="6A233A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том числе лиц с нарушениями слуха. </w:t>
      </w:r>
    </w:p>
    <w:p w14:paraId="648777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14:paraId="3BF866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15. 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14:paraId="4388641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том числе с нарушениями слуха.</w:t>
      </w:r>
    </w:p>
    <w:p w14:paraId="6274FE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3D442D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с нарушениями слуха;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14:paraId="7B9D87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том числе с учётом ограничений, вызванных нарушениями слуха.</w:t>
      </w:r>
    </w:p>
    <w:p w14:paraId="6555FAA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2E7D56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197D54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22. </w:t>
      </w:r>
      <w:r w:rsidRPr="00B13C7D">
        <w:rPr>
          <w:rFonts w:ascii="Times New Roman" w:hAnsi="Times New Roman" w:cs="Times New Roman"/>
          <w:bCs/>
          <w:color w:val="0D0D0D" w:themeColor="text1" w:themeTint="F2"/>
          <w:sz w:val="28"/>
          <w:szCs w:val="28"/>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14:paraId="7830388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Метапредметные результаты</w:t>
      </w:r>
    </w:p>
    <w:p w14:paraId="6CF6705B" w14:textId="77777777" w:rsidR="00A20C39" w:rsidRPr="00B13C7D" w:rsidRDefault="00A20C39" w:rsidP="00A20C39">
      <w:pPr>
        <w:pStyle w:val="Pa9"/>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Метапредметные результаты формируются </w:t>
      </w:r>
      <w:r w:rsidRPr="00B13C7D">
        <w:rPr>
          <w:rFonts w:ascii="Times New Roman" w:eastAsia="Times New Roman" w:hAnsi="Times New Roman" w:cs="Times New Roman"/>
          <w:color w:val="0D0D0D" w:themeColor="text1" w:themeTint="F2"/>
          <w:sz w:val="28"/>
          <w:szCs w:val="28"/>
        </w:rPr>
        <w:t xml:space="preserve">с учётом образовательных потребностей каждого обучающегося и дополнительных соматических заболеваний для части обучающихся, </w:t>
      </w:r>
      <w:r w:rsidRPr="00B13C7D">
        <w:rPr>
          <w:rFonts w:ascii="Times New Roman" w:hAnsi="Times New Roman" w:cs="Times New Roman"/>
          <w:color w:val="0D0D0D" w:themeColor="text1" w:themeTint="F2"/>
          <w:sz w:val="28"/>
          <w:szCs w:val="28"/>
        </w:rPr>
        <w:t xml:space="preserve">включая: </w:t>
      </w:r>
    </w:p>
    <w:p w14:paraId="45414C11" w14:textId="77777777" w:rsidR="00A20C39" w:rsidRPr="00B13C7D" w:rsidRDefault="00A20C39" w:rsidP="00A20C39">
      <w:pPr>
        <w:pStyle w:val="Default"/>
        <w:numPr>
          <w:ilvl w:val="0"/>
          <w:numId w:val="7"/>
        </w:numPr>
        <w:tabs>
          <w:tab w:val="left" w:pos="851"/>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(далее – УУД), включая познавательные, коммуникативные, регулятивные; </w:t>
      </w:r>
    </w:p>
    <w:p w14:paraId="75100F80" w14:textId="77777777" w:rsidR="00A20C39" w:rsidRPr="00B13C7D" w:rsidRDefault="00A20C39" w:rsidP="00A20C39">
      <w:pPr>
        <w:pStyle w:val="Default"/>
        <w:numPr>
          <w:ilvl w:val="0"/>
          <w:numId w:val="7"/>
        </w:numPr>
        <w:tabs>
          <w:tab w:val="left" w:pos="851"/>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способность их использовать в учебной, познавательной и социальной практике; </w:t>
      </w:r>
    </w:p>
    <w:p w14:paraId="042F8DDA" w14:textId="77777777" w:rsidR="00A20C39" w:rsidRPr="00B13C7D" w:rsidRDefault="00A20C39" w:rsidP="00A20C39">
      <w:pPr>
        <w:pStyle w:val="Default"/>
        <w:numPr>
          <w:ilvl w:val="0"/>
          <w:numId w:val="7"/>
        </w:numPr>
        <w:tabs>
          <w:tab w:val="left" w:pos="851"/>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готовность (самостоятельно или с помощью учителя/других участников образовательного процесса) к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2F618A7C" w14:textId="77777777" w:rsidR="00A20C39" w:rsidRPr="00B13C7D" w:rsidRDefault="00A20C39" w:rsidP="00A20C39">
      <w:pPr>
        <w:pStyle w:val="Default"/>
        <w:numPr>
          <w:ilvl w:val="0"/>
          <w:numId w:val="7"/>
        </w:numPr>
        <w:tabs>
          <w:tab w:val="left" w:pos="851"/>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овладение навыками работы с информацией: восприятие и создание информационных текстов в различных форматах, в т.ч. цифровых, с учетом назначения информации и ее целевой аудитории.</w:t>
      </w:r>
    </w:p>
    <w:p w14:paraId="4C0A89EB" w14:textId="77777777" w:rsidR="00A20C39" w:rsidRPr="00B13C7D" w:rsidRDefault="00A20C39" w:rsidP="00A20C39">
      <w:pPr>
        <w:pStyle w:val="Pa9"/>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Метапредметные результаты сгруппированы по трем направлениям и отражают способность обучающихся использовать на практике УУД, составляющие умение овладевать: </w:t>
      </w:r>
    </w:p>
    <w:p w14:paraId="4B59D22A" w14:textId="77777777" w:rsidR="00A20C39" w:rsidRPr="00B13C7D" w:rsidRDefault="00A20C39" w:rsidP="00A20C39">
      <w:pPr>
        <w:pStyle w:val="Default"/>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универсальными учебными познавательными действиями;</w:t>
      </w:r>
    </w:p>
    <w:p w14:paraId="4FE06E46" w14:textId="77777777" w:rsidR="00A20C39" w:rsidRPr="00B13C7D" w:rsidRDefault="00A20C39" w:rsidP="00A20C39">
      <w:pPr>
        <w:pStyle w:val="Default"/>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универсальными учебными коммуникативными действиями;</w:t>
      </w:r>
    </w:p>
    <w:p w14:paraId="6FF3452D" w14:textId="77777777" w:rsidR="00A20C39" w:rsidRPr="00B13C7D" w:rsidRDefault="00A20C39" w:rsidP="00A20C39">
      <w:pPr>
        <w:pStyle w:val="Default"/>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универсальными регулятивными действиями.</w:t>
      </w:r>
    </w:p>
    <w:p w14:paraId="62B1AF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уровне ООО в рамках всех учебных дисциплин продолжается работа по формированию и развитию основ читательской компетенции. Обучающиеся овладеют чтением как одним из основных средств получения качественного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w:t>
      </w:r>
    </w:p>
    <w:p w14:paraId="55AE7D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изучении учебных предметов обучающиеся расширят и усовершенствуют навыки работы с информацией, смогут работать с текстами, в том числе:</w:t>
      </w:r>
    </w:p>
    <w:p w14:paraId="21FE8F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систематизировать, сопоставлять, анализировать, обобщать и интерпретировать информацию, в т.ч. выраженную с помощью словесной речи, содержащуюся в готовых информационных объектах, доступных пониманию обучающихся с нарушениями слуха; </w:t>
      </w:r>
    </w:p>
    <w:p w14:paraId="3DDF1E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выделять главную информацию; представлять информацию в сжатой словесной форме (в виде плана или тезисов), в наглядно-символической форме (в виде таблиц, графических схем и диаграмм, карт понятий – концептуальных диаграмм, опорных конспектов);</w:t>
      </w:r>
    </w:p>
    <w:p w14:paraId="33B390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заполнять и/или дополнять таблицы, схемы, диаграммы, тексты.</w:t>
      </w:r>
    </w:p>
    <w:p w14:paraId="0AB742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w:t>
      </w:r>
    </w:p>
    <w:p w14:paraId="336D61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Перечень ключевых межпредметных понятий определяется в ходе разработки АООП ООО образовательной организации с учётом особых образовательных потребностей обучающихся, а также в зависимости от материально-технического оснащения, используемых технологий образовательно-коррекционной работы.</w:t>
      </w:r>
    </w:p>
    <w:p w14:paraId="063622F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Регулятивные УУД</w:t>
      </w:r>
    </w:p>
    <w:p w14:paraId="65E81D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Умение самостоятельно/с помощью учителя/других участников образовательных отношений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 Обучающийся сможет:</w:t>
      </w:r>
    </w:p>
    <w:p w14:paraId="14CEBA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анализировать существующие и планировать будущие образовательные результаты;</w:t>
      </w:r>
    </w:p>
    <w:p w14:paraId="59C518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определять совместно с педагогом критерии оценки планируемых образовательных результатов; </w:t>
      </w:r>
    </w:p>
    <w:p w14:paraId="7936EB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идентифицировать и преодолевать трудности, возникающие при достижении запланированных образовательных результатов.</w:t>
      </w:r>
    </w:p>
    <w:p w14:paraId="4B04DB5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Умение самостоятельно/с помощью учителя/других участников образовательных отношений планировать пути достижения целей, определять наиболее эффективные способы решения учебных и познавательных задач. Обучающийся сможет:</w:t>
      </w:r>
    </w:p>
    <w:p w14:paraId="145EFA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необходимые действия в соответствии с учебной и познавательной задачей и составлять алгоритм их выполнения;</w:t>
      </w:r>
    </w:p>
    <w:p w14:paraId="1AB3A0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обосновывать и осуществлять выбор наиболее эффективных способов решения учебных и познавательных задач;</w:t>
      </w:r>
    </w:p>
    <w:p w14:paraId="782219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определять/находить, в том числе из предложенных вариантов, условия для выполнения учебной и познавательной задачи, проектной и проектно-исследовательской деятельности;</w:t>
      </w:r>
    </w:p>
    <w:p w14:paraId="4F4302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самостоятельно и/или выбирать из предложенных вариантов средства/ресурсы для решения задачи /достижения цели;</w:t>
      </w:r>
    </w:p>
    <w:p w14:paraId="58C72F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план деятельности, определять потенциальные затруднения при решении учебной и познавательной задачи и находить средства для их устранения;</w:t>
      </w:r>
    </w:p>
    <w:p w14:paraId="6C856A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описывать собственный опыт с использованием доступных языковых средств;</w:t>
      </w:r>
    </w:p>
    <w:p w14:paraId="5557DD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планировать и корректировать свою индивидуальную образовательную траекторию.</w:t>
      </w:r>
    </w:p>
    <w:p w14:paraId="26DE46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Умение самостоятельно/с помощью учителя/других участников образовательных отношений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её решения. Обучающийся сможет: </w:t>
      </w:r>
    </w:p>
    <w:p w14:paraId="3836FA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различать результаты и способы действий при достижении результатов;</w:t>
      </w:r>
    </w:p>
    <w:p w14:paraId="302C25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совместно с педагогом критерии достижения планируемых результатов и своей учебной деятельности;</w:t>
      </w:r>
    </w:p>
    <w:p w14:paraId="28AE13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отбирать инструменты для оценивания своей деятельности и анализировать их обоснованность, осуществлять самоконтроль своей деятельности в рамках предложенных условий и требований с учётом ограничений, обусловленных нарушением слуха, а также дополнительных соматических заболеваний (при наличии).</w:t>
      </w:r>
    </w:p>
    <w:p w14:paraId="39400A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оценивать свою деятельность, анализируя и аргументируя причины достижения или отсутствия планируемого результата;</w:t>
      </w:r>
    </w:p>
    <w:p w14:paraId="68D7E8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находить необходимые и достаточные средства для выполнения учебных действий в изменяющейся ситуации, обосновывать достижимость цели выбранным способом на основе оценки своих внутренних ресурсов и доступных внешних ресурсов;</w:t>
      </w:r>
    </w:p>
    <w:p w14:paraId="3DF461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работая по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фиксировать и анализировать динамику собственных образовательных результатов. </w:t>
      </w:r>
    </w:p>
    <w:p w14:paraId="63464A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1AA018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анализировать собственную учебную и познавательную деятельность и деятельность других обучающихся в процессе взаимопроверки;</w:t>
      </w:r>
    </w:p>
    <w:p w14:paraId="0ADB6E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соотносить реальные и планируемые результаты индивидуальной образовательной деятельности и делать выводы о причинах её успешности / эффективности или неуспешности / неэффективности, находить способы выхода из критической ситуации;</w:t>
      </w:r>
    </w:p>
    <w:p w14:paraId="1F34DA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принимать решение в учебной ситуации и оценивать возможные последствия принятого решения;</w:t>
      </w:r>
    </w:p>
    <w:p w14:paraId="49B01C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044406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демонстрировать приёмы регуляции собственных психофизиологических/эмоциональных состояний.</w:t>
      </w:r>
    </w:p>
    <w:p w14:paraId="40C75A1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Познавательные УУД</w:t>
      </w:r>
    </w:p>
    <w:p w14:paraId="3AD82B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Умение самостоятельно /с помощью учителя/других участников образовательных отношений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14:paraId="1207C7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подбирать к новому слову знакомые синонимы или синонимические выражения;</w:t>
      </w:r>
    </w:p>
    <w:p w14:paraId="4F85E2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подбирать слова, соподчинённые ключевому слову, определяющие его признаки и свойства; </w:t>
      </w:r>
    </w:p>
    <w:p w14:paraId="5E3F7D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выстраивать логическую цепочку, состоящую из ключевого слова и соподчинённых ему слов;</w:t>
      </w:r>
    </w:p>
    <w:p w14:paraId="44AD16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выделять общий признак или отличие двух (нескольких) предметов или явлений и объяснять их сходство или отличия;</w:t>
      </w:r>
    </w:p>
    <w:p w14:paraId="3F40DC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объединять предметы и явления в группы по определённым признакам, сравнивать, классифицировать и обобщать факты и явления;</w:t>
      </w:r>
    </w:p>
    <w:p w14:paraId="3662D8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различать/выделять явление из общего ряда других явлений;</w:t>
      </w:r>
    </w:p>
    <w:p w14:paraId="091573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выделять причинно-следственные связи наблюдаемых явлений или событий, выявлять причины возникновения наблюдаемых явлений или событий;</w:t>
      </w:r>
    </w:p>
    <w:p w14:paraId="16EBFF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строить рассуждение от общих закономерностей к частным явлениям и от частных явлений к общим закономерностям;</w:t>
      </w:r>
    </w:p>
    <w:p w14:paraId="76BF92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строить рассуждение на основе сравнения предметов и явлений, выделяя при этом их общие признаки и различия;</w:t>
      </w:r>
    </w:p>
    <w:p w14:paraId="2E5A03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излагать в словесной форме (устной, письменной, дактильной/устно-дактильной при одновременном устном воспроизведении) полученную информацию, интерпретируя её в контексте решаемой задачи;</w:t>
      </w:r>
    </w:p>
    <w:p w14:paraId="4E3402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информацию, требующую проверки, при необходимости, осуществлять проверку достоверности информации;</w:t>
      </w:r>
    </w:p>
    <w:p w14:paraId="3C4867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объяснять явления, процессы, связи и отношения, выявляемые в ходе познавательной и исследовательской деятельности;</w:t>
      </w:r>
    </w:p>
    <w:p w14:paraId="40C920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выявлять и называть причины события, явления, самостоятельно осуществляя причинно-следственный анализ;</w:t>
      </w:r>
    </w:p>
    <w:p w14:paraId="7EE1A0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30D8F48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Умение самостоятельно /с помощью учителя/других участников образовательных отношений создавать, применять и преобразовывать знаки и символы, модели и схемы для решения учебных и познавательных задач. Обучающийся сможет:</w:t>
      </w:r>
    </w:p>
    <w:p w14:paraId="0E2A89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обозначать символом и знаком предмет и/или явление;</w:t>
      </w:r>
    </w:p>
    <w:p w14:paraId="10D7E0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логические связи между предметами и/или явлениями, обозначать данные логические связи с помощью знаков в схеме;</w:t>
      </w:r>
    </w:p>
    <w:p w14:paraId="44CCA4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создавать абстрактный или реальный образ предмета и/или явления;</w:t>
      </w:r>
    </w:p>
    <w:p w14:paraId="79D2BB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строить модель/схему на основе условий задачи и/или способа её решения;</w:t>
      </w:r>
    </w:p>
    <w:p w14:paraId="246844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4F10206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38B7C3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7CCAFC3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строить доказательство: прямое, косвенное, от противного;</w:t>
      </w:r>
    </w:p>
    <w:p w14:paraId="123AB5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анализировать/ 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14:paraId="714383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Смысловое чтение, на основе которого обучающийся сможет (самостоятельно /с помощью учителя/других участников образовательных отношений):</w:t>
      </w:r>
    </w:p>
    <w:p w14:paraId="460E83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находить в тексте требуемую информацию (в соответствии с целями своей деятельности);</w:t>
      </w:r>
    </w:p>
    <w:p w14:paraId="35CDB1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ориентироваться в содержании текста, понимать целостный смысл текста, структурировать текст;</w:t>
      </w:r>
    </w:p>
    <w:p w14:paraId="2F1E41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устанавливать взаимосвязь описанных в тексте событий, явлений, процессов;</w:t>
      </w:r>
    </w:p>
    <w:p w14:paraId="36C4B85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резюмировать главную идею текста;</w:t>
      </w:r>
    </w:p>
    <w:p w14:paraId="33E031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14:paraId="3ADDA3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критически оценивать содержание текста.</w:t>
      </w:r>
    </w:p>
    <w:p w14:paraId="63E636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11C3CF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своё отношение к окружающей среде, к собственной среде обитания;</w:t>
      </w:r>
    </w:p>
    <w:p w14:paraId="200D15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анализировать влияние экологических факторов на среду обитания живых организмов;</w:t>
      </w:r>
    </w:p>
    <w:p w14:paraId="30F294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проводить причинный и вероятностный анализ различных экологических ситуаций;</w:t>
      </w:r>
    </w:p>
    <w:p w14:paraId="653B9A5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прогнозировать изменения ситуации при смене действия одного фактора на другой фактор;</w:t>
      </w:r>
    </w:p>
    <w:p w14:paraId="3A9C86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распространять экологические знания и участвовать в практических мероприятиях по защите окружающей среды.</w:t>
      </w:r>
    </w:p>
    <w:p w14:paraId="21D410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14:paraId="5F99AD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необходимые ключевые поисковые слова и формировать корректные поисковые запросы;</w:t>
      </w:r>
    </w:p>
    <w:p w14:paraId="259100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осуществлять взаимодействие с электронными поисковыми системами, базами знаний, справочниками;</w:t>
      </w:r>
    </w:p>
    <w:p w14:paraId="46C55A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формировать выборку из различных источников информации для объективизации результатов поиска;</w:t>
      </w:r>
    </w:p>
    <w:p w14:paraId="1C28C4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соотносить полученные результаты поиска с задачами и целями своей деятельности.</w:t>
      </w:r>
    </w:p>
    <w:p w14:paraId="63085CF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Коммуникативные УУД</w:t>
      </w:r>
    </w:p>
    <w:p w14:paraId="52E335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Умение организовывать учебное сотрудничество с учителями и другими педагогическими сотрудниками образовательной организации, совместную деятельность со сверстниками и обучающимися другого возраста (слышащими и с нарушением слуха) при использовании словесной речи;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свое мнение. Обучающийся сможет:</w:t>
      </w:r>
    </w:p>
    <w:p w14:paraId="71797B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вступать в устную коммуникацию, в т.ч. слухозрительно воспринимать (при использовании – индивидуальных слуховых аппаратов/кохлеарных имплантов) устную речь собеседника/собеседников и говорить достаточно внятно и естественно, понятно для окружающих; </w:t>
      </w:r>
    </w:p>
    <w:p w14:paraId="5C712E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использовать в процессе внеурочной деятельности и межличностного общения все доступные средства коммуникации, включая жестовую речь (с учётом договорённости с партнёрами по общению);</w:t>
      </w:r>
    </w:p>
    <w:p w14:paraId="7D0C34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возможные роли в совместной деятельности;</w:t>
      </w:r>
    </w:p>
    <w:p w14:paraId="583771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выполнять определённую роль в совместной деятельности;</w:t>
      </w:r>
    </w:p>
    <w:p w14:paraId="61FCEF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понимать и принимать позицию собеседника, его мнение (точку зрения), доказательства (аргументы);</w:t>
      </w:r>
    </w:p>
    <w:p w14:paraId="3F8AAD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свои действия и действия партнёра, которые способствовали или препятствовали продуктивной деятельности и коммуникации;</w:t>
      </w:r>
    </w:p>
    <w:p w14:paraId="461EB0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строить позитивные отношения в процессе учебной и познавательной деятельности;</w:t>
      </w:r>
    </w:p>
    <w:p w14:paraId="2258CA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корректно и аргументированно отстаивать свою точку зрения, в дискуссии уметь выдвигать контраргументы, перефразировать свою мысль;</w:t>
      </w:r>
    </w:p>
    <w:p w14:paraId="436A91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критически относиться к собственному мнению, уметь признавать ошибочность своего мнения (если оно ошибочно) и корректировать его;</w:t>
      </w:r>
    </w:p>
    <w:p w14:paraId="6A6CA8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предлагать альтернативное решение в конфликтной ситуации;</w:t>
      </w:r>
    </w:p>
    <w:p w14:paraId="6596B4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выделять общую точку зрения в дискуссии;</w:t>
      </w:r>
    </w:p>
    <w:p w14:paraId="6189E06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договариваться о правилах и вопросах для обсуждения в соответствии с поставленной перед группой задачей;</w:t>
      </w:r>
    </w:p>
    <w:p w14:paraId="0173D8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организовывать эффективное взаимодействие в группе (определять общие цели, распределять роли, договариваться друг с другом и т. д.);</w:t>
      </w:r>
    </w:p>
    <w:p w14:paraId="54538E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249338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Умение использовать речевые средства (с учётом особых образовательных потребностей)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3EF19A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задачу коммуникации и в соответствии с ней отбирать и использовать речевые средства;</w:t>
      </w:r>
    </w:p>
    <w:p w14:paraId="55D2BA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представлять в устной или письменной форме развёрнутый план собственной деятельности;</w:t>
      </w:r>
    </w:p>
    <w:p w14:paraId="105B69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соблюдать нормы публичной речи, регламент в монологе и дискуссии в соответствии с коммуникативной задачей;</w:t>
      </w:r>
    </w:p>
    <w:p w14:paraId="1DE290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высказывать и обосновывать мнение (суждение) и запрашивать мнение партнера в рамках диалога;</w:t>
      </w:r>
    </w:p>
    <w:p w14:paraId="17D131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принимать решение в ходе диалога и согласовывать его с собеседником;</w:t>
      </w:r>
    </w:p>
    <w:p w14:paraId="4F6C28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создавать письменные тексты различных типов с использованием необходимых речевых средств;</w:t>
      </w:r>
    </w:p>
    <w:p w14:paraId="035777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использовать вербальные и невербальные средства в соответствии с коммуникативной задачей; </w:t>
      </w:r>
    </w:p>
    <w:p w14:paraId="4D9F83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оценивать эффективность коммуникации после ее завершения.</w:t>
      </w:r>
    </w:p>
    <w:p w14:paraId="7B7280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и развитие компетентности в области использования информационно-коммуникационных технологий (ИКТ). Обучающийся сможет (самостоятельно/с помощью учителя/других участников образовательных отношений):</w:t>
      </w:r>
    </w:p>
    <w:p w14:paraId="72B9A4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целенаправленно искать и использовать информационные ресурсы, необходимые для решения учебных и практических задач с помощью средств ИКТ;</w:t>
      </w:r>
    </w:p>
    <w:p w14:paraId="56F5B8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использовать для передачи своих мыслей естественные и формальные языки в соответствии с условиями коммуникации;</w:t>
      </w:r>
    </w:p>
    <w:p w14:paraId="2BA967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оперировать данными при решении задачи;</w:t>
      </w:r>
    </w:p>
    <w:p w14:paraId="1CE54F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выбирать адекватные задаче инструменты и использовать компьютерные технологии для решения учебных задач, в том числе для вычисления, а также написания писем, сочинений, докладов, рефератов, создания презентаций (с учётом образовательных потребностей) и др.;</w:t>
      </w:r>
    </w:p>
    <w:p w14:paraId="241764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использовать информацию с учётом этических и правовых норм; </w:t>
      </w:r>
    </w:p>
    <w:p w14:paraId="307EBD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создавать цифровые ресурсы разного типа и для разных аудиторий, соблюдать информационную гигиену и правила информационной безопасности.</w:t>
      </w:r>
    </w:p>
    <w:p w14:paraId="0938EA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rPr>
        <w:t>Предметные результаты</w:t>
      </w:r>
    </w:p>
    <w:p w14:paraId="678C4578" w14:textId="77777777" w:rsidR="00A20C39" w:rsidRPr="00B13C7D" w:rsidRDefault="00A20C39" w:rsidP="00A20C39">
      <w:pPr>
        <w:widowControl w:val="0"/>
        <w:tabs>
          <w:tab w:val="left" w:pos="993"/>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соответствии с ФГОС ООО</w:t>
      </w:r>
      <w:r>
        <w:rPr>
          <w:rFonts w:ascii="Times New Roman" w:hAnsi="Times New Roman" w:cs="Times New Roman"/>
          <w:color w:val="0D0D0D" w:themeColor="text1" w:themeTint="F2"/>
          <w:sz w:val="28"/>
          <w:szCs w:val="28"/>
        </w:rPr>
        <w:t>,ФАОП ООО</w:t>
      </w:r>
      <w:r w:rsidRPr="00B13C7D">
        <w:rPr>
          <w:rFonts w:ascii="Times New Roman" w:hAnsi="Times New Roman" w:cs="Times New Roman"/>
          <w:color w:val="0D0D0D" w:themeColor="text1" w:themeTint="F2"/>
          <w:sz w:val="28"/>
          <w:szCs w:val="28"/>
        </w:rPr>
        <w:t xml:space="preserve"> и специфики содержания предметных областей, включающих конкретные учебные предметы, а также коррекционно-развивающие курсы по Программе коррекционной работы, предметные результаты освоения обучающимися с нарушениями слуха АООП ООО (вариант 2.2.2):</w:t>
      </w:r>
    </w:p>
    <w:p w14:paraId="0B5209A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сформулированы в деятельностной форме с усилением акцента на применение знаний и конкретные умения; </w:t>
      </w:r>
    </w:p>
    <w:p w14:paraId="6549053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определяют минимум содержания (гарантированного государством ООО), построенного в логике изучения каждого учебного предмета, включённого в учебный план;</w:t>
      </w:r>
    </w:p>
    <w:p w14:paraId="3D59D5A3" w14:textId="77777777" w:rsidR="00A20C39" w:rsidRPr="00B13C7D" w:rsidRDefault="00A20C39" w:rsidP="00A20C39">
      <w:pPr>
        <w:widowControl w:val="0"/>
        <w:tabs>
          <w:tab w:val="left" w:pos="993"/>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определяют требования к результатам освоения программ ООО по учебным предметам и </w:t>
      </w:r>
      <w:r w:rsidRPr="00B13C7D">
        <w:rPr>
          <w:rFonts w:ascii="Times New Roman" w:hAnsi="Times New Roman" w:cs="Times New Roman"/>
          <w:color w:val="0D0D0D" w:themeColor="text1" w:themeTint="F2"/>
          <w:sz w:val="28"/>
          <w:szCs w:val="28"/>
        </w:rPr>
        <w:t>коррекционно-развивающим курсам по Программе коррекционной работы.</w:t>
      </w:r>
    </w:p>
    <w:p w14:paraId="3A65B312" w14:textId="77777777" w:rsidR="00A20C39" w:rsidRPr="00B13C7D" w:rsidRDefault="00A20C39" w:rsidP="00A20C39">
      <w:pPr>
        <w:widowControl w:val="0"/>
        <w:tabs>
          <w:tab w:val="left" w:pos="993"/>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Предметные результаты определяются к каждому учебному предмету, входящему в соответствующую предметную область:</w:t>
      </w:r>
    </w:p>
    <w:p w14:paraId="6A937FBF" w14:textId="77777777" w:rsidR="00A20C39" w:rsidRPr="00B13C7D" w:rsidRDefault="00A20C39" w:rsidP="00A20C39">
      <w:pPr>
        <w:widowControl w:val="0"/>
        <w:numPr>
          <w:ilvl w:val="0"/>
          <w:numId w:val="6"/>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Русский язык, литература</w:t>
      </w:r>
      <w:r w:rsidRPr="00B13C7D">
        <w:rPr>
          <w:rFonts w:ascii="Times New Roman" w:hAnsi="Times New Roman" w:cs="Times New Roman"/>
          <w:color w:val="0D0D0D" w:themeColor="text1" w:themeTint="F2"/>
          <w:sz w:val="28"/>
          <w:szCs w:val="28"/>
        </w:rPr>
        <w:t>»: «Русский язык», «Литература», «Развитие речи»;</w:t>
      </w:r>
    </w:p>
    <w:p w14:paraId="3798A3CB" w14:textId="77777777" w:rsidR="00A20C39" w:rsidRPr="00B13C7D" w:rsidRDefault="00A20C39" w:rsidP="00A20C39">
      <w:pPr>
        <w:widowControl w:val="0"/>
        <w:numPr>
          <w:ilvl w:val="0"/>
          <w:numId w:val="6"/>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«Иностранный язык»: «Иностранный язык» (английский);</w:t>
      </w:r>
    </w:p>
    <w:p w14:paraId="75D081AD" w14:textId="77777777" w:rsidR="00A20C39" w:rsidRPr="00B13C7D" w:rsidRDefault="00A20C39" w:rsidP="00A20C39">
      <w:pPr>
        <w:widowControl w:val="0"/>
        <w:numPr>
          <w:ilvl w:val="0"/>
          <w:numId w:val="6"/>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«Математика и информатика»: «Математика», «Алгебра», «Геометрия», «Вероятность и статистика», «Информатика»;</w:t>
      </w:r>
    </w:p>
    <w:p w14:paraId="5B0BCF5E" w14:textId="77777777" w:rsidR="00A20C39" w:rsidRPr="00B13C7D" w:rsidRDefault="00A20C39" w:rsidP="00A20C39">
      <w:pPr>
        <w:widowControl w:val="0"/>
        <w:numPr>
          <w:ilvl w:val="0"/>
          <w:numId w:val="6"/>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«Общественно-научные предметы»: «История России. Всеобщая история», «Обществознание», «География»;</w:t>
      </w:r>
    </w:p>
    <w:p w14:paraId="6F1F3D5C" w14:textId="77777777" w:rsidR="00A20C39" w:rsidRPr="00B13C7D" w:rsidRDefault="00A20C39" w:rsidP="00A20C39">
      <w:pPr>
        <w:widowControl w:val="0"/>
        <w:numPr>
          <w:ilvl w:val="0"/>
          <w:numId w:val="6"/>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«Естественно-научные предметы»: «Физика», «Химия», «Биология»;</w:t>
      </w:r>
    </w:p>
    <w:p w14:paraId="1C81E810" w14:textId="77777777" w:rsidR="00A20C39" w:rsidRPr="00B13C7D" w:rsidRDefault="00A20C39" w:rsidP="00A20C39">
      <w:pPr>
        <w:widowControl w:val="0"/>
        <w:numPr>
          <w:ilvl w:val="0"/>
          <w:numId w:val="6"/>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Основы духовно-нравственной культуры народов России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ОДНКНР;</w:t>
      </w:r>
    </w:p>
    <w:p w14:paraId="3EB0682F" w14:textId="77777777" w:rsidR="00A20C39" w:rsidRPr="00B13C7D" w:rsidRDefault="00A20C39" w:rsidP="00A20C39">
      <w:pPr>
        <w:widowControl w:val="0"/>
        <w:numPr>
          <w:ilvl w:val="0"/>
          <w:numId w:val="6"/>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«Искусство»: «Изобразительное искусство»;</w:t>
      </w:r>
    </w:p>
    <w:p w14:paraId="109999A9" w14:textId="77777777" w:rsidR="00A20C39" w:rsidRPr="00B13C7D" w:rsidRDefault="00A20C39" w:rsidP="00A20C39">
      <w:pPr>
        <w:widowControl w:val="0"/>
        <w:numPr>
          <w:ilvl w:val="0"/>
          <w:numId w:val="6"/>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«Технология»: «Технология»;</w:t>
      </w:r>
    </w:p>
    <w:p w14:paraId="6FA89FEA" w14:textId="77777777" w:rsidR="00A20C39" w:rsidRPr="00B13C7D" w:rsidRDefault="00A20C39" w:rsidP="00A20C39">
      <w:pPr>
        <w:widowControl w:val="0"/>
        <w:numPr>
          <w:ilvl w:val="0"/>
          <w:numId w:val="6"/>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«Физическая культура и Основы безопасности жизнедеятельности»: «Адаптивная физическая культура», «Основы безопасности жизнедеятельности».</w:t>
      </w:r>
    </w:p>
    <w:p w14:paraId="330BC4B3"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14:paraId="6585E8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АООП ООО (вариант 2.2.2) дисциплин предметной области «</w:t>
      </w:r>
      <w:r w:rsidRPr="00B13C7D">
        <w:rPr>
          <w:rFonts w:ascii="Times New Roman" w:hAnsi="Times New Roman" w:cs="Times New Roman"/>
          <w:bCs/>
          <w:color w:val="0D0D0D" w:themeColor="text1" w:themeTint="F2"/>
          <w:sz w:val="28"/>
          <w:szCs w:val="28"/>
        </w:rPr>
        <w:t>Русский язык, литература</w:t>
      </w:r>
      <w:r w:rsidRPr="00B13C7D">
        <w:rPr>
          <w:rFonts w:ascii="Times New Roman" w:hAnsi="Times New Roman" w:cs="Times New Roman"/>
          <w:color w:val="0D0D0D" w:themeColor="text1" w:themeTint="F2"/>
          <w:sz w:val="28"/>
          <w:szCs w:val="28"/>
        </w:rPr>
        <w:t xml:space="preserve">», включая специальный курс «Развитие речи», а также коррекционно-развивающие курсы по Программе коррекционной работы, изменены и дополнены специальными требованиями – с учётом особых образовательных потребностей. </w:t>
      </w:r>
    </w:p>
    <w:p w14:paraId="5D2469E7" w14:textId="77777777" w:rsidR="00A20C39" w:rsidRPr="00B13C7D" w:rsidRDefault="00232CEF" w:rsidP="00A20C39">
      <w:pPr>
        <w:spacing w:after="0" w:line="36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1.</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РУССКИЙ ЯЗЫК» и «РАЗВИТИЕ РЕЧИ»</w:t>
      </w:r>
    </w:p>
    <w:p w14:paraId="58FFB6A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Общие сведения о языке</w:t>
      </w:r>
      <w:r w:rsidRPr="00B13C7D">
        <w:rPr>
          <w:rStyle w:val="a7"/>
          <w:rFonts w:ascii="Times New Roman" w:hAnsi="Times New Roman" w:cs="Times New Roman"/>
          <w:color w:val="0D0D0D" w:themeColor="text1" w:themeTint="F2"/>
          <w:sz w:val="28"/>
          <w:szCs w:val="28"/>
        </w:rPr>
        <w:footnoteReference w:id="6"/>
      </w:r>
    </w:p>
    <w:p w14:paraId="6510236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Осознавать богатство и выразительность русского языка, с опорой на разные источники информации приводить соответствующие примеры, подтверждающие это.</w:t>
      </w:r>
    </w:p>
    <w:p w14:paraId="372AF95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Знать основные разделы лингвистики, основные единицы языка и речи (звук, морфема, слово, словосочетание, предложение).</w:t>
      </w:r>
    </w:p>
    <w:p w14:paraId="06AD418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Характеризовать (самостоятельно, с помощью учителя/других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14:paraId="3FB86C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Иметь представление о русском литературном языке.</w:t>
      </w:r>
    </w:p>
    <w:p w14:paraId="2130FA3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Иметь представление о языке как развивающемся явлении.</w:t>
      </w:r>
    </w:p>
    <w:p w14:paraId="6EFCACA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Осознавать взаимосвязь языка, культуры и истории народа, иллюстрировать это примерами с опорой на разные источники информации.</w:t>
      </w:r>
    </w:p>
    <w:p w14:paraId="6E779EB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Иметь представление о русском языке как одном из славянских языков.</w:t>
      </w:r>
    </w:p>
    <w:p w14:paraId="7E10A0A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учителя/других участников образовательного процесса) рассказать о них.</w:t>
      </w:r>
    </w:p>
    <w:p w14:paraId="5EEF2BB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Язык и речь</w:t>
      </w:r>
      <w:r w:rsidRPr="00B13C7D">
        <w:rPr>
          <w:rStyle w:val="a7"/>
          <w:rFonts w:ascii="Times New Roman" w:hAnsi="Times New Roman" w:cs="Times New Roman"/>
          <w:color w:val="0D0D0D" w:themeColor="text1" w:themeTint="F2"/>
          <w:sz w:val="28"/>
          <w:szCs w:val="28"/>
        </w:rPr>
        <w:footnoteReference w:id="7"/>
      </w:r>
    </w:p>
    <w:p w14:paraId="186CBC43" w14:textId="77777777" w:rsidR="00A20C39" w:rsidRPr="00B13C7D" w:rsidRDefault="00A20C39" w:rsidP="00A20C39">
      <w:pPr>
        <w:pStyle w:val="af1"/>
        <w:spacing w:after="0" w:line="360" w:lineRule="auto"/>
        <w:ind w:firstLine="709"/>
        <w:rPr>
          <w:rFonts w:ascii="Times New Roman" w:hAnsi="Times New Roman" w:cs="Times New Roman"/>
          <w:i/>
          <w:color w:val="0D0D0D" w:themeColor="text1" w:themeTint="F2"/>
          <w:sz w:val="28"/>
          <w:szCs w:val="28"/>
        </w:rPr>
      </w:pPr>
      <w:bookmarkStart w:id="2" w:name="_Hlk96703539"/>
      <w:r w:rsidRPr="00B13C7D">
        <w:rPr>
          <w:rFonts w:ascii="Times New Roman" w:hAnsi="Times New Roman" w:cs="Times New Roman"/>
          <w:color w:val="0D0D0D" w:themeColor="text1" w:themeTint="F2"/>
          <w:sz w:val="28"/>
          <w:szCs w:val="28"/>
        </w:rPr>
        <w:t>Требования к объёму речевой продукции обобщены и представлены в следующей ниже таблице</w:t>
      </w:r>
      <w:bookmarkStart w:id="3" w:name="_Hlk96703597"/>
      <w:bookmarkEnd w:id="2"/>
      <w:r w:rsidRPr="00B13C7D">
        <w:rPr>
          <w:rFonts w:ascii="Times New Roman" w:hAnsi="Times New Roman" w:cs="Times New Roman"/>
          <w:i/>
          <w:color w:val="0D0D0D" w:themeColor="text1" w:themeTint="F2"/>
          <w:sz w:val="28"/>
          <w:szCs w:val="28"/>
        </w:rPr>
        <w:t xml:space="preserve"> Требования к объёму речевой продукции по классам/годам обучения</w:t>
      </w:r>
    </w:p>
    <w:tbl>
      <w:tblPr>
        <w:tblStyle w:val="af7"/>
        <w:tblW w:w="14879" w:type="dxa"/>
        <w:tblLook w:val="04A0" w:firstRow="1" w:lastRow="0" w:firstColumn="1" w:lastColumn="0" w:noHBand="0" w:noVBand="1"/>
      </w:tblPr>
      <w:tblGrid>
        <w:gridCol w:w="3127"/>
        <w:gridCol w:w="2264"/>
        <w:gridCol w:w="1938"/>
        <w:gridCol w:w="1836"/>
        <w:gridCol w:w="1939"/>
        <w:gridCol w:w="1938"/>
        <w:gridCol w:w="1837"/>
      </w:tblGrid>
      <w:tr w:rsidR="00A20C39" w:rsidRPr="00B13C7D" w14:paraId="2EB01716" w14:textId="77777777" w:rsidTr="000842B9">
        <w:trPr>
          <w:trHeight w:val="300"/>
        </w:trPr>
        <w:tc>
          <w:tcPr>
            <w:tcW w:w="3369" w:type="dxa"/>
            <w:vMerge w:val="restart"/>
            <w:tcBorders>
              <w:top w:val="single" w:sz="4" w:space="0" w:color="auto"/>
              <w:left w:val="single" w:sz="4" w:space="0" w:color="auto"/>
              <w:bottom w:val="single" w:sz="4" w:space="0" w:color="auto"/>
              <w:right w:val="single" w:sz="4" w:space="0" w:color="auto"/>
            </w:tcBorders>
            <w:hideMark/>
          </w:tcPr>
          <w:p w14:paraId="1E7F1355" w14:textId="77777777" w:rsidR="00A20C39" w:rsidRPr="00B13C7D" w:rsidRDefault="00A20C39" w:rsidP="000842B9">
            <w:pPr>
              <w:autoSpaceDE w:val="0"/>
              <w:autoSpaceDN w:val="0"/>
              <w:adjustRightInd w:val="0"/>
              <w:spacing w:line="360" w:lineRule="auto"/>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Рассматриваемые параметры</w:t>
            </w:r>
          </w:p>
        </w:tc>
        <w:tc>
          <w:tcPr>
            <w:tcW w:w="11510" w:type="dxa"/>
            <w:gridSpan w:val="6"/>
            <w:tcBorders>
              <w:top w:val="single" w:sz="4" w:space="0" w:color="auto"/>
              <w:left w:val="single" w:sz="4" w:space="0" w:color="auto"/>
              <w:bottom w:val="single" w:sz="4" w:space="0" w:color="auto"/>
              <w:right w:val="single" w:sz="4" w:space="0" w:color="auto"/>
            </w:tcBorders>
            <w:hideMark/>
          </w:tcPr>
          <w:p w14:paraId="0C15782D" w14:textId="77777777" w:rsidR="00A20C39" w:rsidRPr="00B13C7D" w:rsidRDefault="00A20C39" w:rsidP="000842B9">
            <w:pPr>
              <w:autoSpaceDE w:val="0"/>
              <w:autoSpaceDN w:val="0"/>
              <w:adjustRightInd w:val="0"/>
              <w:spacing w:line="360" w:lineRule="auto"/>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Классы/годы обучения на уровне ООО</w:t>
            </w:r>
          </w:p>
        </w:tc>
      </w:tr>
      <w:tr w:rsidR="00A20C39" w:rsidRPr="00B13C7D" w14:paraId="22A0DC57" w14:textId="77777777" w:rsidTr="000842B9">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727E6F" w14:textId="77777777" w:rsidR="00A20C39" w:rsidRPr="00B13C7D" w:rsidRDefault="00A20C39" w:rsidP="000842B9">
            <w:pPr>
              <w:spacing w:line="360" w:lineRule="auto"/>
              <w:jc w:val="both"/>
              <w:rPr>
                <w:rFonts w:ascii="Times New Roman" w:hAnsi="Times New Roman" w:cs="Times New Roman"/>
                <w:b/>
                <w:color w:val="0D0D0D" w:themeColor="text1" w:themeTint="F2"/>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14:paraId="27694131" w14:textId="77777777" w:rsidR="00A20C39" w:rsidRPr="00B13C7D" w:rsidRDefault="00A20C39" w:rsidP="000842B9">
            <w:pPr>
              <w:autoSpaceDE w:val="0"/>
              <w:autoSpaceDN w:val="0"/>
              <w:adjustRightInd w:val="0"/>
              <w:spacing w:line="360" w:lineRule="auto"/>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5 (1)</w:t>
            </w:r>
          </w:p>
        </w:tc>
        <w:tc>
          <w:tcPr>
            <w:tcW w:w="1985" w:type="dxa"/>
            <w:tcBorders>
              <w:top w:val="single" w:sz="4" w:space="0" w:color="auto"/>
              <w:left w:val="single" w:sz="4" w:space="0" w:color="auto"/>
              <w:bottom w:val="single" w:sz="4" w:space="0" w:color="auto"/>
              <w:right w:val="single" w:sz="4" w:space="0" w:color="auto"/>
            </w:tcBorders>
            <w:hideMark/>
          </w:tcPr>
          <w:p w14:paraId="0BF6B89D" w14:textId="77777777" w:rsidR="00A20C39" w:rsidRPr="00B13C7D" w:rsidRDefault="00A20C39" w:rsidP="000842B9">
            <w:pPr>
              <w:autoSpaceDE w:val="0"/>
              <w:autoSpaceDN w:val="0"/>
              <w:adjustRightInd w:val="0"/>
              <w:spacing w:line="360" w:lineRule="auto"/>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6 (2)</w:t>
            </w:r>
          </w:p>
        </w:tc>
        <w:tc>
          <w:tcPr>
            <w:tcW w:w="1842" w:type="dxa"/>
            <w:tcBorders>
              <w:top w:val="single" w:sz="4" w:space="0" w:color="auto"/>
              <w:left w:val="single" w:sz="4" w:space="0" w:color="auto"/>
              <w:bottom w:val="single" w:sz="4" w:space="0" w:color="auto"/>
              <w:right w:val="single" w:sz="4" w:space="0" w:color="auto"/>
            </w:tcBorders>
            <w:hideMark/>
          </w:tcPr>
          <w:p w14:paraId="13152146" w14:textId="77777777" w:rsidR="00A20C39" w:rsidRPr="00B13C7D" w:rsidRDefault="00A20C39" w:rsidP="000842B9">
            <w:pPr>
              <w:autoSpaceDE w:val="0"/>
              <w:autoSpaceDN w:val="0"/>
              <w:adjustRightInd w:val="0"/>
              <w:spacing w:line="360" w:lineRule="auto"/>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7 (3)</w:t>
            </w:r>
          </w:p>
        </w:tc>
        <w:tc>
          <w:tcPr>
            <w:tcW w:w="1985" w:type="dxa"/>
            <w:tcBorders>
              <w:top w:val="single" w:sz="4" w:space="0" w:color="auto"/>
              <w:left w:val="single" w:sz="4" w:space="0" w:color="auto"/>
              <w:bottom w:val="single" w:sz="4" w:space="0" w:color="auto"/>
              <w:right w:val="single" w:sz="4" w:space="0" w:color="auto"/>
            </w:tcBorders>
            <w:hideMark/>
          </w:tcPr>
          <w:p w14:paraId="2CAA43C9" w14:textId="77777777" w:rsidR="00A20C39" w:rsidRPr="00B13C7D" w:rsidRDefault="00A20C39" w:rsidP="000842B9">
            <w:pPr>
              <w:autoSpaceDE w:val="0"/>
              <w:autoSpaceDN w:val="0"/>
              <w:adjustRightInd w:val="0"/>
              <w:spacing w:line="360" w:lineRule="auto"/>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8 (4)</w:t>
            </w:r>
          </w:p>
        </w:tc>
        <w:tc>
          <w:tcPr>
            <w:tcW w:w="1984" w:type="dxa"/>
            <w:tcBorders>
              <w:top w:val="single" w:sz="4" w:space="0" w:color="auto"/>
              <w:left w:val="single" w:sz="4" w:space="0" w:color="auto"/>
              <w:bottom w:val="single" w:sz="4" w:space="0" w:color="auto"/>
              <w:right w:val="single" w:sz="4" w:space="0" w:color="auto"/>
            </w:tcBorders>
            <w:hideMark/>
          </w:tcPr>
          <w:p w14:paraId="1AF74931" w14:textId="77777777" w:rsidR="00A20C39" w:rsidRPr="00B13C7D" w:rsidRDefault="00A20C39" w:rsidP="000842B9">
            <w:pPr>
              <w:autoSpaceDE w:val="0"/>
              <w:autoSpaceDN w:val="0"/>
              <w:adjustRightInd w:val="0"/>
              <w:spacing w:line="360" w:lineRule="auto"/>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9 (5)</w:t>
            </w:r>
          </w:p>
        </w:tc>
        <w:tc>
          <w:tcPr>
            <w:tcW w:w="1843" w:type="dxa"/>
            <w:tcBorders>
              <w:top w:val="single" w:sz="4" w:space="0" w:color="auto"/>
              <w:left w:val="single" w:sz="4" w:space="0" w:color="auto"/>
              <w:bottom w:val="single" w:sz="4" w:space="0" w:color="auto"/>
              <w:right w:val="single" w:sz="4" w:space="0" w:color="auto"/>
            </w:tcBorders>
            <w:hideMark/>
          </w:tcPr>
          <w:p w14:paraId="1BBFA81B" w14:textId="77777777" w:rsidR="00A20C39" w:rsidRPr="00B13C7D" w:rsidRDefault="00A20C39" w:rsidP="000842B9">
            <w:pPr>
              <w:autoSpaceDE w:val="0"/>
              <w:autoSpaceDN w:val="0"/>
              <w:adjustRightInd w:val="0"/>
              <w:spacing w:line="360" w:lineRule="auto"/>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(6)</w:t>
            </w:r>
          </w:p>
        </w:tc>
      </w:tr>
      <w:tr w:rsidR="00A20C39" w:rsidRPr="00B13C7D" w14:paraId="3AACAE57" w14:textId="77777777" w:rsidTr="000842B9">
        <w:tc>
          <w:tcPr>
            <w:tcW w:w="3369" w:type="dxa"/>
            <w:tcBorders>
              <w:top w:val="single" w:sz="4" w:space="0" w:color="auto"/>
              <w:left w:val="single" w:sz="4" w:space="0" w:color="auto"/>
              <w:bottom w:val="single" w:sz="4" w:space="0" w:color="auto"/>
              <w:right w:val="single" w:sz="4" w:space="0" w:color="auto"/>
            </w:tcBorders>
            <w:hideMark/>
          </w:tcPr>
          <w:p w14:paraId="1031C8DB"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на основе жизненных наблюдений, чтения научно-учебной, художественной и научно-популярной литературы</w:t>
            </w:r>
          </w:p>
        </w:tc>
        <w:tc>
          <w:tcPr>
            <w:tcW w:w="1871" w:type="dxa"/>
            <w:tcBorders>
              <w:top w:val="single" w:sz="4" w:space="0" w:color="auto"/>
              <w:left w:val="single" w:sz="4" w:space="0" w:color="auto"/>
              <w:bottom w:val="single" w:sz="4" w:space="0" w:color="auto"/>
              <w:right w:val="single" w:sz="4" w:space="0" w:color="auto"/>
            </w:tcBorders>
            <w:hideMark/>
          </w:tcPr>
          <w:p w14:paraId="60F32577"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4 предложений</w:t>
            </w:r>
          </w:p>
        </w:tc>
        <w:tc>
          <w:tcPr>
            <w:tcW w:w="1985" w:type="dxa"/>
            <w:tcBorders>
              <w:top w:val="single" w:sz="4" w:space="0" w:color="auto"/>
              <w:left w:val="single" w:sz="4" w:space="0" w:color="auto"/>
              <w:bottom w:val="single" w:sz="4" w:space="0" w:color="auto"/>
              <w:right w:val="single" w:sz="4" w:space="0" w:color="auto"/>
            </w:tcBorders>
            <w:hideMark/>
          </w:tcPr>
          <w:p w14:paraId="6AF13100"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5 предложений</w:t>
            </w:r>
          </w:p>
        </w:tc>
        <w:tc>
          <w:tcPr>
            <w:tcW w:w="1842" w:type="dxa"/>
            <w:tcBorders>
              <w:top w:val="single" w:sz="4" w:space="0" w:color="auto"/>
              <w:left w:val="single" w:sz="4" w:space="0" w:color="auto"/>
              <w:bottom w:val="single" w:sz="4" w:space="0" w:color="auto"/>
              <w:right w:val="single" w:sz="4" w:space="0" w:color="auto"/>
            </w:tcBorders>
            <w:hideMark/>
          </w:tcPr>
          <w:p w14:paraId="41F1C6FC"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6 предложений</w:t>
            </w:r>
          </w:p>
        </w:tc>
        <w:tc>
          <w:tcPr>
            <w:tcW w:w="1985" w:type="dxa"/>
            <w:tcBorders>
              <w:top w:val="single" w:sz="4" w:space="0" w:color="auto"/>
              <w:left w:val="single" w:sz="4" w:space="0" w:color="auto"/>
              <w:bottom w:val="single" w:sz="4" w:space="0" w:color="auto"/>
              <w:right w:val="single" w:sz="4" w:space="0" w:color="auto"/>
            </w:tcBorders>
            <w:hideMark/>
          </w:tcPr>
          <w:p w14:paraId="736B804B"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7 предложений</w:t>
            </w:r>
          </w:p>
        </w:tc>
        <w:tc>
          <w:tcPr>
            <w:tcW w:w="1984" w:type="dxa"/>
            <w:tcBorders>
              <w:top w:val="single" w:sz="4" w:space="0" w:color="auto"/>
              <w:left w:val="single" w:sz="4" w:space="0" w:color="auto"/>
              <w:bottom w:val="single" w:sz="4" w:space="0" w:color="auto"/>
              <w:right w:val="single" w:sz="4" w:space="0" w:color="auto"/>
            </w:tcBorders>
            <w:hideMark/>
          </w:tcPr>
          <w:p w14:paraId="7E25B9C6"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8 предложений</w:t>
            </w:r>
          </w:p>
        </w:tc>
        <w:tc>
          <w:tcPr>
            <w:tcW w:w="1843" w:type="dxa"/>
            <w:tcBorders>
              <w:top w:val="single" w:sz="4" w:space="0" w:color="auto"/>
              <w:left w:val="single" w:sz="4" w:space="0" w:color="auto"/>
              <w:bottom w:val="single" w:sz="4" w:space="0" w:color="auto"/>
              <w:right w:val="single" w:sz="4" w:space="0" w:color="auto"/>
            </w:tcBorders>
            <w:hideMark/>
          </w:tcPr>
          <w:p w14:paraId="0854DCF1"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70 слов</w:t>
            </w:r>
          </w:p>
        </w:tc>
      </w:tr>
      <w:tr w:rsidR="00A20C39" w:rsidRPr="00B13C7D" w14:paraId="7D7A9D73" w14:textId="77777777" w:rsidTr="000842B9">
        <w:tc>
          <w:tcPr>
            <w:tcW w:w="3369" w:type="dxa"/>
            <w:tcBorders>
              <w:top w:val="single" w:sz="4" w:space="0" w:color="auto"/>
              <w:left w:val="single" w:sz="4" w:space="0" w:color="auto"/>
              <w:bottom w:val="single" w:sz="4" w:space="0" w:color="auto"/>
              <w:right w:val="single" w:sz="4" w:space="0" w:color="auto"/>
            </w:tcBorders>
            <w:hideMark/>
          </w:tcPr>
          <w:p w14:paraId="0DA92091"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Участвовать в диалоге на лингвистические темы (в рамках изученного) и в диалоге/полилоге на основе жизненных наблюдений </w:t>
            </w:r>
          </w:p>
        </w:tc>
        <w:tc>
          <w:tcPr>
            <w:tcW w:w="1871" w:type="dxa"/>
            <w:tcBorders>
              <w:top w:val="single" w:sz="4" w:space="0" w:color="auto"/>
              <w:left w:val="single" w:sz="4" w:space="0" w:color="auto"/>
              <w:bottom w:val="single" w:sz="4" w:space="0" w:color="auto"/>
              <w:right w:val="single" w:sz="4" w:space="0" w:color="auto"/>
            </w:tcBorders>
            <w:hideMark/>
          </w:tcPr>
          <w:p w14:paraId="2C530FCD"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2 реплик</w:t>
            </w:r>
          </w:p>
        </w:tc>
        <w:tc>
          <w:tcPr>
            <w:tcW w:w="1985" w:type="dxa"/>
            <w:tcBorders>
              <w:top w:val="single" w:sz="4" w:space="0" w:color="auto"/>
              <w:left w:val="single" w:sz="4" w:space="0" w:color="auto"/>
              <w:bottom w:val="single" w:sz="4" w:space="0" w:color="auto"/>
              <w:right w:val="single" w:sz="4" w:space="0" w:color="auto"/>
            </w:tcBorders>
            <w:hideMark/>
          </w:tcPr>
          <w:p w14:paraId="0991FD00"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3 реплик</w:t>
            </w:r>
          </w:p>
        </w:tc>
        <w:tc>
          <w:tcPr>
            <w:tcW w:w="1842" w:type="dxa"/>
            <w:tcBorders>
              <w:top w:val="single" w:sz="4" w:space="0" w:color="auto"/>
              <w:left w:val="single" w:sz="4" w:space="0" w:color="auto"/>
              <w:bottom w:val="single" w:sz="4" w:space="0" w:color="auto"/>
              <w:right w:val="single" w:sz="4" w:space="0" w:color="auto"/>
            </w:tcBorders>
            <w:hideMark/>
          </w:tcPr>
          <w:p w14:paraId="40A38E17"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4 реплик</w:t>
            </w:r>
          </w:p>
        </w:tc>
        <w:tc>
          <w:tcPr>
            <w:tcW w:w="1985" w:type="dxa"/>
            <w:tcBorders>
              <w:top w:val="single" w:sz="4" w:space="0" w:color="auto"/>
              <w:left w:val="single" w:sz="4" w:space="0" w:color="auto"/>
              <w:bottom w:val="single" w:sz="4" w:space="0" w:color="auto"/>
              <w:right w:val="single" w:sz="4" w:space="0" w:color="auto"/>
            </w:tcBorders>
            <w:hideMark/>
          </w:tcPr>
          <w:p w14:paraId="5D8EDED2"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5 реплик</w:t>
            </w:r>
          </w:p>
        </w:tc>
        <w:tc>
          <w:tcPr>
            <w:tcW w:w="1984" w:type="dxa"/>
            <w:tcBorders>
              <w:top w:val="single" w:sz="4" w:space="0" w:color="auto"/>
              <w:left w:val="single" w:sz="4" w:space="0" w:color="auto"/>
              <w:bottom w:val="single" w:sz="4" w:space="0" w:color="auto"/>
              <w:right w:val="single" w:sz="4" w:space="0" w:color="auto"/>
            </w:tcBorders>
            <w:hideMark/>
          </w:tcPr>
          <w:p w14:paraId="4D070FA8"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5 реплик</w:t>
            </w:r>
          </w:p>
        </w:tc>
        <w:tc>
          <w:tcPr>
            <w:tcW w:w="1843" w:type="dxa"/>
            <w:tcBorders>
              <w:top w:val="single" w:sz="4" w:space="0" w:color="auto"/>
              <w:left w:val="single" w:sz="4" w:space="0" w:color="auto"/>
              <w:bottom w:val="single" w:sz="4" w:space="0" w:color="auto"/>
              <w:right w:val="single" w:sz="4" w:space="0" w:color="auto"/>
            </w:tcBorders>
            <w:hideMark/>
          </w:tcPr>
          <w:p w14:paraId="22F0730E"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6 реплик</w:t>
            </w:r>
          </w:p>
        </w:tc>
      </w:tr>
      <w:tr w:rsidR="00A20C39" w:rsidRPr="00B13C7D" w14:paraId="07C30FC3" w14:textId="77777777" w:rsidTr="000842B9">
        <w:tc>
          <w:tcPr>
            <w:tcW w:w="3369" w:type="dxa"/>
            <w:tcBorders>
              <w:top w:val="single" w:sz="4" w:space="0" w:color="auto"/>
              <w:left w:val="single" w:sz="4" w:space="0" w:color="auto"/>
              <w:bottom w:val="single" w:sz="4" w:space="0" w:color="auto"/>
              <w:right w:val="single" w:sz="4" w:space="0" w:color="auto"/>
            </w:tcBorders>
            <w:hideMark/>
          </w:tcPr>
          <w:p w14:paraId="63F73BE9"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Устно пересказывать прочитанный текст </w:t>
            </w:r>
          </w:p>
        </w:tc>
        <w:tc>
          <w:tcPr>
            <w:tcW w:w="1871" w:type="dxa"/>
            <w:tcBorders>
              <w:top w:val="single" w:sz="4" w:space="0" w:color="auto"/>
              <w:left w:val="single" w:sz="4" w:space="0" w:color="auto"/>
              <w:bottom w:val="single" w:sz="4" w:space="0" w:color="auto"/>
              <w:right w:val="single" w:sz="4" w:space="0" w:color="auto"/>
            </w:tcBorders>
            <w:hideMark/>
          </w:tcPr>
          <w:p w14:paraId="1EC252A8"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80 слов</w:t>
            </w:r>
          </w:p>
        </w:tc>
        <w:tc>
          <w:tcPr>
            <w:tcW w:w="1985" w:type="dxa"/>
            <w:tcBorders>
              <w:top w:val="single" w:sz="4" w:space="0" w:color="auto"/>
              <w:left w:val="single" w:sz="4" w:space="0" w:color="auto"/>
              <w:bottom w:val="single" w:sz="4" w:space="0" w:color="auto"/>
              <w:right w:val="single" w:sz="4" w:space="0" w:color="auto"/>
            </w:tcBorders>
            <w:hideMark/>
          </w:tcPr>
          <w:p w14:paraId="1FE9B7EC"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90 слов</w:t>
            </w:r>
          </w:p>
        </w:tc>
        <w:tc>
          <w:tcPr>
            <w:tcW w:w="1842" w:type="dxa"/>
            <w:tcBorders>
              <w:top w:val="single" w:sz="4" w:space="0" w:color="auto"/>
              <w:left w:val="single" w:sz="4" w:space="0" w:color="auto"/>
              <w:bottom w:val="single" w:sz="4" w:space="0" w:color="auto"/>
              <w:right w:val="single" w:sz="4" w:space="0" w:color="auto"/>
            </w:tcBorders>
            <w:hideMark/>
          </w:tcPr>
          <w:p w14:paraId="644197BF"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100 слов</w:t>
            </w:r>
          </w:p>
        </w:tc>
        <w:tc>
          <w:tcPr>
            <w:tcW w:w="1985" w:type="dxa"/>
            <w:tcBorders>
              <w:top w:val="single" w:sz="4" w:space="0" w:color="auto"/>
              <w:left w:val="single" w:sz="4" w:space="0" w:color="auto"/>
              <w:bottom w:val="single" w:sz="4" w:space="0" w:color="auto"/>
              <w:right w:val="single" w:sz="4" w:space="0" w:color="auto"/>
            </w:tcBorders>
            <w:hideMark/>
          </w:tcPr>
          <w:p w14:paraId="4367715F"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110 слов</w:t>
            </w:r>
          </w:p>
        </w:tc>
        <w:tc>
          <w:tcPr>
            <w:tcW w:w="1984" w:type="dxa"/>
            <w:tcBorders>
              <w:top w:val="single" w:sz="4" w:space="0" w:color="auto"/>
              <w:left w:val="single" w:sz="4" w:space="0" w:color="auto"/>
              <w:bottom w:val="single" w:sz="4" w:space="0" w:color="auto"/>
              <w:right w:val="single" w:sz="4" w:space="0" w:color="auto"/>
            </w:tcBorders>
            <w:hideMark/>
          </w:tcPr>
          <w:p w14:paraId="7275346E"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120 слов</w:t>
            </w:r>
          </w:p>
        </w:tc>
        <w:tc>
          <w:tcPr>
            <w:tcW w:w="1843" w:type="dxa"/>
            <w:tcBorders>
              <w:top w:val="single" w:sz="4" w:space="0" w:color="auto"/>
              <w:left w:val="single" w:sz="4" w:space="0" w:color="auto"/>
              <w:bottom w:val="single" w:sz="4" w:space="0" w:color="auto"/>
              <w:right w:val="single" w:sz="4" w:space="0" w:color="auto"/>
            </w:tcBorders>
            <w:hideMark/>
          </w:tcPr>
          <w:p w14:paraId="156967E2"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130 слов</w:t>
            </w:r>
          </w:p>
        </w:tc>
      </w:tr>
      <w:tr w:rsidR="00A20C39" w:rsidRPr="00B13C7D" w14:paraId="6D2249BE" w14:textId="77777777" w:rsidTr="000842B9">
        <w:tc>
          <w:tcPr>
            <w:tcW w:w="3369" w:type="dxa"/>
            <w:tcBorders>
              <w:top w:val="single" w:sz="4" w:space="0" w:color="auto"/>
              <w:left w:val="single" w:sz="4" w:space="0" w:color="auto"/>
              <w:bottom w:val="single" w:sz="4" w:space="0" w:color="auto"/>
              <w:right w:val="single" w:sz="4" w:space="0" w:color="auto"/>
            </w:tcBorders>
            <w:hideMark/>
          </w:tcPr>
          <w:p w14:paraId="61406A54"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Понимать содержание прочитанных научно-учебных и художественных текстов различных функционально-смысловых типов речи </w:t>
            </w:r>
          </w:p>
        </w:tc>
        <w:tc>
          <w:tcPr>
            <w:tcW w:w="1871" w:type="dxa"/>
            <w:tcBorders>
              <w:top w:val="single" w:sz="4" w:space="0" w:color="auto"/>
              <w:left w:val="single" w:sz="4" w:space="0" w:color="auto"/>
              <w:bottom w:val="single" w:sz="4" w:space="0" w:color="auto"/>
              <w:right w:val="single" w:sz="4" w:space="0" w:color="auto"/>
            </w:tcBorders>
            <w:hideMark/>
          </w:tcPr>
          <w:p w14:paraId="7F3C0515"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130 слов</w:t>
            </w:r>
          </w:p>
        </w:tc>
        <w:tc>
          <w:tcPr>
            <w:tcW w:w="1985" w:type="dxa"/>
            <w:tcBorders>
              <w:top w:val="single" w:sz="4" w:space="0" w:color="auto"/>
              <w:left w:val="single" w:sz="4" w:space="0" w:color="auto"/>
              <w:bottom w:val="single" w:sz="4" w:space="0" w:color="auto"/>
              <w:right w:val="single" w:sz="4" w:space="0" w:color="auto"/>
            </w:tcBorders>
            <w:hideMark/>
          </w:tcPr>
          <w:p w14:paraId="3C9BFE66"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160 слов</w:t>
            </w:r>
          </w:p>
        </w:tc>
        <w:tc>
          <w:tcPr>
            <w:tcW w:w="1842" w:type="dxa"/>
            <w:tcBorders>
              <w:top w:val="single" w:sz="4" w:space="0" w:color="auto"/>
              <w:left w:val="single" w:sz="4" w:space="0" w:color="auto"/>
              <w:bottom w:val="single" w:sz="4" w:space="0" w:color="auto"/>
              <w:right w:val="single" w:sz="4" w:space="0" w:color="auto"/>
            </w:tcBorders>
            <w:hideMark/>
          </w:tcPr>
          <w:p w14:paraId="477B6DFD"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190 слов</w:t>
            </w:r>
          </w:p>
        </w:tc>
        <w:tc>
          <w:tcPr>
            <w:tcW w:w="1985" w:type="dxa"/>
            <w:tcBorders>
              <w:top w:val="single" w:sz="4" w:space="0" w:color="auto"/>
              <w:left w:val="single" w:sz="4" w:space="0" w:color="auto"/>
              <w:bottom w:val="single" w:sz="4" w:space="0" w:color="auto"/>
              <w:right w:val="single" w:sz="4" w:space="0" w:color="auto"/>
            </w:tcBorders>
            <w:hideMark/>
          </w:tcPr>
          <w:p w14:paraId="65376211"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210 слов</w:t>
            </w:r>
          </w:p>
        </w:tc>
        <w:tc>
          <w:tcPr>
            <w:tcW w:w="1984" w:type="dxa"/>
            <w:tcBorders>
              <w:top w:val="single" w:sz="4" w:space="0" w:color="auto"/>
              <w:left w:val="single" w:sz="4" w:space="0" w:color="auto"/>
              <w:bottom w:val="single" w:sz="4" w:space="0" w:color="auto"/>
              <w:right w:val="single" w:sz="4" w:space="0" w:color="auto"/>
            </w:tcBorders>
            <w:hideMark/>
          </w:tcPr>
          <w:p w14:paraId="18BA1A3E"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220 слов</w:t>
            </w:r>
          </w:p>
        </w:tc>
        <w:tc>
          <w:tcPr>
            <w:tcW w:w="1843" w:type="dxa"/>
            <w:tcBorders>
              <w:top w:val="single" w:sz="4" w:space="0" w:color="auto"/>
              <w:left w:val="single" w:sz="4" w:space="0" w:color="auto"/>
              <w:bottom w:val="single" w:sz="4" w:space="0" w:color="auto"/>
              <w:right w:val="single" w:sz="4" w:space="0" w:color="auto"/>
            </w:tcBorders>
            <w:hideMark/>
          </w:tcPr>
          <w:p w14:paraId="368D7DDD"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250 слов</w:t>
            </w:r>
          </w:p>
        </w:tc>
      </w:tr>
      <w:tr w:rsidR="00A20C39" w:rsidRPr="00B13C7D" w14:paraId="7BAE48EF" w14:textId="77777777" w:rsidTr="000842B9">
        <w:tc>
          <w:tcPr>
            <w:tcW w:w="3369" w:type="dxa"/>
            <w:tcBorders>
              <w:top w:val="single" w:sz="4" w:space="0" w:color="auto"/>
              <w:left w:val="single" w:sz="4" w:space="0" w:color="auto"/>
              <w:bottom w:val="single" w:sz="4" w:space="0" w:color="auto"/>
              <w:right w:val="single" w:sz="4" w:space="0" w:color="auto"/>
            </w:tcBorders>
            <w:hideMark/>
          </w:tcPr>
          <w:p w14:paraId="577402A5"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Писать подробное изложение</w:t>
            </w:r>
          </w:p>
        </w:tc>
        <w:tc>
          <w:tcPr>
            <w:tcW w:w="1871" w:type="dxa"/>
            <w:tcBorders>
              <w:top w:val="single" w:sz="4" w:space="0" w:color="auto"/>
              <w:left w:val="single" w:sz="4" w:space="0" w:color="auto"/>
              <w:bottom w:val="single" w:sz="4" w:space="0" w:color="auto"/>
              <w:right w:val="single" w:sz="4" w:space="0" w:color="auto"/>
            </w:tcBorders>
            <w:hideMark/>
          </w:tcPr>
          <w:p w14:paraId="18966144"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90 слов</w:t>
            </w:r>
          </w:p>
        </w:tc>
        <w:tc>
          <w:tcPr>
            <w:tcW w:w="1985" w:type="dxa"/>
            <w:tcBorders>
              <w:top w:val="single" w:sz="4" w:space="0" w:color="auto"/>
              <w:left w:val="single" w:sz="4" w:space="0" w:color="auto"/>
              <w:bottom w:val="single" w:sz="4" w:space="0" w:color="auto"/>
              <w:right w:val="single" w:sz="4" w:space="0" w:color="auto"/>
            </w:tcBorders>
            <w:hideMark/>
          </w:tcPr>
          <w:p w14:paraId="5C1E21B4"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130 слов</w:t>
            </w:r>
          </w:p>
        </w:tc>
        <w:tc>
          <w:tcPr>
            <w:tcW w:w="1842" w:type="dxa"/>
            <w:tcBorders>
              <w:top w:val="single" w:sz="4" w:space="0" w:color="auto"/>
              <w:left w:val="single" w:sz="4" w:space="0" w:color="auto"/>
              <w:bottom w:val="single" w:sz="4" w:space="0" w:color="auto"/>
              <w:right w:val="single" w:sz="4" w:space="0" w:color="auto"/>
            </w:tcBorders>
            <w:hideMark/>
          </w:tcPr>
          <w:p w14:paraId="0AFFD27B"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160 слов</w:t>
            </w:r>
          </w:p>
        </w:tc>
        <w:tc>
          <w:tcPr>
            <w:tcW w:w="1985" w:type="dxa"/>
            <w:tcBorders>
              <w:top w:val="single" w:sz="4" w:space="0" w:color="auto"/>
              <w:left w:val="single" w:sz="4" w:space="0" w:color="auto"/>
              <w:bottom w:val="single" w:sz="4" w:space="0" w:color="auto"/>
              <w:right w:val="single" w:sz="4" w:space="0" w:color="auto"/>
            </w:tcBorders>
            <w:hideMark/>
          </w:tcPr>
          <w:p w14:paraId="133A753B"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180 слов</w:t>
            </w:r>
          </w:p>
        </w:tc>
        <w:tc>
          <w:tcPr>
            <w:tcW w:w="1984" w:type="dxa"/>
            <w:tcBorders>
              <w:top w:val="single" w:sz="4" w:space="0" w:color="auto"/>
              <w:left w:val="single" w:sz="4" w:space="0" w:color="auto"/>
              <w:bottom w:val="single" w:sz="4" w:space="0" w:color="auto"/>
              <w:right w:val="single" w:sz="4" w:space="0" w:color="auto"/>
            </w:tcBorders>
            <w:hideMark/>
          </w:tcPr>
          <w:p w14:paraId="44B002EB"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230 слов</w:t>
            </w:r>
          </w:p>
        </w:tc>
        <w:tc>
          <w:tcPr>
            <w:tcW w:w="1843" w:type="dxa"/>
            <w:tcBorders>
              <w:top w:val="single" w:sz="4" w:space="0" w:color="auto"/>
              <w:left w:val="single" w:sz="4" w:space="0" w:color="auto"/>
              <w:bottom w:val="single" w:sz="4" w:space="0" w:color="auto"/>
              <w:right w:val="single" w:sz="4" w:space="0" w:color="auto"/>
            </w:tcBorders>
            <w:hideMark/>
          </w:tcPr>
          <w:p w14:paraId="2F6CCAD6"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250 слов</w:t>
            </w:r>
          </w:p>
        </w:tc>
      </w:tr>
      <w:tr w:rsidR="00A20C39" w:rsidRPr="00B13C7D" w14:paraId="656C9FAA" w14:textId="77777777" w:rsidTr="000842B9">
        <w:tc>
          <w:tcPr>
            <w:tcW w:w="3369" w:type="dxa"/>
            <w:tcBorders>
              <w:top w:val="single" w:sz="4" w:space="0" w:color="auto"/>
              <w:left w:val="single" w:sz="4" w:space="0" w:color="auto"/>
              <w:bottom w:val="single" w:sz="4" w:space="0" w:color="auto"/>
              <w:right w:val="single" w:sz="4" w:space="0" w:color="auto"/>
            </w:tcBorders>
            <w:hideMark/>
          </w:tcPr>
          <w:p w14:paraId="6830E6D1"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Писать сжатое изложение</w:t>
            </w:r>
          </w:p>
        </w:tc>
        <w:tc>
          <w:tcPr>
            <w:tcW w:w="1871" w:type="dxa"/>
            <w:tcBorders>
              <w:top w:val="single" w:sz="4" w:space="0" w:color="auto"/>
              <w:left w:val="single" w:sz="4" w:space="0" w:color="auto"/>
              <w:bottom w:val="single" w:sz="4" w:space="0" w:color="auto"/>
              <w:right w:val="single" w:sz="4" w:space="0" w:color="auto"/>
            </w:tcBorders>
            <w:hideMark/>
          </w:tcPr>
          <w:p w14:paraId="3713D2A4"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95 слов</w:t>
            </w:r>
          </w:p>
        </w:tc>
        <w:tc>
          <w:tcPr>
            <w:tcW w:w="1985" w:type="dxa"/>
            <w:tcBorders>
              <w:top w:val="single" w:sz="4" w:space="0" w:color="auto"/>
              <w:left w:val="single" w:sz="4" w:space="0" w:color="auto"/>
              <w:bottom w:val="single" w:sz="4" w:space="0" w:color="auto"/>
              <w:right w:val="single" w:sz="4" w:space="0" w:color="auto"/>
            </w:tcBorders>
            <w:hideMark/>
          </w:tcPr>
          <w:p w14:paraId="0E84BAF1"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135 слов</w:t>
            </w:r>
          </w:p>
        </w:tc>
        <w:tc>
          <w:tcPr>
            <w:tcW w:w="1842" w:type="dxa"/>
            <w:tcBorders>
              <w:top w:val="single" w:sz="4" w:space="0" w:color="auto"/>
              <w:left w:val="single" w:sz="4" w:space="0" w:color="auto"/>
              <w:bottom w:val="single" w:sz="4" w:space="0" w:color="auto"/>
              <w:right w:val="single" w:sz="4" w:space="0" w:color="auto"/>
            </w:tcBorders>
            <w:hideMark/>
          </w:tcPr>
          <w:p w14:paraId="15046F78"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165 слов</w:t>
            </w:r>
          </w:p>
        </w:tc>
        <w:tc>
          <w:tcPr>
            <w:tcW w:w="1985" w:type="dxa"/>
            <w:tcBorders>
              <w:top w:val="single" w:sz="4" w:space="0" w:color="auto"/>
              <w:left w:val="single" w:sz="4" w:space="0" w:color="auto"/>
              <w:bottom w:val="single" w:sz="4" w:space="0" w:color="auto"/>
              <w:right w:val="single" w:sz="4" w:space="0" w:color="auto"/>
            </w:tcBorders>
            <w:hideMark/>
          </w:tcPr>
          <w:p w14:paraId="6634FFBF"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200 слов</w:t>
            </w:r>
          </w:p>
        </w:tc>
        <w:tc>
          <w:tcPr>
            <w:tcW w:w="1984" w:type="dxa"/>
            <w:tcBorders>
              <w:top w:val="single" w:sz="4" w:space="0" w:color="auto"/>
              <w:left w:val="single" w:sz="4" w:space="0" w:color="auto"/>
              <w:bottom w:val="single" w:sz="4" w:space="0" w:color="auto"/>
              <w:right w:val="single" w:sz="4" w:space="0" w:color="auto"/>
            </w:tcBorders>
            <w:hideMark/>
          </w:tcPr>
          <w:p w14:paraId="1A442239"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260 слов</w:t>
            </w:r>
          </w:p>
        </w:tc>
        <w:tc>
          <w:tcPr>
            <w:tcW w:w="1843" w:type="dxa"/>
            <w:tcBorders>
              <w:top w:val="single" w:sz="4" w:space="0" w:color="auto"/>
              <w:left w:val="single" w:sz="4" w:space="0" w:color="auto"/>
              <w:bottom w:val="single" w:sz="4" w:space="0" w:color="auto"/>
              <w:right w:val="single" w:sz="4" w:space="0" w:color="auto"/>
            </w:tcBorders>
            <w:hideMark/>
          </w:tcPr>
          <w:p w14:paraId="42E1A465"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280 слов</w:t>
            </w:r>
          </w:p>
        </w:tc>
      </w:tr>
      <w:tr w:rsidR="00A20C39" w:rsidRPr="00B13C7D" w14:paraId="41D9BD1E" w14:textId="77777777" w:rsidTr="000842B9">
        <w:tc>
          <w:tcPr>
            <w:tcW w:w="3369" w:type="dxa"/>
            <w:tcBorders>
              <w:top w:val="single" w:sz="4" w:space="0" w:color="auto"/>
              <w:left w:val="single" w:sz="4" w:space="0" w:color="auto"/>
              <w:bottom w:val="single" w:sz="4" w:space="0" w:color="auto"/>
              <w:right w:val="single" w:sz="4" w:space="0" w:color="auto"/>
            </w:tcBorders>
            <w:hideMark/>
          </w:tcPr>
          <w:p w14:paraId="133628F5"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Списывать текст с соблюдением норм современного русского литературного языка</w:t>
            </w:r>
          </w:p>
        </w:tc>
        <w:tc>
          <w:tcPr>
            <w:tcW w:w="1871" w:type="dxa"/>
            <w:tcBorders>
              <w:top w:val="single" w:sz="4" w:space="0" w:color="auto"/>
              <w:left w:val="single" w:sz="4" w:space="0" w:color="auto"/>
              <w:bottom w:val="single" w:sz="4" w:space="0" w:color="auto"/>
              <w:right w:val="single" w:sz="4" w:space="0" w:color="auto"/>
            </w:tcBorders>
            <w:hideMark/>
          </w:tcPr>
          <w:p w14:paraId="1FCDFD92"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80—90 слов</w:t>
            </w:r>
          </w:p>
        </w:tc>
        <w:tc>
          <w:tcPr>
            <w:tcW w:w="1985" w:type="dxa"/>
            <w:tcBorders>
              <w:top w:val="single" w:sz="4" w:space="0" w:color="auto"/>
              <w:left w:val="single" w:sz="4" w:space="0" w:color="auto"/>
              <w:bottom w:val="single" w:sz="4" w:space="0" w:color="auto"/>
              <w:right w:val="single" w:sz="4" w:space="0" w:color="auto"/>
            </w:tcBorders>
            <w:hideMark/>
          </w:tcPr>
          <w:p w14:paraId="3C859737"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90—100 слов</w:t>
            </w:r>
          </w:p>
        </w:tc>
        <w:tc>
          <w:tcPr>
            <w:tcW w:w="1842" w:type="dxa"/>
            <w:tcBorders>
              <w:top w:val="single" w:sz="4" w:space="0" w:color="auto"/>
              <w:left w:val="single" w:sz="4" w:space="0" w:color="auto"/>
              <w:bottom w:val="single" w:sz="4" w:space="0" w:color="auto"/>
              <w:right w:val="single" w:sz="4" w:space="0" w:color="auto"/>
            </w:tcBorders>
            <w:hideMark/>
          </w:tcPr>
          <w:p w14:paraId="6C06F644"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100—110 слов</w:t>
            </w:r>
          </w:p>
        </w:tc>
        <w:tc>
          <w:tcPr>
            <w:tcW w:w="1985" w:type="dxa"/>
            <w:tcBorders>
              <w:top w:val="single" w:sz="4" w:space="0" w:color="auto"/>
              <w:left w:val="single" w:sz="4" w:space="0" w:color="auto"/>
              <w:bottom w:val="single" w:sz="4" w:space="0" w:color="auto"/>
              <w:right w:val="single" w:sz="4" w:space="0" w:color="auto"/>
            </w:tcBorders>
            <w:hideMark/>
          </w:tcPr>
          <w:p w14:paraId="62226E03"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110—120 слов</w:t>
            </w:r>
          </w:p>
        </w:tc>
        <w:tc>
          <w:tcPr>
            <w:tcW w:w="1984" w:type="dxa"/>
            <w:tcBorders>
              <w:top w:val="single" w:sz="4" w:space="0" w:color="auto"/>
              <w:left w:val="single" w:sz="4" w:space="0" w:color="auto"/>
              <w:bottom w:val="single" w:sz="4" w:space="0" w:color="auto"/>
              <w:right w:val="single" w:sz="4" w:space="0" w:color="auto"/>
            </w:tcBorders>
            <w:hideMark/>
          </w:tcPr>
          <w:p w14:paraId="5DE344BA"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120—130 слов</w:t>
            </w:r>
          </w:p>
        </w:tc>
        <w:tc>
          <w:tcPr>
            <w:tcW w:w="1843" w:type="dxa"/>
            <w:tcBorders>
              <w:top w:val="single" w:sz="4" w:space="0" w:color="auto"/>
              <w:left w:val="single" w:sz="4" w:space="0" w:color="auto"/>
              <w:bottom w:val="single" w:sz="4" w:space="0" w:color="auto"/>
              <w:right w:val="single" w:sz="4" w:space="0" w:color="auto"/>
            </w:tcBorders>
            <w:hideMark/>
          </w:tcPr>
          <w:p w14:paraId="72D07307"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130—150 слов</w:t>
            </w:r>
          </w:p>
        </w:tc>
      </w:tr>
      <w:tr w:rsidR="00A20C39" w:rsidRPr="00B13C7D" w14:paraId="34B9B279" w14:textId="77777777" w:rsidTr="000842B9">
        <w:tc>
          <w:tcPr>
            <w:tcW w:w="3369" w:type="dxa"/>
            <w:tcBorders>
              <w:top w:val="single" w:sz="4" w:space="0" w:color="auto"/>
              <w:left w:val="single" w:sz="4" w:space="0" w:color="auto"/>
              <w:bottom w:val="single" w:sz="4" w:space="0" w:color="auto"/>
              <w:right w:val="single" w:sz="4" w:space="0" w:color="auto"/>
            </w:tcBorders>
            <w:hideMark/>
          </w:tcPr>
          <w:p w14:paraId="5938FF30"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Писать словарный (в т.ч. слухозрительно) диктант </w:t>
            </w:r>
          </w:p>
        </w:tc>
        <w:tc>
          <w:tcPr>
            <w:tcW w:w="1871" w:type="dxa"/>
            <w:tcBorders>
              <w:top w:val="single" w:sz="4" w:space="0" w:color="auto"/>
              <w:left w:val="single" w:sz="4" w:space="0" w:color="auto"/>
              <w:bottom w:val="single" w:sz="4" w:space="0" w:color="auto"/>
              <w:right w:val="single" w:sz="4" w:space="0" w:color="auto"/>
            </w:tcBorders>
            <w:hideMark/>
          </w:tcPr>
          <w:p w14:paraId="7AA2C5BA"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10—12 слов</w:t>
            </w:r>
          </w:p>
        </w:tc>
        <w:tc>
          <w:tcPr>
            <w:tcW w:w="1985" w:type="dxa"/>
            <w:tcBorders>
              <w:top w:val="single" w:sz="4" w:space="0" w:color="auto"/>
              <w:left w:val="single" w:sz="4" w:space="0" w:color="auto"/>
              <w:bottom w:val="single" w:sz="4" w:space="0" w:color="auto"/>
              <w:right w:val="single" w:sz="4" w:space="0" w:color="auto"/>
            </w:tcBorders>
            <w:hideMark/>
          </w:tcPr>
          <w:p w14:paraId="518862FC"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12—15 слов</w:t>
            </w:r>
          </w:p>
        </w:tc>
        <w:tc>
          <w:tcPr>
            <w:tcW w:w="1842" w:type="dxa"/>
            <w:tcBorders>
              <w:top w:val="single" w:sz="4" w:space="0" w:color="auto"/>
              <w:left w:val="single" w:sz="4" w:space="0" w:color="auto"/>
              <w:bottom w:val="single" w:sz="4" w:space="0" w:color="auto"/>
              <w:right w:val="single" w:sz="4" w:space="0" w:color="auto"/>
            </w:tcBorders>
            <w:hideMark/>
          </w:tcPr>
          <w:p w14:paraId="784A4578"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15—20 слов</w:t>
            </w:r>
          </w:p>
        </w:tc>
        <w:tc>
          <w:tcPr>
            <w:tcW w:w="1985" w:type="dxa"/>
            <w:tcBorders>
              <w:top w:val="single" w:sz="4" w:space="0" w:color="auto"/>
              <w:left w:val="single" w:sz="4" w:space="0" w:color="auto"/>
              <w:bottom w:val="single" w:sz="4" w:space="0" w:color="auto"/>
              <w:right w:val="single" w:sz="4" w:space="0" w:color="auto"/>
            </w:tcBorders>
            <w:hideMark/>
          </w:tcPr>
          <w:p w14:paraId="54580A53"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25—30 слов</w:t>
            </w:r>
          </w:p>
        </w:tc>
        <w:tc>
          <w:tcPr>
            <w:tcW w:w="1984" w:type="dxa"/>
            <w:tcBorders>
              <w:top w:val="single" w:sz="4" w:space="0" w:color="auto"/>
              <w:left w:val="single" w:sz="4" w:space="0" w:color="auto"/>
              <w:bottom w:val="single" w:sz="4" w:space="0" w:color="auto"/>
              <w:right w:val="single" w:sz="4" w:space="0" w:color="auto"/>
            </w:tcBorders>
            <w:hideMark/>
          </w:tcPr>
          <w:p w14:paraId="5090E433"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30—35 слов</w:t>
            </w:r>
          </w:p>
        </w:tc>
        <w:tc>
          <w:tcPr>
            <w:tcW w:w="1843" w:type="dxa"/>
            <w:tcBorders>
              <w:top w:val="single" w:sz="4" w:space="0" w:color="auto"/>
              <w:left w:val="single" w:sz="4" w:space="0" w:color="auto"/>
              <w:bottom w:val="single" w:sz="4" w:space="0" w:color="auto"/>
              <w:right w:val="single" w:sz="4" w:space="0" w:color="auto"/>
            </w:tcBorders>
          </w:tcPr>
          <w:p w14:paraId="618F4E65"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35—40 слов</w:t>
            </w:r>
          </w:p>
          <w:p w14:paraId="51BF58AC"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p>
        </w:tc>
      </w:tr>
      <w:tr w:rsidR="00A20C39" w:rsidRPr="00B13C7D" w14:paraId="46A5BF1F" w14:textId="77777777" w:rsidTr="000842B9">
        <w:tc>
          <w:tcPr>
            <w:tcW w:w="3369" w:type="dxa"/>
            <w:tcBorders>
              <w:top w:val="single" w:sz="4" w:space="0" w:color="auto"/>
              <w:left w:val="single" w:sz="4" w:space="0" w:color="auto"/>
              <w:bottom w:val="single" w:sz="4" w:space="0" w:color="auto"/>
              <w:right w:val="single" w:sz="4" w:space="0" w:color="auto"/>
            </w:tcBorders>
            <w:hideMark/>
          </w:tcPr>
          <w:p w14:paraId="5300ACB0"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Писать сочинения-миниатюры</w:t>
            </w:r>
          </w:p>
        </w:tc>
        <w:tc>
          <w:tcPr>
            <w:tcW w:w="1871" w:type="dxa"/>
            <w:tcBorders>
              <w:top w:val="single" w:sz="4" w:space="0" w:color="auto"/>
              <w:left w:val="single" w:sz="4" w:space="0" w:color="auto"/>
              <w:bottom w:val="single" w:sz="4" w:space="0" w:color="auto"/>
              <w:right w:val="single" w:sz="4" w:space="0" w:color="auto"/>
            </w:tcBorders>
            <w:hideMark/>
          </w:tcPr>
          <w:p w14:paraId="5BEDC8E2"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Требования не устанавливаются</w:t>
            </w:r>
          </w:p>
        </w:tc>
        <w:tc>
          <w:tcPr>
            <w:tcW w:w="1985" w:type="dxa"/>
            <w:tcBorders>
              <w:top w:val="single" w:sz="4" w:space="0" w:color="auto"/>
              <w:left w:val="single" w:sz="4" w:space="0" w:color="auto"/>
              <w:bottom w:val="single" w:sz="4" w:space="0" w:color="auto"/>
              <w:right w:val="single" w:sz="4" w:space="0" w:color="auto"/>
            </w:tcBorders>
            <w:hideMark/>
          </w:tcPr>
          <w:p w14:paraId="4C4063FC"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и более предложения</w:t>
            </w:r>
          </w:p>
        </w:tc>
        <w:tc>
          <w:tcPr>
            <w:tcW w:w="1842" w:type="dxa"/>
            <w:tcBorders>
              <w:top w:val="single" w:sz="4" w:space="0" w:color="auto"/>
              <w:left w:val="single" w:sz="4" w:space="0" w:color="auto"/>
              <w:bottom w:val="single" w:sz="4" w:space="0" w:color="auto"/>
              <w:right w:val="single" w:sz="4" w:space="0" w:color="auto"/>
            </w:tcBorders>
            <w:hideMark/>
          </w:tcPr>
          <w:p w14:paraId="5D48AB3D"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и более предложения</w:t>
            </w:r>
          </w:p>
        </w:tc>
        <w:tc>
          <w:tcPr>
            <w:tcW w:w="1985" w:type="dxa"/>
            <w:tcBorders>
              <w:top w:val="single" w:sz="4" w:space="0" w:color="auto"/>
              <w:left w:val="single" w:sz="4" w:space="0" w:color="auto"/>
              <w:bottom w:val="single" w:sz="4" w:space="0" w:color="auto"/>
              <w:right w:val="single" w:sz="4" w:space="0" w:color="auto"/>
            </w:tcBorders>
            <w:hideMark/>
          </w:tcPr>
          <w:p w14:paraId="47DE2431"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и более предложения</w:t>
            </w:r>
          </w:p>
        </w:tc>
        <w:tc>
          <w:tcPr>
            <w:tcW w:w="1984" w:type="dxa"/>
            <w:tcBorders>
              <w:top w:val="single" w:sz="4" w:space="0" w:color="auto"/>
              <w:left w:val="single" w:sz="4" w:space="0" w:color="auto"/>
              <w:bottom w:val="single" w:sz="4" w:space="0" w:color="auto"/>
              <w:right w:val="single" w:sz="4" w:space="0" w:color="auto"/>
            </w:tcBorders>
            <w:hideMark/>
          </w:tcPr>
          <w:p w14:paraId="301F4E42"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и более предложения</w:t>
            </w:r>
          </w:p>
        </w:tc>
        <w:tc>
          <w:tcPr>
            <w:tcW w:w="1843" w:type="dxa"/>
            <w:tcBorders>
              <w:top w:val="single" w:sz="4" w:space="0" w:color="auto"/>
              <w:left w:val="single" w:sz="4" w:space="0" w:color="auto"/>
              <w:bottom w:val="single" w:sz="4" w:space="0" w:color="auto"/>
              <w:right w:val="single" w:sz="4" w:space="0" w:color="auto"/>
            </w:tcBorders>
            <w:hideMark/>
          </w:tcPr>
          <w:p w14:paraId="3C0A0761"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и более предложения</w:t>
            </w:r>
          </w:p>
          <w:p w14:paraId="67C9E010"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или объёмом не менее 5—6 предложений сложной структуры</w:t>
            </w:r>
          </w:p>
        </w:tc>
      </w:tr>
      <w:tr w:rsidR="00A20C39" w:rsidRPr="00B13C7D" w14:paraId="50AD67BE" w14:textId="77777777" w:rsidTr="000842B9">
        <w:tc>
          <w:tcPr>
            <w:tcW w:w="3369" w:type="dxa"/>
            <w:tcBorders>
              <w:top w:val="single" w:sz="4" w:space="0" w:color="auto"/>
              <w:left w:val="single" w:sz="4" w:space="0" w:color="auto"/>
              <w:bottom w:val="single" w:sz="4" w:space="0" w:color="auto"/>
              <w:right w:val="single" w:sz="4" w:space="0" w:color="auto"/>
            </w:tcBorders>
            <w:hideMark/>
          </w:tcPr>
          <w:p w14:paraId="5FA1E505"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Писать классные сочинения</w:t>
            </w:r>
          </w:p>
        </w:tc>
        <w:tc>
          <w:tcPr>
            <w:tcW w:w="1871" w:type="dxa"/>
            <w:tcBorders>
              <w:top w:val="single" w:sz="4" w:space="0" w:color="auto"/>
              <w:left w:val="single" w:sz="4" w:space="0" w:color="auto"/>
              <w:bottom w:val="single" w:sz="4" w:space="0" w:color="auto"/>
              <w:right w:val="single" w:sz="4" w:space="0" w:color="auto"/>
            </w:tcBorders>
            <w:hideMark/>
          </w:tcPr>
          <w:p w14:paraId="60DBEC12"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Требования не устанавливаются</w:t>
            </w:r>
          </w:p>
        </w:tc>
        <w:tc>
          <w:tcPr>
            <w:tcW w:w="1985" w:type="dxa"/>
            <w:tcBorders>
              <w:top w:val="single" w:sz="4" w:space="0" w:color="auto"/>
              <w:left w:val="single" w:sz="4" w:space="0" w:color="auto"/>
              <w:bottom w:val="single" w:sz="4" w:space="0" w:color="auto"/>
              <w:right w:val="single" w:sz="4" w:space="0" w:color="auto"/>
            </w:tcBorders>
            <w:hideMark/>
          </w:tcPr>
          <w:p w14:paraId="6FFC6705"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70 слов</w:t>
            </w:r>
          </w:p>
        </w:tc>
        <w:tc>
          <w:tcPr>
            <w:tcW w:w="1842" w:type="dxa"/>
            <w:tcBorders>
              <w:top w:val="single" w:sz="4" w:space="0" w:color="auto"/>
              <w:left w:val="single" w:sz="4" w:space="0" w:color="auto"/>
              <w:bottom w:val="single" w:sz="4" w:space="0" w:color="auto"/>
              <w:right w:val="single" w:sz="4" w:space="0" w:color="auto"/>
            </w:tcBorders>
            <w:hideMark/>
          </w:tcPr>
          <w:p w14:paraId="41092E04"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100 слов</w:t>
            </w:r>
          </w:p>
        </w:tc>
        <w:tc>
          <w:tcPr>
            <w:tcW w:w="1985" w:type="dxa"/>
            <w:tcBorders>
              <w:top w:val="single" w:sz="4" w:space="0" w:color="auto"/>
              <w:left w:val="single" w:sz="4" w:space="0" w:color="auto"/>
              <w:bottom w:val="single" w:sz="4" w:space="0" w:color="auto"/>
              <w:right w:val="single" w:sz="4" w:space="0" w:color="auto"/>
            </w:tcBorders>
            <w:hideMark/>
          </w:tcPr>
          <w:p w14:paraId="18372B65"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150 слов</w:t>
            </w:r>
          </w:p>
        </w:tc>
        <w:tc>
          <w:tcPr>
            <w:tcW w:w="1984" w:type="dxa"/>
            <w:tcBorders>
              <w:top w:val="single" w:sz="4" w:space="0" w:color="auto"/>
              <w:left w:val="single" w:sz="4" w:space="0" w:color="auto"/>
              <w:bottom w:val="single" w:sz="4" w:space="0" w:color="auto"/>
              <w:right w:val="single" w:sz="4" w:space="0" w:color="auto"/>
            </w:tcBorders>
            <w:hideMark/>
          </w:tcPr>
          <w:p w14:paraId="1788704D"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200 слов</w:t>
            </w:r>
          </w:p>
        </w:tc>
        <w:tc>
          <w:tcPr>
            <w:tcW w:w="1843" w:type="dxa"/>
            <w:tcBorders>
              <w:top w:val="single" w:sz="4" w:space="0" w:color="auto"/>
              <w:left w:val="single" w:sz="4" w:space="0" w:color="auto"/>
              <w:bottom w:val="single" w:sz="4" w:space="0" w:color="auto"/>
              <w:right w:val="single" w:sz="4" w:space="0" w:color="auto"/>
            </w:tcBorders>
            <w:hideMark/>
          </w:tcPr>
          <w:p w14:paraId="6848ECB2"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230 слов</w:t>
            </w:r>
          </w:p>
        </w:tc>
      </w:tr>
      <w:bookmarkEnd w:id="3"/>
    </w:tbl>
    <w:p w14:paraId="2771C043" w14:textId="77777777" w:rsidR="00A20C39" w:rsidRPr="00B13C7D" w:rsidRDefault="00A20C39" w:rsidP="00A20C39">
      <w:pPr>
        <w:spacing w:after="0" w:line="360" w:lineRule="auto"/>
        <w:jc w:val="both"/>
        <w:rPr>
          <w:rFonts w:ascii="Times New Roman" w:hAnsi="Times New Roman" w:cs="Times New Roman"/>
          <w:sz w:val="28"/>
          <w:szCs w:val="28"/>
        </w:rPr>
        <w:sectPr w:rsidR="00A20C39" w:rsidRPr="00B13C7D" w:rsidSect="00EC1935">
          <w:headerReference w:type="default" r:id="rId9"/>
          <w:type w:val="continuous"/>
          <w:pgSz w:w="11906" w:h="16838"/>
          <w:pgMar w:top="1134" w:right="1134" w:bottom="1134" w:left="1134" w:header="709" w:footer="709" w:gutter="0"/>
          <w:cols w:space="720"/>
        </w:sectPr>
      </w:pPr>
    </w:p>
    <w:p w14:paraId="51E994D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КЛАСС</w:t>
      </w:r>
    </w:p>
    <w:p w14:paraId="08FF04E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14:paraId="3A6B9F6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4DCF26E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Устно пересказывать прочитанный текст объёмом не менее 80 слов.</w:t>
      </w:r>
    </w:p>
    <w:p w14:paraId="1F15639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14:paraId="129B27C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14:paraId="6551911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КЛАСС</w:t>
      </w:r>
    </w:p>
    <w:p w14:paraId="05375DF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81BD0C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1E2611A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Устно пересказывать прочитанный текст объёмом не менее 90 слов.</w:t>
      </w:r>
    </w:p>
    <w:p w14:paraId="3581057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14:paraId="31BAB9F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Соблюдать на письме нормы современного русского литературного языка, включая списывание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14:paraId="637CDA2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КЛАСС</w:t>
      </w:r>
    </w:p>
    <w:p w14:paraId="47C9BE1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14:paraId="218E73D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4 реплик.</w:t>
      </w:r>
    </w:p>
    <w:p w14:paraId="70FEBFC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Устно пересказывать прочитанный текст объёмом не менее 100 слов.</w:t>
      </w:r>
    </w:p>
    <w:p w14:paraId="780FB90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14:paraId="0E3A91C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Соблюдать на письме нормы современного русского литературного языка, включая списывание списывания текста объёмом 100 —110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14:paraId="77F7040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КЛАСС</w:t>
      </w:r>
    </w:p>
    <w:p w14:paraId="5A61D1F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14:paraId="75BFBEE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5 реплик.</w:t>
      </w:r>
    </w:p>
    <w:p w14:paraId="580C62A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Устно пересказывать прочитанный текст объёмом не менее 110 слов.</w:t>
      </w:r>
    </w:p>
    <w:p w14:paraId="6E31E23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14:paraId="0ABFEBE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14:paraId="7FCA2FC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14:paraId="0A97888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 КЛАСС</w:t>
      </w:r>
    </w:p>
    <w:p w14:paraId="725CCB7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14:paraId="6CF5EE0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5 реплик.</w:t>
      </w:r>
    </w:p>
    <w:p w14:paraId="31B8F76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Устно пересказывать прочитанный текст объёмом не менее 120 слов.</w:t>
      </w:r>
    </w:p>
    <w:p w14:paraId="1FF71BA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14:paraId="65EDBB1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Соблюдать на письме нормы современного русского литературного языка, включая списывание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p>
    <w:p w14:paraId="6C2EB21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14:paraId="56726B8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 КЛАСС</w:t>
      </w:r>
    </w:p>
    <w:p w14:paraId="7E92FD3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14:paraId="6809208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6 реплик.</w:t>
      </w:r>
    </w:p>
    <w:p w14:paraId="4131336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Устно пересказывать прочитанный текст объёмом не менее 130 слов.</w:t>
      </w:r>
    </w:p>
    <w:p w14:paraId="178DF34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14:paraId="3BB9A94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Соблюдать на письме нормы современного русского литературного языка, включая списывание текста объёмом 130—150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35—40 слов.</w:t>
      </w:r>
    </w:p>
    <w:p w14:paraId="5C9EF5A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230 слов с учётом стиля и жанра сочинения, характера темы).</w:t>
      </w:r>
    </w:p>
    <w:p w14:paraId="59422B9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Текст</w:t>
      </w:r>
      <w:r w:rsidRPr="00B13C7D">
        <w:rPr>
          <w:rStyle w:val="a7"/>
          <w:rFonts w:ascii="Times New Roman" w:hAnsi="Times New Roman" w:cs="Times New Roman"/>
          <w:color w:val="0D0D0D" w:themeColor="text1" w:themeTint="F2"/>
          <w:sz w:val="28"/>
          <w:szCs w:val="28"/>
        </w:rPr>
        <w:footnoteReference w:id="8"/>
      </w:r>
    </w:p>
    <w:p w14:paraId="5A8EC3E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31FE476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Проводить </w:t>
      </w:r>
      <w:r w:rsidRPr="00B13C7D">
        <w:rPr>
          <w:rFonts w:ascii="Times New Roman" w:eastAsia="Calibri"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с опорой на заданный алгоритм/</w:t>
      </w:r>
      <w:r w:rsidRPr="00B13C7D">
        <w:rPr>
          <w:rFonts w:ascii="Times New Roman" w:eastAsia="Calibri" w:hAnsi="Times New Roman" w:cs="Times New Roman"/>
          <w:color w:val="0D0D0D" w:themeColor="text1" w:themeTint="F2"/>
          <w:sz w:val="28"/>
          <w:szCs w:val="28"/>
        </w:rPr>
        <w:t xml:space="preserve">с помощью учителя) </w:t>
      </w:r>
      <w:r w:rsidRPr="00B13C7D">
        <w:rPr>
          <w:rFonts w:ascii="Times New Roman" w:hAnsi="Times New Roman" w:cs="Times New Roman"/>
          <w:color w:val="0D0D0D" w:themeColor="text1" w:themeTint="F2"/>
          <w:sz w:val="28"/>
          <w:szCs w:val="28"/>
        </w:rPr>
        <w:t>смысловой анализ текста, его композиционных особенностей, определять количество микротем и абзацев.</w:t>
      </w:r>
    </w:p>
    <w:p w14:paraId="030686D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и комментировать тему и главную мысль текста; подбирать заголовок, отражающий тему или главную мысль текста.</w:t>
      </w:r>
    </w:p>
    <w:p w14:paraId="2C6F13E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Прогнозировать (самостоятельно/с помощью учителя) содержание текста по заголовку, ключевым словам, зачину или концовке.</w:t>
      </w:r>
    </w:p>
    <w:p w14:paraId="3C5BA18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Характеризовать </w:t>
      </w:r>
      <w:r w:rsidRPr="00B13C7D">
        <w:rPr>
          <w:rFonts w:ascii="Times New Roman" w:eastAsia="Calibri"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с опорой на заданный алгоритм/</w:t>
      </w:r>
      <w:r w:rsidRPr="00B13C7D">
        <w:rPr>
          <w:rFonts w:ascii="Times New Roman" w:eastAsia="Calibri" w:hAnsi="Times New Roman" w:cs="Times New Roman"/>
          <w:color w:val="0D0D0D" w:themeColor="text1" w:themeTint="F2"/>
          <w:sz w:val="28"/>
          <w:szCs w:val="28"/>
        </w:rPr>
        <w:t xml:space="preserve">с помощью учителя) </w:t>
      </w:r>
      <w:r w:rsidRPr="00B13C7D">
        <w:rPr>
          <w:rFonts w:ascii="Times New Roman" w:hAnsi="Times New Roman" w:cs="Times New Roman"/>
          <w:color w:val="0D0D0D" w:themeColor="text1" w:themeTint="F2"/>
          <w:sz w:val="28"/>
          <w:szCs w:val="28"/>
        </w:rPr>
        <w:t>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2504DE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DCA321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(самостоятельно/с помощью учителя) языковые средства выразительности в тексте (фонетические, словообразовательные, лексические, морфологические).</w:t>
      </w:r>
    </w:p>
    <w:p w14:paraId="50EFC67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Применять знание основных признаков текста в практике его создания.</w:t>
      </w:r>
    </w:p>
    <w:p w14:paraId="199E7D4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Создавать </w:t>
      </w:r>
      <w:r w:rsidRPr="00B13C7D">
        <w:rPr>
          <w:rFonts w:ascii="Times New Roman" w:eastAsia="Calibri"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с опорой на заданный алгоритм/</w:t>
      </w:r>
      <w:r w:rsidRPr="00B13C7D">
        <w:rPr>
          <w:rFonts w:ascii="Times New Roman" w:eastAsia="Calibri" w:hAnsi="Times New Roman" w:cs="Times New Roman"/>
          <w:color w:val="0D0D0D" w:themeColor="text1" w:themeTint="F2"/>
          <w:sz w:val="28"/>
          <w:szCs w:val="28"/>
        </w:rPr>
        <w:t xml:space="preserve">с помощью учителя) </w:t>
      </w:r>
      <w:r w:rsidRPr="00B13C7D">
        <w:rPr>
          <w:rFonts w:ascii="Times New Roman" w:hAnsi="Times New Roman" w:cs="Times New Roman"/>
          <w:color w:val="0D0D0D" w:themeColor="text1" w:themeTint="F2"/>
          <w:sz w:val="28"/>
          <w:szCs w:val="28"/>
        </w:rPr>
        <w:t>тексты с опорой на жизненный и читательский опыт; тексты с опорой на произведения искусства; тексты с опорой на сюжетную/пейзажную картину (в том числе сочинения-миниатюры; классные сочинения).</w:t>
      </w:r>
    </w:p>
    <w:p w14:paraId="70380A4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(с опорой на заданный алгоритм/</w:t>
      </w:r>
      <w:r w:rsidRPr="00B13C7D">
        <w:rPr>
          <w:rFonts w:ascii="Times New Roman" w:eastAsia="Calibri" w:hAnsi="Times New Roman" w:cs="Times New Roman"/>
          <w:color w:val="0D0D0D" w:themeColor="text1" w:themeTint="F2"/>
          <w:sz w:val="28"/>
          <w:szCs w:val="28"/>
        </w:rPr>
        <w:t>с помощью учителя</w:t>
      </w:r>
      <w:r w:rsidRPr="00B13C7D">
        <w:rPr>
          <w:rFonts w:ascii="Times New Roman" w:hAnsi="Times New Roman" w:cs="Times New Roman"/>
          <w:color w:val="0D0D0D" w:themeColor="text1" w:themeTint="F2"/>
          <w:sz w:val="28"/>
          <w:szCs w:val="28"/>
        </w:rPr>
        <w:t>) высказывание на основе текста: выражать своё отношение к прочитанному или прослушанному в устной и письменной форме.</w:t>
      </w:r>
    </w:p>
    <w:p w14:paraId="30EEC2D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Характеризовать особенности описания как типа речи (описание внешности человека, помещения, природы, местности, действий).</w:t>
      </w:r>
    </w:p>
    <w:p w14:paraId="52B6BBB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474BC84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Находить в тексте (самостоятельно/с помощью учителя) типовые фрагменты — описание, повествование, рассуждение-доказательство, оценочные высказывания.</w:t>
      </w:r>
    </w:p>
    <w:p w14:paraId="414FF8A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Восстанавливать деформированный текст; осуществлять корректировку восстановленного текста с опорой на образец.</w:t>
      </w:r>
    </w:p>
    <w:p w14:paraId="34021D5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Владеть умениями информационной переработки прослушанного/воспринятого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опор/с помощью учителя)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02C7F2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Представлять сообщение на заданную тему в виде презентации.</w:t>
      </w:r>
    </w:p>
    <w:p w14:paraId="5617C2C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Редактировать (самостоятельно/с помощью учителя)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897450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Представлять содержание прослушанного/воспринятого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14:paraId="0E40BC8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Подробно и сжато передавать в устной и письменной форме содержание прослушанных/воспринятых на слухозрительной основе и прочитанных текстов различных функционально-смысловых типов речи </w:t>
      </w:r>
    </w:p>
    <w:p w14:paraId="648D080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Функциональные разновидности языка</w:t>
      </w:r>
    </w:p>
    <w:p w14:paraId="11796928" w14:textId="77777777" w:rsidR="00A20C39" w:rsidRPr="00B13C7D" w:rsidRDefault="00A20C39" w:rsidP="00A20C39">
      <w:pPr>
        <w:tabs>
          <w:tab w:val="left" w:pos="993"/>
        </w:tabs>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79C3E5FD" w14:textId="77777777" w:rsidR="00A20C39" w:rsidRPr="00B13C7D" w:rsidRDefault="00A20C39" w:rsidP="00A20C39">
      <w:pPr>
        <w:tabs>
          <w:tab w:val="left" w:pos="993"/>
        </w:tabs>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Различать и анализировать (</w:t>
      </w:r>
      <w:r w:rsidRPr="00B13C7D">
        <w:rPr>
          <w:rFonts w:ascii="Times New Roman" w:hAnsi="Times New Roman" w:cs="Times New Roman"/>
          <w:color w:val="0D0D0D" w:themeColor="text1" w:themeTint="F2"/>
          <w:sz w:val="28"/>
          <w:szCs w:val="28"/>
        </w:rPr>
        <w:t>с опорой на заданный алгоритм/</w:t>
      </w:r>
      <w:r w:rsidRPr="00B13C7D">
        <w:rPr>
          <w:rFonts w:ascii="Times New Roman" w:eastAsia="Calibri" w:hAnsi="Times New Roman" w:cs="Times New Roman"/>
          <w:color w:val="0D0D0D" w:themeColor="text1" w:themeTint="F2"/>
          <w:sz w:val="28"/>
          <w:szCs w:val="28"/>
        </w:rPr>
        <w:t>с помощью учителя)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14:paraId="6B5B1F88" w14:textId="77777777" w:rsidR="00A20C39" w:rsidRPr="00B13C7D" w:rsidRDefault="00A20C39" w:rsidP="00A20C39">
      <w:pPr>
        <w:tabs>
          <w:tab w:val="left" w:pos="993"/>
        </w:tabs>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14:paraId="21D591BB" w14:textId="77777777" w:rsidR="00A20C39" w:rsidRPr="00B13C7D" w:rsidRDefault="00A20C39" w:rsidP="00A20C39">
      <w:pPr>
        <w:tabs>
          <w:tab w:val="left" w:pos="993"/>
        </w:tabs>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r w:rsidRPr="00B13C7D">
        <w:rPr>
          <w:rFonts w:ascii="Times New Roman" w:hAnsi="Times New Roman" w:cs="Times New Roman"/>
          <w:color w:val="0D0D0D" w:themeColor="text1" w:themeTint="F2"/>
          <w:sz w:val="28"/>
          <w:szCs w:val="28"/>
        </w:rPr>
        <w:t>с опорой на заданный алгоритм/</w:t>
      </w:r>
      <w:r w:rsidRPr="00B13C7D">
        <w:rPr>
          <w:rFonts w:ascii="Times New Roman" w:eastAsia="Calibri" w:hAnsi="Times New Roman" w:cs="Times New Roman"/>
          <w:color w:val="0D0D0D" w:themeColor="text1" w:themeTint="F2"/>
          <w:sz w:val="28"/>
          <w:szCs w:val="28"/>
        </w:rPr>
        <w:t>с помощью учителя).</w:t>
      </w:r>
    </w:p>
    <w:p w14:paraId="19446703" w14:textId="77777777" w:rsidR="00A20C39" w:rsidRPr="00B13C7D" w:rsidRDefault="00A20C39" w:rsidP="00A20C39">
      <w:pPr>
        <w:tabs>
          <w:tab w:val="left" w:pos="993"/>
        </w:tabs>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Осуществлять исправление речевых недостатков, редактирование текста.</w:t>
      </w:r>
    </w:p>
    <w:p w14:paraId="70309AC7" w14:textId="77777777" w:rsidR="00A20C39" w:rsidRPr="00B13C7D" w:rsidRDefault="00A20C39" w:rsidP="00A20C39">
      <w:pPr>
        <w:tabs>
          <w:tab w:val="left" w:pos="993"/>
        </w:tabs>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14:paraId="13AEC97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Система языка</w:t>
      </w:r>
    </w:p>
    <w:p w14:paraId="3372C55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Предметные результаты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2.2.2).</w:t>
      </w:r>
    </w:p>
    <w:p w14:paraId="5509C43E" w14:textId="77777777" w:rsidR="00A20C39" w:rsidRPr="00B13C7D" w:rsidRDefault="00232CEF"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2.</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ЛИТЕРАТУРА»</w:t>
      </w:r>
    </w:p>
    <w:p w14:paraId="72BA615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Style w:val="ad"/>
          <w:rFonts w:ascii="Times New Roman" w:hAnsi="Times New Roman" w:cs="Times New Roman"/>
          <w:color w:val="0D0D0D" w:themeColor="text1" w:themeTint="F2"/>
          <w:sz w:val="28"/>
          <w:szCs w:val="28"/>
        </w:rPr>
        <w:t>Результаты обучения по учебному предмету «</w:t>
      </w:r>
      <w:r w:rsidRPr="00B13C7D">
        <w:rPr>
          <w:rStyle w:val="ad"/>
          <w:rFonts w:ascii="Times New Roman" w:hAnsi="Times New Roman" w:cs="Times New Roman"/>
          <w:bCs/>
          <w:iCs/>
          <w:color w:val="0D0D0D" w:themeColor="text1" w:themeTint="F2"/>
          <w:sz w:val="28"/>
          <w:szCs w:val="28"/>
        </w:rPr>
        <w:t>Литература</w:t>
      </w:r>
      <w:r w:rsidRPr="00B13C7D">
        <w:rPr>
          <w:rStyle w:val="ad"/>
          <w:rFonts w:ascii="Times New Roman" w:hAnsi="Times New Roman" w:cs="Times New Roman"/>
          <w:color w:val="0D0D0D" w:themeColor="text1" w:themeTint="F2"/>
          <w:sz w:val="28"/>
          <w:szCs w:val="28"/>
        </w:rPr>
        <w:t xml:space="preserve">» в отношении всех микрогрупп обучающихся с нарушениями слуха оцениваются по окончании </w:t>
      </w:r>
      <w:r w:rsidRPr="00B13C7D">
        <w:rPr>
          <w:rStyle w:val="ad"/>
          <w:rFonts w:ascii="Times New Roman" w:hAnsi="Times New Roman" w:cs="Times New Roman"/>
          <w:iCs/>
          <w:color w:val="0D0D0D" w:themeColor="text1" w:themeTint="F2"/>
          <w:sz w:val="28"/>
          <w:szCs w:val="28"/>
        </w:rPr>
        <w:t>основного</w:t>
      </w:r>
      <w:r w:rsidRPr="00B13C7D">
        <w:rPr>
          <w:rStyle w:val="ad"/>
          <w:rFonts w:ascii="Times New Roman" w:hAnsi="Times New Roman" w:cs="Times New Roman"/>
          <w:i/>
          <w:iCs/>
          <w:color w:val="0D0D0D" w:themeColor="text1" w:themeTint="F2"/>
          <w:sz w:val="28"/>
          <w:szCs w:val="28"/>
        </w:rPr>
        <w:t xml:space="preserve"> </w:t>
      </w:r>
      <w:r w:rsidRPr="00B13C7D">
        <w:rPr>
          <w:rStyle w:val="ad"/>
          <w:rFonts w:ascii="Times New Roman" w:hAnsi="Times New Roman" w:cs="Times New Roman"/>
          <w:color w:val="0D0D0D" w:themeColor="text1" w:themeTint="F2"/>
          <w:sz w:val="28"/>
          <w:szCs w:val="28"/>
        </w:rPr>
        <w:t>общего образования и не сопоставляются с результатами нормативно развивающихся сверстников.</w:t>
      </w:r>
    </w:p>
    <w:p w14:paraId="7335A9E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Style w:val="ad"/>
          <w:rFonts w:ascii="Times New Roman" w:hAnsi="Times New Roman" w:cs="Times New Roman"/>
          <w:color w:val="0D0D0D" w:themeColor="text1" w:themeTint="F2"/>
          <w:sz w:val="28"/>
          <w:szCs w:val="28"/>
        </w:rPr>
        <w:t>Планируемые предметные результаты обучения</w:t>
      </w:r>
      <w:r w:rsidRPr="00B13C7D">
        <w:rPr>
          <w:rFonts w:ascii="Times New Roman" w:hAnsi="Times New Roman" w:cs="Times New Roman"/>
          <w:color w:val="0D0D0D" w:themeColor="text1" w:themeTint="F2"/>
          <w:sz w:val="28"/>
          <w:szCs w:val="28"/>
        </w:rPr>
        <w:t xml:space="preserve"> по АООП ООО (вариант 2.2.2) применительно к дисциплине «Литература», изменены и дополнены специальными требованиями – с учётом особых образовательных потребностей обучающихся с нарушениями слуха.</w:t>
      </w:r>
      <w:r w:rsidRPr="00B13C7D">
        <w:rPr>
          <w:rStyle w:val="a7"/>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9"/>
      </w:r>
    </w:p>
    <w:p w14:paraId="6CC539E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 и будет способен:</w:t>
      </w:r>
    </w:p>
    <w:p w14:paraId="654BF590" w14:textId="77777777" w:rsidR="00A20C39" w:rsidRPr="00B13C7D" w:rsidRDefault="00A20C39" w:rsidP="00A20C39">
      <w:pPr>
        <w:numPr>
          <w:ilvl w:val="0"/>
          <w:numId w:val="8"/>
        </w:numPr>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осознавать значимость чтения и освоения курса литературы для собственного развития, в т.ч. обогащения словарного запаса, расширения кругозора и т.д.; демонстрировать потребность в чтении доступных (по возрастному критерию и учебно-познавательным возможностям) текстов как средстве познания мира и себя в этом мире, как в способе своего эстетического и интеллектуального удовлетворения;</w:t>
      </w:r>
    </w:p>
    <w:p w14:paraId="2E1885A2" w14:textId="77777777" w:rsidR="00A20C39" w:rsidRPr="00B13C7D" w:rsidRDefault="00A20C39" w:rsidP="00A20C39">
      <w:pPr>
        <w:numPr>
          <w:ilvl w:val="0"/>
          <w:numId w:val="8"/>
        </w:numPr>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 восприятию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14:paraId="7DCB560A" w14:textId="77777777" w:rsidR="00A20C39" w:rsidRPr="00B13C7D" w:rsidRDefault="00A20C39" w:rsidP="00A20C39">
      <w:pPr>
        <w:numPr>
          <w:ilvl w:val="0"/>
          <w:numId w:val="8"/>
        </w:numPr>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 культурной самоидентификации, осознанию коммуникативно-эстетических возможностей родного языка</w:t>
      </w:r>
      <w:r w:rsidRPr="00B13C7D">
        <w:rPr>
          <w:rFonts w:ascii="Times New Roman" w:hAnsi="Times New Roman" w:cs="Times New Roman"/>
          <w:bCs/>
          <w:color w:val="0D0D0D" w:themeColor="text1" w:themeTint="F2"/>
          <w:sz w:val="28"/>
          <w:szCs w:val="28"/>
          <w:vertAlign w:val="superscript"/>
        </w:rPr>
        <w:footnoteReference w:id="10"/>
      </w:r>
      <w:r w:rsidRPr="00B13C7D">
        <w:rPr>
          <w:rFonts w:ascii="Times New Roman" w:hAnsi="Times New Roman" w:cs="Times New Roman"/>
          <w:bCs/>
          <w:color w:val="0D0D0D" w:themeColor="text1" w:themeTint="F2"/>
          <w:sz w:val="28"/>
          <w:szCs w:val="28"/>
        </w:rPr>
        <w:t xml:space="preserve"> на основе изучения выдающихся произведений российской культуры, культуры своего народа, отдельных произведений мировой культуры;</w:t>
      </w:r>
    </w:p>
    <w:p w14:paraId="7CB0B4B1" w14:textId="77777777" w:rsidR="00A20C39" w:rsidRPr="00B13C7D" w:rsidRDefault="00A20C39" w:rsidP="00A20C39">
      <w:pPr>
        <w:numPr>
          <w:ilvl w:val="0"/>
          <w:numId w:val="8"/>
        </w:numPr>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к пониманию содержания и основной идеи литературных художественных произведений, в т.ч. воплощающих отдельные этнокультурные традиции. </w:t>
      </w:r>
    </w:p>
    <w:p w14:paraId="2210DC4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овладеет:</w:t>
      </w:r>
    </w:p>
    <w:p w14:paraId="7BDF012E" w14:textId="77777777" w:rsidR="00A20C39" w:rsidRPr="00B13C7D" w:rsidRDefault="00A20C39" w:rsidP="00A20C39">
      <w:pPr>
        <w:numPr>
          <w:ilvl w:val="0"/>
          <w:numId w:val="8"/>
        </w:numPr>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теоретико-литературными понятиями</w:t>
      </w:r>
      <w:r w:rsidRPr="00B13C7D">
        <w:rPr>
          <w:rFonts w:ascii="Times New Roman" w:hAnsi="Times New Roman" w:cs="Times New Roman"/>
          <w:bCs/>
          <w:color w:val="0D0D0D" w:themeColor="text1" w:themeTint="F2"/>
          <w:sz w:val="28"/>
          <w:szCs w:val="28"/>
          <w:vertAlign w:val="superscript"/>
        </w:rPr>
        <w:footnoteReference w:id="11"/>
      </w:r>
      <w:r w:rsidRPr="00B13C7D">
        <w:rPr>
          <w:rFonts w:ascii="Times New Roman" w:hAnsi="Times New Roman" w:cs="Times New Roman"/>
          <w:bCs/>
          <w:color w:val="0D0D0D" w:themeColor="text1" w:themeTint="F2"/>
          <w:sz w:val="28"/>
          <w:szCs w:val="28"/>
        </w:rPr>
        <w:t xml:space="preserve"> и умениями их использования (самостоятельно/с опорой на справочный материал/с помощью учителя или других участников образовательно-коррекционного процесса) в ходе анализа, интерпретации произведений и оформления собственных оценок и наблюдений: </w:t>
      </w:r>
    </w:p>
    <w:p w14:paraId="353D31C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художественная литература и устное народное творчество; </w:t>
      </w:r>
    </w:p>
    <w:p w14:paraId="07AC7B7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проза и поэзия; стих и проза; </w:t>
      </w:r>
    </w:p>
    <w:p w14:paraId="7F0A211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художественный образ; </w:t>
      </w:r>
    </w:p>
    <w:p w14:paraId="42A4F99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факт, вымысел; </w:t>
      </w:r>
    </w:p>
    <w:p w14:paraId="4E07647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–литературные направления (классицизм, сентиментализм, романтизм, реализм) *;</w:t>
      </w:r>
    </w:p>
    <w:p w14:paraId="0CA681A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литературные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w:t>
      </w:r>
      <w:r w:rsidRPr="00B13C7D">
        <w:rPr>
          <w:rFonts w:ascii="Times New Roman" w:hAnsi="Times New Roman" w:cs="Times New Roman"/>
          <w:bCs/>
          <w:color w:val="0D0D0D" w:themeColor="text1" w:themeTint="F2"/>
          <w:sz w:val="28"/>
          <w:szCs w:val="28"/>
        </w:rPr>
        <w:softHyphen/>
        <w:t xml:space="preserve">эпические (поэма, баллада); </w:t>
      </w:r>
    </w:p>
    <w:p w14:paraId="6AC7A0C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форма и содержание литературного произведения; </w:t>
      </w:r>
    </w:p>
    <w:p w14:paraId="076FE15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тема, идея, проблематика, пафос* (героический, трагический, комический);</w:t>
      </w:r>
    </w:p>
    <w:p w14:paraId="6A24819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сюжет, композиция, эпиграф; </w:t>
      </w:r>
    </w:p>
    <w:p w14:paraId="158BBC5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стадии развития действия: экспозиция, завязка, развитие действия, кульминация, развязка, эпилог;</w:t>
      </w:r>
    </w:p>
    <w:p w14:paraId="2CC6456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авторское отступление; </w:t>
      </w:r>
    </w:p>
    <w:p w14:paraId="4D625A4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конфликт; </w:t>
      </w:r>
    </w:p>
    <w:p w14:paraId="512E8DB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система образов;</w:t>
      </w:r>
    </w:p>
    <w:p w14:paraId="0200891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образ автора, повествователь, рассказчик, литературный герой (персонаж), лирический герой, лирический персонаж, речевая характеристика героя;</w:t>
      </w:r>
    </w:p>
    <w:p w14:paraId="699813B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реплика, диалог, монолог; </w:t>
      </w:r>
    </w:p>
    <w:p w14:paraId="0A3A387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ремарка; портрет, пейзаж, интерьер, художественная деталь, символ, подтекст, психологизм; сатира, юмор, ирония, сарказм, гротеск; </w:t>
      </w:r>
    </w:p>
    <w:p w14:paraId="76941E6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эпитет, метафора, сравнение; олицетворение, гипербола; </w:t>
      </w:r>
    </w:p>
    <w:p w14:paraId="2B5FC0C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антитеза*, аллегория, риторический вопрос, риторическое восклицание*; </w:t>
      </w:r>
    </w:p>
    <w:p w14:paraId="13730D9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инверсия*;</w:t>
      </w:r>
    </w:p>
    <w:p w14:paraId="3FDC893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повтор, анафора*;</w:t>
      </w:r>
    </w:p>
    <w:p w14:paraId="0A898B8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умолчание*, параллелизм*, звукопись (аллитерация, ассонанс)*; </w:t>
      </w:r>
    </w:p>
    <w:p w14:paraId="59BB885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стиль; </w:t>
      </w:r>
    </w:p>
    <w:p w14:paraId="0A6B90C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стихотворный метр (хорей, ямб, дактиль, амфибрахий, анапест), ритм, рифма, строфа; </w:t>
      </w:r>
    </w:p>
    <w:p w14:paraId="5B9E348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афоризм;</w:t>
      </w:r>
    </w:p>
    <w:p w14:paraId="5F52F4A4" w14:textId="77777777" w:rsidR="00A20C39" w:rsidRPr="00B13C7D" w:rsidRDefault="00A20C39" w:rsidP="00A20C39">
      <w:pPr>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0C80153E" w14:textId="77777777" w:rsidR="00A20C39" w:rsidRPr="00B13C7D" w:rsidRDefault="00A20C39" w:rsidP="00A20C39">
      <w:pPr>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умением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28BBA0F3" w14:textId="77777777" w:rsidR="00A20C39" w:rsidRPr="00B13C7D" w:rsidRDefault="00A20C39" w:rsidP="00A20C39">
      <w:pPr>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умениями самостоятельно/с помощью учителя и/или других участников образовательно-коррекционного процесса осуществлять интерпретацию и оценку текстуально изученных художественных произведений (в том числе с использованием методов смыслового чтения и эстетического анализа)</w:t>
      </w:r>
      <w:r w:rsidRPr="00B13C7D">
        <w:rPr>
          <w:rFonts w:ascii="Times New Roman" w:hAnsi="Times New Roman" w:cs="Times New Roman"/>
          <w:bCs/>
          <w:color w:val="0D0D0D" w:themeColor="text1" w:themeTint="F2"/>
          <w:sz w:val="28"/>
          <w:szCs w:val="28"/>
          <w:vertAlign w:val="superscript"/>
        </w:rPr>
        <w:t xml:space="preserve"> </w:t>
      </w:r>
      <w:r w:rsidRPr="00B13C7D">
        <w:rPr>
          <w:rFonts w:ascii="Times New Roman" w:hAnsi="Times New Roman" w:cs="Times New Roman"/>
          <w:bCs/>
          <w:color w:val="0D0D0D" w:themeColor="text1" w:themeTint="F2"/>
          <w:sz w:val="28"/>
          <w:szCs w:val="28"/>
          <w:vertAlign w:val="superscript"/>
        </w:rPr>
        <w:footnoteReference w:id="12"/>
      </w:r>
      <w:r w:rsidRPr="00B13C7D">
        <w:rPr>
          <w:rFonts w:ascii="Times New Roman" w:hAnsi="Times New Roman" w:cs="Times New Roman"/>
          <w:bCs/>
          <w:color w:val="0D0D0D" w:themeColor="text1" w:themeTint="F2"/>
          <w:sz w:val="28"/>
          <w:szCs w:val="28"/>
        </w:rPr>
        <w:t>:</w:t>
      </w:r>
    </w:p>
    <w:p w14:paraId="411A514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«Слово о полку Игореве».</w:t>
      </w:r>
    </w:p>
    <w:p w14:paraId="29AE250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стихотворения Г. Р. Державина; </w:t>
      </w:r>
    </w:p>
    <w:p w14:paraId="18CF7BE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комедия Д. И. Фонвизина «Недоросль»; </w:t>
      </w:r>
    </w:p>
    <w:p w14:paraId="6ACFFD4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повесть Н. М. Карамзина «Бедная Лиза»; </w:t>
      </w:r>
    </w:p>
    <w:p w14:paraId="4834F39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басни И. А. Крылова;</w:t>
      </w:r>
    </w:p>
    <w:p w14:paraId="3271134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стихотворения и баллада «Светлана» В. А. Жуковского; </w:t>
      </w:r>
    </w:p>
    <w:p w14:paraId="36FCC86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комедия А. С. Грибоедова «Горе от ума»; </w:t>
      </w:r>
    </w:p>
    <w:p w14:paraId="1AA11A2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произведения А. С. Пушкина: стихотворения, поэма «Медный всадник», роман в стихах «Евгений Онегин», роман «Капитанская дочка», повесть «Станционный смотритель»; </w:t>
      </w:r>
    </w:p>
    <w:p w14:paraId="3175BC0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w:t>
      </w:r>
    </w:p>
    <w:p w14:paraId="0CBB8C0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произведения Н. В. Гоголя: комедия «Ревизор», поэма «Мёртвые души»; </w:t>
      </w:r>
    </w:p>
    <w:p w14:paraId="11F6909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стихотворения Ф. И. Тютчева, А. А. Фета, Н. А. Некрасова; </w:t>
      </w:r>
    </w:p>
    <w:p w14:paraId="3B162B0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«Повесть о том, как один мужик двух генералов прокормил» М. Е. Салтыкова-Щедрина; </w:t>
      </w:r>
    </w:p>
    <w:p w14:paraId="5C7E7A0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 одному произведению (по выбору) следующих писателей: Ф. М. Достоевский, И. С. Тургенев, Л. Н. Толстой, Н. С. Лесков;</w:t>
      </w:r>
      <w:r w:rsidRPr="00B13C7D">
        <w:rPr>
          <w:rFonts w:ascii="Times New Roman" w:hAnsi="Times New Roman" w:cs="Times New Roman"/>
          <w:bCs/>
          <w:color w:val="0D0D0D" w:themeColor="text1" w:themeTint="F2"/>
          <w:sz w:val="28"/>
          <w:szCs w:val="28"/>
          <w:vertAlign w:val="superscript"/>
        </w:rPr>
        <w:t xml:space="preserve"> </w:t>
      </w:r>
    </w:p>
    <w:p w14:paraId="7B1C0C0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рассказы А. П. Чехова; </w:t>
      </w:r>
    </w:p>
    <w:p w14:paraId="7E0625D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стихотворения И. А. Бунина, А.А. Блока, В. В. Маяковского, С. А. Есенина, А. А. Ахматовой, М. И. Цветаевой, Б. Л. Пастернака; </w:t>
      </w:r>
    </w:p>
    <w:p w14:paraId="4CE64CB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рассказ М. А. Шолохова «Судьба человека»; </w:t>
      </w:r>
    </w:p>
    <w:p w14:paraId="3A192D4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поэма А. Т. Твардовского «Василий Тёркин» (избранные главы); </w:t>
      </w:r>
    </w:p>
    <w:p w14:paraId="72EB6DE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рассказ В. М. Шукшина «Критики»;</w:t>
      </w:r>
    </w:p>
    <w:p w14:paraId="4CE4716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рассказ А. И. Солженицына «Матрёнин двор», </w:t>
      </w:r>
    </w:p>
    <w:p w14:paraId="72DFCD6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рассказ В. Г. Распутина «Уроки французского»; </w:t>
      </w:r>
    </w:p>
    <w:p w14:paraId="0ED7660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рассказы А. П. Платонова «Никита», «Юшка», «Возвращение» (в сокращении);</w:t>
      </w:r>
    </w:p>
    <w:p w14:paraId="7871AED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повесть М. А. Булгакова «Собачье сердце» (извлечения);</w:t>
      </w:r>
    </w:p>
    <w:p w14:paraId="3C4D9D4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произведения литературы второй половины XX– XXI в.: не менее трёх прозаиков по выбору (в том числе Ф. А. Абрамов, В. П. Астафьев, Ф. А. Искандер, Ю. П. Казаков, Е. И. Носов); </w:t>
      </w:r>
    </w:p>
    <w:p w14:paraId="0897ED7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не менее трёх поэтов по выбору (Р.Г. Гамзатов, Н.А. Заболоцкий, Н. М. Рубцов и/или др.).</w:t>
      </w:r>
    </w:p>
    <w:p w14:paraId="477C951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Выпускник сможет демонстрировать:</w:t>
      </w:r>
    </w:p>
    <w:p w14:paraId="11705E10" w14:textId="77777777" w:rsidR="00A20C39" w:rsidRPr="00B13C7D" w:rsidRDefault="00A20C39" w:rsidP="00A20C39">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готовность к эстетическому и смысловому анализу текста на основе понимания принципиальных отличий литературного художественного текста от текстов иных стилей (научного, делового, публицистического и т. п.), а также владение умениями:</w:t>
      </w:r>
    </w:p>
    <w:p w14:paraId="1ED542F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воспринимать, анализировать, критически оценивать и интерпретировать прочитанное,</w:t>
      </w:r>
    </w:p>
    <w:p w14:paraId="7676A53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осознавать на уровне эмоционального восприятия и интеллектуального осмысления художественную картину жизни, отражённую в литературном произведении;</w:t>
      </w:r>
    </w:p>
    <w:p w14:paraId="40AD249E" w14:textId="77777777" w:rsidR="00A20C39" w:rsidRPr="00B13C7D" w:rsidRDefault="00A20C39" w:rsidP="00A20C39">
      <w:pPr>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эстетический вкус, способность аргументировать своё мнение и оформлять его словесно в устных и письменных высказываниях разных жанров, создавать высказывания аналитического и интерпретирующего характера, участвовать в обсуждении прочитанного (с учётом речевых возможностей);</w:t>
      </w:r>
    </w:p>
    <w:p w14:paraId="4D62A22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самостоятельно или с помощью учителя планировать своё досуговое чтение.</w:t>
      </w:r>
    </w:p>
    <w:p w14:paraId="5BF2B8E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Наиболее важными предметными результатами, которыми должны овладеть обучающиеся в результате освоения АООП ООО по литературе (вариант 2.2.2), являются следующие</w:t>
      </w:r>
      <w:r w:rsidRPr="00B13C7D">
        <w:rPr>
          <w:rFonts w:ascii="Times New Roman" w:hAnsi="Times New Roman" w:cs="Times New Roman"/>
          <w:bCs/>
          <w:color w:val="0D0D0D" w:themeColor="text1" w:themeTint="F2"/>
          <w:sz w:val="28"/>
          <w:szCs w:val="28"/>
          <w:vertAlign w:val="superscript"/>
        </w:rPr>
        <w:footnoteReference w:id="13"/>
      </w:r>
      <w:r w:rsidRPr="00B13C7D">
        <w:rPr>
          <w:rFonts w:ascii="Times New Roman" w:hAnsi="Times New Roman" w:cs="Times New Roman"/>
          <w:bCs/>
          <w:color w:val="0D0D0D" w:themeColor="text1" w:themeTint="F2"/>
          <w:sz w:val="28"/>
          <w:szCs w:val="28"/>
        </w:rPr>
        <w:t>:</w:t>
      </w:r>
    </w:p>
    <w:p w14:paraId="09AD86B7" w14:textId="77777777" w:rsidR="00A20C39" w:rsidRPr="00B13C7D" w:rsidRDefault="00A20C39" w:rsidP="00A20C39">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определять тему и основную мысль произведения (5–7 классы);</w:t>
      </w:r>
    </w:p>
    <w:p w14:paraId="6115BE72" w14:textId="77777777" w:rsidR="00A20C39" w:rsidRPr="00B13C7D" w:rsidRDefault="00A20C39" w:rsidP="00A20C39">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пересказывать сюжет (5–7 классы); выявлять особенности композиции, основной конфликт, вычленять фабулу (7–8 классы);</w:t>
      </w:r>
    </w:p>
    <w:p w14:paraId="1A37FC73" w14:textId="77777777" w:rsidR="00A20C39" w:rsidRPr="00B13C7D" w:rsidRDefault="00A20C39" w:rsidP="00A20C39">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характеризовать героев-персонажей (5–7 классы), давать их сравнительные характеристики (6–8 классы); оценивать систему персонажей (8–9 классы);</w:t>
      </w:r>
    </w:p>
    <w:p w14:paraId="70DC83DE" w14:textId="77777777" w:rsidR="00A20C39" w:rsidRPr="00B13C7D" w:rsidRDefault="00A20C39" w:rsidP="00A20C39">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 направляющей помощью учителя находить основные изобразительно-выразительные средства, характерные для творческой манеры писателя, определять их художественные функции (7–10 классы); выявлять особенности языка и стиля писателя (9–10 классы);</w:t>
      </w:r>
    </w:p>
    <w:p w14:paraId="56BBCF69" w14:textId="77777777" w:rsidR="00A20C39" w:rsidRPr="00B13C7D" w:rsidRDefault="00A20C39" w:rsidP="00A20C39">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самостоятельно или с опорой на справочный материал (литературоведческие словари и др.) определять родо-жанровую специфику художественного произведения (8–10 классы); </w:t>
      </w:r>
    </w:p>
    <w:p w14:paraId="7E10E168" w14:textId="77777777" w:rsidR="00A20C39" w:rsidRPr="00B13C7D" w:rsidRDefault="00A20C39" w:rsidP="00A20C39">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 использованием доступных языковых и речевых средств, учебно-познавательных возможностей объяснять своё понимание нравственно-философской, социально-исторической и эстетической проблематики произведений (9–10 классы);</w:t>
      </w:r>
    </w:p>
    <w:p w14:paraId="68A4530E" w14:textId="77777777" w:rsidR="00A20C39" w:rsidRPr="00B13C7D" w:rsidRDefault="00A20C39" w:rsidP="00A20C39">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выделять в произведениях элементы художественной формы и обнаруживать связи между ними (7–8 классы), с постепенным переходом к анализу текста; анализировать литературные произведения разных жанров – в рамках изученного (9–10 классы);</w:t>
      </w:r>
    </w:p>
    <w:p w14:paraId="03133F18" w14:textId="77777777" w:rsidR="00A20C39" w:rsidRPr="00B13C7D" w:rsidRDefault="00A20C39" w:rsidP="00A20C39">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осмыслять формы авторской оценки героев, событий (8–10 классы); </w:t>
      </w:r>
    </w:p>
    <w:p w14:paraId="14682AA0" w14:textId="77777777" w:rsidR="00A20C39" w:rsidRPr="00B13C7D" w:rsidRDefault="00A20C39" w:rsidP="00A20C39">
      <w:pPr>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пользоваться основными теоретико-литературными терминами и понятиями (в рамках освоенного на каждом году обучения и в предыдущих классах) как инструментом анализа и интерпретации художественного текста;</w:t>
      </w:r>
    </w:p>
    <w:p w14:paraId="7B380AB9" w14:textId="77777777" w:rsidR="00A20C39" w:rsidRPr="00B13C7D" w:rsidRDefault="00A20C39" w:rsidP="00A20C39">
      <w:pPr>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вести учебные дискуссии (9–10 классы);</w:t>
      </w:r>
    </w:p>
    <w:p w14:paraId="300060CE" w14:textId="77777777" w:rsidR="00A20C39" w:rsidRPr="00B13C7D" w:rsidRDefault="00A20C39" w:rsidP="00A20C39">
      <w:pPr>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самостоятельно или с помощью учителя собирать материал и обрабатывать информацию, необходимую для составления плана, тезисного плана, конспекта, доклада, написания аннотации, сочинения, эссе и др. на заранее объявленную или самостоятельно/под руководством учителя выбранную литературную или публицистическую тему, для организации дискуссии (с учётом речевых возможностей и на своём уровне для каждого класса);</w:t>
      </w:r>
    </w:p>
    <w:p w14:paraId="198E9395" w14:textId="77777777" w:rsidR="00A20C39" w:rsidRPr="00B13C7D" w:rsidRDefault="00A20C39" w:rsidP="00A20C39">
      <w:pPr>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выражать личное отношение к художественному произведению, аргументировать свою точку зрения (с учётом речевых возможностей и на своём уровне для каждого класса);</w:t>
      </w:r>
    </w:p>
    <w:p w14:paraId="0DC07F51" w14:textId="77777777" w:rsidR="00A20C39" w:rsidRPr="00B13C7D" w:rsidRDefault="00A20C39" w:rsidP="00A20C39">
      <w:pPr>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читать с листа и наизусть произведения/фрагменты произведений художественной литературы, передавая личное отношение к произведению (с учётом речевых возможностей и на своём уровне для каждого класса); </w:t>
      </w:r>
    </w:p>
    <w:p w14:paraId="2CE10524" w14:textId="77777777" w:rsidR="00A20C39" w:rsidRPr="00B13C7D" w:rsidRDefault="00A20C39" w:rsidP="00A20C39">
      <w:pPr>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(5–10 классы); пользоваться каталогами библиотек, библиографическими указателями (7–10 классы), системой поиска в Интернете (5–10 классы) – на своём уровне для каждого класса.</w:t>
      </w:r>
    </w:p>
    <w:p w14:paraId="4F8F113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5 КЛАСС</w:t>
      </w:r>
    </w:p>
    <w:p w14:paraId="3E9359D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14:paraId="35EA938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p>
    <w:p w14:paraId="032A76A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Участвовать в диалоге на литературоведческие темы (в рамках изученного) и в диалоге/полилоге на основе жизненных наблюдений объёмом не менее 2 реплик.</w:t>
      </w:r>
    </w:p>
    <w:p w14:paraId="0F1627D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Устно пересказывать прочитанный текст объёмом не менее 80 слов.</w:t>
      </w:r>
    </w:p>
    <w:p w14:paraId="6002B6F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14:paraId="63325FD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14:paraId="1E92F4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И.А. Крылов. 1 басня (по выбору).</w:t>
      </w:r>
    </w:p>
    <w:p w14:paraId="06C14E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А.С. Пушкин. «У лукоморья дуб зелёный ...».</w:t>
      </w:r>
    </w:p>
    <w:p w14:paraId="40E264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М.Ю. Лермонтов. «Бородино».</w:t>
      </w:r>
    </w:p>
    <w:p w14:paraId="484012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Некрасов. «Однажды в студёную зимнюю пору...».</w:t>
      </w:r>
    </w:p>
    <w:p w14:paraId="5D16C3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А.А. Фет. «Весенний дождь».</w:t>
      </w:r>
    </w:p>
    <w:p w14:paraId="4D6988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Ф.И. Тютчев. «Зима недаром злится...».</w:t>
      </w:r>
    </w:p>
    <w:p w14:paraId="6499A97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6 КЛАСС</w:t>
      </w:r>
    </w:p>
    <w:p w14:paraId="760838B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14:paraId="34758F1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 результатам предварительно проведённой работы над текстом создавать устные и письменные высказывания освоенных жанров объёмом не менее 70 слов (с учётом особых образовательных потребностей обучающихся с нарушениями слуха).</w:t>
      </w:r>
    </w:p>
    <w:p w14:paraId="1CFE41F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Участвовать в диалоге на литературоведческие темы (в рамках изученного) и в диалоге/полилоге на основе жизненных наблюдений объёмом не менее 3 реплик.</w:t>
      </w:r>
    </w:p>
    <w:p w14:paraId="613467F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Устно пересказывать прочитанный текст объёмом не менее 90 слов.</w:t>
      </w:r>
    </w:p>
    <w:p w14:paraId="3284FEB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14:paraId="332B9A3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color w:val="0D0D0D" w:themeColor="text1" w:themeTint="F2"/>
          <w:sz w:val="28"/>
          <w:szCs w:val="28"/>
        </w:rPr>
        <w:t>):</w:t>
      </w:r>
    </w:p>
    <w:p w14:paraId="2AC879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И.А. Крылов. 1-2 басни. </w:t>
      </w:r>
    </w:p>
    <w:p w14:paraId="67E2CE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А.С. Пушкин. «Зимнее утро».</w:t>
      </w:r>
    </w:p>
    <w:p w14:paraId="0319CA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М.Ю. Лермонтов. «Тучи».</w:t>
      </w:r>
    </w:p>
    <w:p w14:paraId="0F69AA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М.Ю. Лермонтов. «Утёс».</w:t>
      </w:r>
    </w:p>
    <w:p w14:paraId="63BBA6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А.А. Фет. «Учись у них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у дуба, у берёзы…».</w:t>
      </w:r>
    </w:p>
    <w:p w14:paraId="30E440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Стихотворение о Великой Отечественной войне (1–2 на выбор).</w:t>
      </w:r>
    </w:p>
    <w:p w14:paraId="3F7FFBE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7 КЛАСС</w:t>
      </w:r>
    </w:p>
    <w:p w14:paraId="2BEEE3A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14:paraId="06A002E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обучающихся с нарушениями слуха).</w:t>
      </w:r>
    </w:p>
    <w:p w14:paraId="439C99E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Участвовать в диалоге на литературоведческие темы (в рамках изученного) и в диалоге/полилоге на основе жизненных наблюдений объёмом не менее 4 реплик.</w:t>
      </w:r>
    </w:p>
    <w:p w14:paraId="69C93D6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Устно пересказывать прочитанный текст объёмом не менее 100 слов.</w:t>
      </w:r>
    </w:p>
    <w:p w14:paraId="6844CC3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14:paraId="325B3E3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color w:val="0D0D0D" w:themeColor="text1" w:themeTint="F2"/>
          <w:sz w:val="28"/>
          <w:szCs w:val="28"/>
        </w:rPr>
        <w:t>):</w:t>
      </w:r>
    </w:p>
    <w:p w14:paraId="716F5E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М.Ю. Лермонтов. Стихотворения «Когда волнуется желтеющая нива…».</w:t>
      </w:r>
    </w:p>
    <w:p w14:paraId="589BC5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М.Ю. Лермонтов. «Песня про царя Ивана Васильевича, молодого опричника и удалого купца Калашникова» (отрывок на выбор).</w:t>
      </w:r>
    </w:p>
    <w:p w14:paraId="6AF6DA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Н.В. Гоголь. Речь Тараса о товариществе (из произведения «Тарас Бульба»).</w:t>
      </w:r>
    </w:p>
    <w:p w14:paraId="1B380B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 Тургенев. «Русский язык».</w:t>
      </w:r>
    </w:p>
    <w:p w14:paraId="501B7A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Некрасов. «Железная дорога» (отрывок).</w:t>
      </w:r>
    </w:p>
    <w:p w14:paraId="4939CC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из числа поэтических произведений</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второй половины XIX века – первой половины XX века (1–2 на выбор).</w:t>
      </w:r>
    </w:p>
    <w:p w14:paraId="4978F3B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8 КЛАСС</w:t>
      </w:r>
    </w:p>
    <w:p w14:paraId="402AF1C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14:paraId="4A8B070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p>
    <w:p w14:paraId="5299BBA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Участвовать в диалоге на литературоведческие темы (в рамках изученного) и в диалоге/полилоге на основе жизненных наблюдений объёмом не менее 5 реплик.</w:t>
      </w:r>
    </w:p>
    <w:p w14:paraId="6EC02E1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Устно пересказывать прочитанный текст объёмом не менее 110 слов.</w:t>
      </w:r>
    </w:p>
    <w:p w14:paraId="5DB5D67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14:paraId="23F17B7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14:paraId="021A046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14:paraId="3B26E5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А.С. Пушкин. Два стихотворения по выбору.</w:t>
      </w:r>
    </w:p>
    <w:p w14:paraId="5E2C93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М.Ю. Лермонтов. Два стихотворения по выбору.</w:t>
      </w:r>
    </w:p>
    <w:p w14:paraId="6F3236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Поэзия первой половины ХХ века. Одно стихотворения по выбору.</w:t>
      </w:r>
    </w:p>
    <w:p w14:paraId="7457CD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Поэзия второй половины XX – начала XXI века. Одно стихотворения по выбору.</w:t>
      </w:r>
    </w:p>
    <w:p w14:paraId="6760692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9 КЛАСС</w:t>
      </w:r>
    </w:p>
    <w:p w14:paraId="78AF6D4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14:paraId="7D0175F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p>
    <w:p w14:paraId="3C17981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Участвовать в диалоге на литературоведческие темы (в рамках изученного) и в диалоге/полилоге на основе жизненных наблюдений объёмом не менее 5 реплик.</w:t>
      </w:r>
    </w:p>
    <w:p w14:paraId="7033757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Устно пересказывать прочитанный текст объёмом не менее 120 слов.</w:t>
      </w:r>
    </w:p>
    <w:p w14:paraId="012E236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14:paraId="62112A3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14:paraId="478D6D3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color w:val="0D0D0D" w:themeColor="text1" w:themeTint="F2"/>
          <w:sz w:val="28"/>
          <w:szCs w:val="28"/>
        </w:rPr>
        <w:t>):</w:t>
      </w:r>
    </w:p>
    <w:p w14:paraId="17A428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А.С. Грибоедов. «Горе от ума» (отрывок на выбор).</w:t>
      </w:r>
    </w:p>
    <w:p w14:paraId="0FC30A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А.С. Пушкин. </w:t>
      </w:r>
      <w:r w:rsidRPr="00B13C7D">
        <w:rPr>
          <w:rFonts w:ascii="Times New Roman" w:hAnsi="Times New Roman" w:cs="Times New Roman"/>
          <w:color w:val="0D0D0D" w:themeColor="text1" w:themeTint="F2"/>
          <w:sz w:val="28"/>
          <w:szCs w:val="28"/>
          <w:lang w:eastAsia="ru-RU"/>
        </w:rPr>
        <w:t>«Анчар».</w:t>
      </w:r>
    </w:p>
    <w:p w14:paraId="487C7A7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А.С. Пушкин. «Евгений Онегин» (отрывок на выбор).</w:t>
      </w:r>
    </w:p>
    <w:p w14:paraId="6A73F4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М.Ю. Лермонтов. Одно стихотворение на выбор.</w:t>
      </w:r>
    </w:p>
    <w:p w14:paraId="7D80BCA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С.А. Есенин. Одно стихотворение на выбор.</w:t>
      </w:r>
    </w:p>
    <w:p w14:paraId="4ED1D27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В.В. Маяковский. Одно стихотворение на выбор.</w:t>
      </w:r>
    </w:p>
    <w:p w14:paraId="628324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А.Т. Твардовский. «Василий Тёркин» (отрывок на выбор).</w:t>
      </w:r>
    </w:p>
    <w:p w14:paraId="5C1928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Стихотворение из числа поэтических произведений второй половины XX–начала XXI века (одно стихотворение на выбор).</w:t>
      </w:r>
    </w:p>
    <w:p w14:paraId="4C29804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10 КЛАСС</w:t>
      </w:r>
    </w:p>
    <w:p w14:paraId="6F2C098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14:paraId="0775533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По результатам предварительно проведённой работы над текстом создавать устные и письменные высказывания освоенных жанров объёмом не менее 230 слов (с учётом особых образовательных потребностей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color w:val="0D0D0D" w:themeColor="text1" w:themeTint="F2"/>
          <w:sz w:val="28"/>
          <w:szCs w:val="28"/>
        </w:rPr>
        <w:t>).</w:t>
      </w:r>
    </w:p>
    <w:p w14:paraId="3B050A4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Участвовать в диалоге на литературоведческие темы (в рамках изученного) и в диалоге/полилоге на основе жизненных наблюдений объёмом не менее 6 реплик.</w:t>
      </w:r>
    </w:p>
    <w:p w14:paraId="4B67A48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Устно пересказывать прочитанный текст объёмом не менее 130 слов.</w:t>
      </w:r>
    </w:p>
    <w:p w14:paraId="621F900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14:paraId="6FE462B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(или объёмом не менее 5–6 предложений сложной структуры); классные сочинения объёмом не менее 230 слов с учётом стиля и жанра сочинения, характера темы).</w:t>
      </w:r>
    </w:p>
    <w:p w14:paraId="27ABAC9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14:paraId="000A14C6"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Г.Р. Державин. «Властителям и судиям», «Памятник» (на выбор).</w:t>
      </w:r>
    </w:p>
    <w:p w14:paraId="1DCBAE92"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А.С. Пушкин. «Пророк», «Я вас любил…».</w:t>
      </w:r>
    </w:p>
    <w:p w14:paraId="29F4EB30"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М.Ю. Лермонтов (два стихотворения на выбор). </w:t>
      </w:r>
    </w:p>
    <w:p w14:paraId="33EF50E0"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Поэзия первой половины ХХ века</w:t>
      </w:r>
      <w:r w:rsidRPr="00B13C7D">
        <w:rPr>
          <w:rFonts w:ascii="Times New Roman" w:eastAsia="Times New Roman" w:hAnsi="Times New Roman" w:cs="Times New Roman"/>
          <w:color w:val="0D0D0D" w:themeColor="text1" w:themeTint="F2"/>
          <w:sz w:val="28"/>
          <w:szCs w:val="28"/>
          <w:lang w:eastAsia="ru-RU"/>
        </w:rPr>
        <w:t xml:space="preserve"> (два стихотворения на выбор).</w:t>
      </w:r>
    </w:p>
    <w:p w14:paraId="7EFE83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Поэзия второй половины XX–начала XXI века </w:t>
      </w:r>
      <w:r w:rsidRPr="00B13C7D">
        <w:rPr>
          <w:rFonts w:ascii="Times New Roman" w:eastAsia="Times New Roman" w:hAnsi="Times New Roman" w:cs="Times New Roman"/>
          <w:color w:val="0D0D0D" w:themeColor="text1" w:themeTint="F2"/>
          <w:sz w:val="28"/>
          <w:szCs w:val="28"/>
          <w:lang w:eastAsia="ru-RU"/>
        </w:rPr>
        <w:t>(два стихотворения на выбор).</w:t>
      </w:r>
    </w:p>
    <w:p w14:paraId="050030B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процессе планирования предметных результатов образовательно-коррекционной работы учитывается, что обучающиеся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hAnsi="Times New Roman" w:cs="Times New Roman"/>
          <w:bCs/>
          <w:color w:val="0D0D0D" w:themeColor="text1" w:themeTint="F2"/>
          <w:sz w:val="28"/>
          <w:szCs w:val="28"/>
        </w:rPr>
        <w:t>в силу особых образовательных потребностей и индивидуальных особенностей в разном темпе овладевают умениями и навыками по учебному предмету «Литература»</w:t>
      </w:r>
      <w:r w:rsidRPr="00B13C7D">
        <w:rPr>
          <w:rFonts w:ascii="Times New Roman" w:hAnsi="Times New Roman" w:cs="Times New Roman"/>
          <w:bCs/>
          <w:color w:val="0D0D0D" w:themeColor="text1" w:themeTint="F2"/>
          <w:sz w:val="28"/>
          <w:szCs w:val="28"/>
          <w:vertAlign w:val="superscript"/>
        </w:rPr>
        <w:footnoteReference w:id="14"/>
      </w:r>
      <w:r w:rsidRPr="00B13C7D">
        <w:rPr>
          <w:rFonts w:ascii="Times New Roman" w:hAnsi="Times New Roman" w:cs="Times New Roman"/>
          <w:bCs/>
          <w:color w:val="0D0D0D" w:themeColor="text1" w:themeTint="F2"/>
          <w:sz w:val="28"/>
          <w:szCs w:val="28"/>
        </w:rPr>
        <w:t>. Формирование читательской компетенции обучающихся не заканчивается к этапу освоения ООО.</w:t>
      </w:r>
    </w:p>
    <w:p w14:paraId="7358926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ходе оценки предметных результатов учитывается, какой ступени понимания смысла произведения, его текста и подтекста, достигли обучающиеся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color w:val="0D0D0D" w:themeColor="text1" w:themeTint="F2"/>
          <w:sz w:val="28"/>
          <w:szCs w:val="28"/>
          <w:vertAlign w:val="superscript"/>
        </w:rPr>
        <w:footnoteReference w:id="15"/>
      </w:r>
      <w:r w:rsidRPr="00B13C7D">
        <w:rPr>
          <w:rFonts w:ascii="Times New Roman" w:hAnsi="Times New Roman" w:cs="Times New Roman"/>
          <w:bCs/>
          <w:color w:val="0D0D0D" w:themeColor="text1" w:themeTint="F2"/>
          <w:sz w:val="28"/>
          <w:szCs w:val="28"/>
        </w:rPr>
        <w:t>, поскольку это является одним из показателей развития их читательской компетентности и культуры.</w:t>
      </w:r>
    </w:p>
    <w:p w14:paraId="27F5315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 первой ступени обучающиеся демонстрируют понимание фактического значения речевого материала, осознание того, о чём прямо сообщается в тексте произведения. Восприятие литературного произведения является наивно-реалистическим: осуществляется в соответствии с социально-бытовым опытом и житейской практикой.</w:t>
      </w:r>
    </w:p>
    <w:p w14:paraId="0471B76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Обучающийся способен воспроизвести основное содержание произведения с опорой на вопросы по тексту, назвать время и место действия, главных героев, обозначить основные качества литературных персонажей, а также с использованием вербальных и/или невербальных средств коммуникации выразить своё отношение к событиям. Способность к обобщениям, выражающаяся в наличии умения сформулировать аргументированный вывод относительно прочитанного, идеи текста, не сформирована. В эстетическом плане восприятие литературного произведения является недостаточным, но оно представляет базу для последующего развития глубокого и осмысленного чтения.</w:t>
      </w:r>
    </w:p>
    <w:p w14:paraId="199504F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 первой ступени понимания смысла произведения в числе основных видов деятельности, обеспечивающих диагностику возможностей и способностей обучающихся, их оценку как читателей, могут использоваться следующие:</w:t>
      </w:r>
    </w:p>
    <w:p w14:paraId="04EC53D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определение главного героя, места и времени действия, центрального события произведения;</w:t>
      </w:r>
    </w:p>
    <w:p w14:paraId="79585BD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соотнесение фрагментов текста с изображениями, представленными на иллюстративном материале;</w:t>
      </w:r>
    </w:p>
    <w:p w14:paraId="4DC7CB3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устные ответы на вопросы по содержанию произведения (с опорой на текст), в т.ч. с использованием выдержек (цитат) из текста произведения;</w:t>
      </w:r>
    </w:p>
    <w:p w14:paraId="04CC499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пересказ текста (фрагмента) с опорой на заданный план (на материале повествовательных, описательных и описательно-повествовательных текстов);</w:t>
      </w:r>
    </w:p>
    <w:p w14:paraId="2C30C1D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письменное изложение текста (фрагмента) по заданному плану и др. (на материале повествовательных, описательных и описательно-повествовательных текстов).</w:t>
      </w:r>
    </w:p>
    <w:p w14:paraId="6588F24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На второй ступени обучающиеся демонстрируют понимание мысли, которая скрыта за прямыми значениями, не прямо выражена в тексте произведения. </w:t>
      </w:r>
    </w:p>
    <w:p w14:paraId="51C2745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Обучающиеся способны выделять значимые в смысловом и эстетическом плане фрагменты произведений, устанавливать связь между ними, понимать проблему и идею художественного текста, а также осознавать, что его особенности обусловлены волей автора. Отвечая на вопросы, обучающийся стремится к аргументированным ответам. Умение устанавливать способы, посредством которых проявляется позиция автора произведения, не сформировано. Способность понимать мотивы поступков литературного героя находится на начальном этапе формирования.</w:t>
      </w:r>
    </w:p>
    <w:p w14:paraId="2BF6077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 второй ступени – в целях диагностики возможностей и способностей обучающихся, оценки их как читателей – могут использоваться следующие виды деятельности:</w:t>
      </w:r>
    </w:p>
    <w:p w14:paraId="1888721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составление описательной характеристики литературного героя с включением в структуру продуцируемого высказывания выдержек (цитат) из текста произведения;</w:t>
      </w:r>
    </w:p>
    <w:p w14:paraId="458D8F6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подготовка сопоставительной характеристики двух персонажей из одного или разных произведений;</w:t>
      </w:r>
    </w:p>
    <w:p w14:paraId="62C270D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выполнение письменных аналитических работ, в том числе анализ фрагмента (эпизода) художественного произведения с опорой на алгоритм и без опоры на него, анализ стихотворного произведения по заданному плану и др.;</w:t>
      </w:r>
    </w:p>
    <w:p w14:paraId="586F40C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определение жанра произведения с краткой аргументацией ответа в письменной или устной форме;</w:t>
      </w:r>
    </w:p>
    <w:p w14:paraId="3F14918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установление отношения автора произведения к литературному герою или событию;</w:t>
      </w:r>
    </w:p>
    <w:p w14:paraId="1320626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определение теоретико-литературного понятия по словарю и др.</w:t>
      </w:r>
    </w:p>
    <w:p w14:paraId="5C6AF7C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 третьей ступени обучающиеся способны адекватно понимать смысл событий, их значения для литературного героя, а также мотивы его поступков. Произведение воспринимается как художественное целое.</w:t>
      </w:r>
    </w:p>
    <w:p w14:paraId="0EAFA31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Обучающиеся способны понимать замысел, воплощённый автором; выделять художественные средства языка, осознавать их роль для раскрытия системы образов и с иными целями; осуществлять интерпретацию </w:t>
      </w:r>
      <w:r w:rsidRPr="00B13C7D">
        <w:rPr>
          <w:rFonts w:ascii="Times New Roman" w:hAnsi="Times New Roman" w:cs="Times New Roman"/>
          <w:bCs/>
          <w:iCs/>
          <w:color w:val="0D0D0D" w:themeColor="text1" w:themeTint="F2"/>
          <w:sz w:val="28"/>
          <w:szCs w:val="28"/>
        </w:rPr>
        <w:t xml:space="preserve">художественного смысла произведения, адекватно оперировать </w:t>
      </w:r>
      <w:r w:rsidRPr="00B13C7D">
        <w:rPr>
          <w:rFonts w:ascii="Times New Roman" w:hAnsi="Times New Roman" w:cs="Times New Roman"/>
          <w:bCs/>
          <w:color w:val="0D0D0D" w:themeColor="text1" w:themeTint="F2"/>
          <w:sz w:val="28"/>
          <w:szCs w:val="28"/>
        </w:rPr>
        <w:t xml:space="preserve">теоретико-литературными понятиями, использовать их при анализе текста. </w:t>
      </w:r>
    </w:p>
    <w:p w14:paraId="0311A75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 диагностических целях обучающимся с нарушенным слухом могут быть предложены следующие виды деятельности:</w:t>
      </w:r>
    </w:p>
    <w:p w14:paraId="574D8E9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письменное или устное толкование смысла названия произведения или его главы; </w:t>
      </w:r>
    </w:p>
    <w:p w14:paraId="55643CD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подготовка эссе, заметки, аннотации, рецензии на изученное произведение, сочинения-рассуждения и т.п.;</w:t>
      </w:r>
    </w:p>
    <w:p w14:paraId="017E792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осознание и обоснование художественной функции того или иного приёма, использованного автором произведения;</w:t>
      </w:r>
    </w:p>
    <w:p w14:paraId="6BFB2C8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выявление способов выражения авторской позиции и др.</w:t>
      </w:r>
    </w:p>
    <w:p w14:paraId="1DE822F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Условно данные ступени могут быть соотнесены с классами, в которых происходит формирование соответствующих умений. Однако такое распределение является примерным, что обусловлено индивидуальными особенностями и учебно-познавательными возможностями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color w:val="0D0D0D" w:themeColor="text1" w:themeTint="F2"/>
          <w:sz w:val="28"/>
          <w:szCs w:val="28"/>
        </w:rPr>
        <w:t xml:space="preserve">: 1 ступень – 5–7 классы, 2 ступень – 8–9 классы, 3 ступень –10 класс. Показатель достигнутых обучающимся результатов находит выражение не столько в видах деятельности и характере заданий, выполняемых обучающимися, сколько в качестве их выполнения. Учителю необходимо таким образом осуществлять образовательно-коррекционную работу на уроках литературы, чтобы обеспечивать перевод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hAnsi="Times New Roman" w:cs="Times New Roman"/>
          <w:bCs/>
          <w:color w:val="0D0D0D" w:themeColor="text1" w:themeTint="F2"/>
          <w:sz w:val="28"/>
          <w:szCs w:val="28"/>
        </w:rPr>
        <w:t>на более высокую ступень понимания смысла произведения и уровень литературного образования в целом.</w:t>
      </w:r>
    </w:p>
    <w:p w14:paraId="6D914C24" w14:textId="77777777" w:rsidR="00A20C39" w:rsidRPr="00B13C7D" w:rsidRDefault="00232CEF"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Pr>
          <w:rFonts w:ascii="Times New Roman" w:hAnsi="Times New Roman" w:cs="Times New Roman"/>
          <w:b/>
          <w:i/>
          <w:color w:val="0D0D0D" w:themeColor="text1" w:themeTint="F2"/>
          <w:sz w:val="28"/>
          <w:szCs w:val="28"/>
        </w:rPr>
        <w:t>1.2.3</w:t>
      </w:r>
      <w:r w:rsidR="00A20C39" w:rsidRPr="00B13C7D">
        <w:rPr>
          <w:rFonts w:ascii="Times New Roman" w:hAnsi="Times New Roman" w:cs="Times New Roman"/>
          <w:b/>
          <w:i/>
          <w:color w:val="0D0D0D" w:themeColor="text1" w:themeTint="F2"/>
          <w:sz w:val="28"/>
          <w:szCs w:val="28"/>
        </w:rPr>
        <w:t>.</w:t>
      </w:r>
      <w:r w:rsidR="00A20C39" w:rsidRPr="00B13C7D">
        <w:rPr>
          <w:rFonts w:ascii="Times New Roman" w:hAnsi="Times New Roman" w:cs="Times New Roman"/>
          <w:b/>
          <w:color w:val="0D0D0D" w:themeColor="text1" w:themeTint="F2"/>
          <w:sz w:val="28"/>
          <w:szCs w:val="28"/>
        </w:rPr>
        <w:t xml:space="preserve"> «</w:t>
      </w:r>
      <w:bookmarkStart w:id="4" w:name="_Hlk96861099"/>
      <w:r w:rsidR="00A20C39" w:rsidRPr="00B13C7D">
        <w:rPr>
          <w:rFonts w:ascii="Times New Roman" w:hAnsi="Times New Roman" w:cs="Times New Roman"/>
          <w:b/>
          <w:i/>
          <w:color w:val="0D0D0D" w:themeColor="text1" w:themeTint="F2"/>
          <w:sz w:val="28"/>
          <w:szCs w:val="28"/>
        </w:rPr>
        <w:t>ИНОСТРАННЫЙ ЯЗЫК</w:t>
      </w:r>
      <w:bookmarkEnd w:id="4"/>
      <w:r w:rsidR="00A20C39" w:rsidRPr="00B13C7D">
        <w:rPr>
          <w:rFonts w:ascii="Times New Roman" w:hAnsi="Times New Roman" w:cs="Times New Roman"/>
          <w:b/>
          <w:i/>
          <w:color w:val="0D0D0D" w:themeColor="text1" w:themeTint="F2"/>
          <w:sz w:val="28"/>
          <w:szCs w:val="28"/>
        </w:rPr>
        <w:t>»</w:t>
      </w:r>
    </w:p>
    <w:p w14:paraId="7A23040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bookmarkStart w:id="5" w:name="_Hlk96861121"/>
      <w:r w:rsidRPr="00B13C7D">
        <w:rPr>
          <w:rFonts w:ascii="Times New Roman" w:hAnsi="Times New Roman" w:cs="Times New Roman"/>
          <w:color w:val="0D0D0D" w:themeColor="text1" w:themeTint="F2"/>
          <w:sz w:val="28"/>
          <w:szCs w:val="28"/>
        </w:rPr>
        <w:t xml:space="preserve">Предметные результаты дисциплины «Иностранный язык» (английский) на уровне ООО ориентированы на </w:t>
      </w:r>
      <w:bookmarkEnd w:id="5"/>
      <w:r w:rsidRPr="00B13C7D">
        <w:rPr>
          <w:rFonts w:ascii="Times New Roman" w:hAnsi="Times New Roman" w:cs="Times New Roman"/>
          <w:color w:val="0D0D0D" w:themeColor="text1" w:themeTint="F2"/>
          <w:sz w:val="28"/>
          <w:szCs w:val="28"/>
        </w:rPr>
        <w:t xml:space="preserve">формирование иноязычной компетенции и овладение коммуникативными навыками в соответствии с уровнем А1 согласно системе </w:t>
      </w:r>
      <w:r w:rsidRPr="00B13C7D">
        <w:rPr>
          <w:rFonts w:ascii="Times New Roman" w:hAnsi="Times New Roman" w:cs="Times New Roman"/>
          <w:color w:val="0D0D0D" w:themeColor="text1" w:themeTint="F2"/>
          <w:sz w:val="28"/>
          <w:szCs w:val="28"/>
          <w:lang w:val="en-US"/>
        </w:rPr>
        <w:t>CEFR</w:t>
      </w: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bCs/>
          <w:color w:val="0D0D0D" w:themeColor="text1" w:themeTint="F2"/>
          <w:sz w:val="28"/>
          <w:szCs w:val="28"/>
        </w:rPr>
        <w:t>Общеевропейские компетенции владения иностранным языком: изучение, преподавание, оценка)</w:t>
      </w:r>
      <w:r w:rsidRPr="00B13C7D">
        <w:rPr>
          <w:rFonts w:ascii="Times New Roman" w:eastAsia="Times New Roman" w:hAnsi="Times New Roman" w:cs="Times New Roman"/>
          <w:color w:val="0D0D0D" w:themeColor="text1" w:themeTint="F2"/>
          <w:sz w:val="28"/>
          <w:szCs w:val="28"/>
          <w:shd w:val="clear" w:color="auto" w:fill="FFFFFF"/>
        </w:rPr>
        <w:t xml:space="preserve">. </w:t>
      </w:r>
    </w:p>
    <w:p w14:paraId="2C5F540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В результате изучения предмета «Иностранный язык (английский)» на уровне основного общего образования выпускник научится:</w:t>
      </w:r>
    </w:p>
    <w:p w14:paraId="6028046F" w14:textId="77777777" w:rsidR="00A20C39" w:rsidRPr="00B13C7D" w:rsidRDefault="00A20C39" w:rsidP="00A20C39">
      <w:pPr>
        <w:tabs>
          <w:tab w:val="left" w:pos="0"/>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речевой компетенции</w:t>
      </w:r>
    </w:p>
    <w:p w14:paraId="7A3EF960" w14:textId="77777777" w:rsidR="00A20C39" w:rsidRPr="00B13C7D" w:rsidRDefault="00A20C39" w:rsidP="00A20C39">
      <w:pPr>
        <w:tabs>
          <w:tab w:val="left" w:pos="0"/>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рецептивные навыки речи:</w:t>
      </w:r>
    </w:p>
    <w:p w14:paraId="5CF1DD05" w14:textId="77777777" w:rsidR="00A20C39" w:rsidRPr="00B13C7D" w:rsidRDefault="00A20C39" w:rsidP="00A20C39">
      <w:pPr>
        <w:tabs>
          <w:tab w:val="left" w:pos="0"/>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слухозрительное восприятие</w:t>
      </w:r>
    </w:p>
    <w:p w14:paraId="45B9007A" w14:textId="77777777" w:rsidR="00A20C39" w:rsidRPr="00B13C7D" w:rsidRDefault="00A20C39" w:rsidP="00A20C39">
      <w:pPr>
        <w:pStyle w:val="ab"/>
        <w:tabs>
          <w:tab w:val="left" w:pos="0"/>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понимать инструкции учителя во время урока;</w:t>
      </w:r>
    </w:p>
    <w:p w14:paraId="6554253B" w14:textId="77777777" w:rsidR="00A20C39" w:rsidRPr="00B13C7D" w:rsidRDefault="00A20C39" w:rsidP="00A20C39">
      <w:pPr>
        <w:pStyle w:val="ab"/>
        <w:tabs>
          <w:tab w:val="left" w:pos="0"/>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воспринимать знакомый языковой материал с общим пониманием содержания при необходимости с опорой на таблички с ключевыми словами;</w:t>
      </w:r>
    </w:p>
    <w:p w14:paraId="68252B43" w14:textId="77777777" w:rsidR="00A20C39" w:rsidRPr="00B13C7D" w:rsidRDefault="00A20C39" w:rsidP="00A20C39">
      <w:pPr>
        <w:tabs>
          <w:tab w:val="left" w:pos="0"/>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чтение</w:t>
      </w:r>
    </w:p>
    <w:p w14:paraId="74F99994"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читать изученные слова без анализа звукобуквенного анализа слова с опорой на картинку;</w:t>
      </w:r>
    </w:p>
    <w:p w14:paraId="2685C6B7"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применять элементы звукобуквенного анализа при чтении знакомых слов;</w:t>
      </w:r>
    </w:p>
    <w:p w14:paraId="75252F5F"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2E9747FF"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понимать инструкции к заданиям в учебнике и рабочей тетради;</w:t>
      </w:r>
    </w:p>
    <w:p w14:paraId="7CB1DE78"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4EB0A3D2"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понимать основное содержание прочитанного текста;</w:t>
      </w:r>
    </w:p>
    <w:p w14:paraId="69897D70"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извлекать запрашиваемую информацию;</w:t>
      </w:r>
    </w:p>
    <w:p w14:paraId="5A9E1CD5"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понимать существенные детали в прочитанном тексте;</w:t>
      </w:r>
    </w:p>
    <w:p w14:paraId="7EC50DD6"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 восстанавливать последовательность событий;</w:t>
      </w:r>
    </w:p>
    <w:p w14:paraId="68B0D19C"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 использовать контекстную языковую догадку для понимания незнакомых слов, в частности, похожих по звучанию на слова родного языка;</w:t>
      </w:r>
    </w:p>
    <w:p w14:paraId="62664C13"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продуктивные навыки речи:</w:t>
      </w:r>
    </w:p>
    <w:p w14:paraId="09815F28" w14:textId="77777777" w:rsidR="00A20C39" w:rsidRPr="00B13C7D" w:rsidRDefault="00A20C39" w:rsidP="00A20C39">
      <w:pPr>
        <w:tabs>
          <w:tab w:val="left" w:pos="0"/>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говорение </w:t>
      </w:r>
    </w:p>
    <w:p w14:paraId="432C245F" w14:textId="77777777" w:rsidR="00A20C39" w:rsidRPr="00B13C7D" w:rsidRDefault="00A20C39" w:rsidP="00A20C39">
      <w:pPr>
        <w:tabs>
          <w:tab w:val="left" w:pos="0"/>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вести диалог этикетного характера в типичных бытовых и учебных ситуациях;</w:t>
      </w:r>
    </w:p>
    <w:p w14:paraId="0F7C3C1D" w14:textId="77777777" w:rsidR="00A20C39" w:rsidRPr="00B13C7D" w:rsidRDefault="00A20C39" w:rsidP="00A20C39">
      <w:pPr>
        <w:tabs>
          <w:tab w:val="left" w:pos="0"/>
        </w:tabs>
        <w:spacing w:after="0" w:line="360" w:lineRule="auto"/>
        <w:ind w:firstLine="709"/>
        <w:jc w:val="both"/>
        <w:rPr>
          <w:rFonts w:ascii="Times New Roman" w:eastAsia="Times New Roman" w:hAnsi="Times New Roman" w:cs="Times New Roman"/>
          <w:color w:val="0D0D0D" w:themeColor="text1" w:themeTint="F2"/>
          <w:sz w:val="28"/>
          <w:szCs w:val="28"/>
          <w:lang w:bidi="he-IL"/>
        </w:rPr>
      </w:pPr>
      <w:r w:rsidRPr="00B13C7D">
        <w:rPr>
          <w:rFonts w:ascii="Times New Roman" w:eastAsia="Times New Roman" w:hAnsi="Times New Roman" w:cs="Times New Roman"/>
          <w:color w:val="0D0D0D" w:themeColor="text1" w:themeTint="F2"/>
          <w:sz w:val="28"/>
          <w:szCs w:val="28"/>
          <w:shd w:val="clear" w:color="auto" w:fill="FFFFFF"/>
          <w:lang w:bidi="he-IL"/>
        </w:rPr>
        <w:t>2) запрашивать и сообщать фактическую информацию, переходя с позиции спрашивающего на позицию отвечающего;</w:t>
      </w:r>
    </w:p>
    <w:p w14:paraId="2C1AD1B8" w14:textId="77777777" w:rsidR="00A20C39" w:rsidRPr="00B13C7D" w:rsidRDefault="00A20C39" w:rsidP="00A20C39">
      <w:pPr>
        <w:tabs>
          <w:tab w:val="left" w:pos="0"/>
        </w:tabs>
        <w:spacing w:after="0" w:line="360" w:lineRule="auto"/>
        <w:ind w:firstLine="709"/>
        <w:jc w:val="both"/>
        <w:rPr>
          <w:rFonts w:ascii="Times New Roman" w:eastAsia="Times New Roman" w:hAnsi="Times New Roman" w:cs="Times New Roman"/>
          <w:color w:val="0D0D0D" w:themeColor="text1" w:themeTint="F2"/>
          <w:sz w:val="28"/>
          <w:szCs w:val="28"/>
          <w:lang w:bidi="he-IL"/>
        </w:rPr>
      </w:pPr>
      <w:r w:rsidRPr="00B13C7D">
        <w:rPr>
          <w:rFonts w:ascii="Times New Roman" w:eastAsia="Times New Roman" w:hAnsi="Times New Roman" w:cs="Times New Roman"/>
          <w:color w:val="0D0D0D" w:themeColor="text1" w:themeTint="F2"/>
          <w:sz w:val="28"/>
          <w:szCs w:val="28"/>
          <w:shd w:val="clear" w:color="auto" w:fill="FFFFFF"/>
          <w:lang w:bidi="he-IL"/>
        </w:rPr>
        <w:t>3) обращаться с просьбой и выражать отказ ее выполнить;</w:t>
      </w:r>
    </w:p>
    <w:p w14:paraId="1BEC47A1" w14:textId="77777777" w:rsidR="00A20C39" w:rsidRPr="00B13C7D" w:rsidRDefault="00A20C39" w:rsidP="00A20C39">
      <w:pPr>
        <w:tabs>
          <w:tab w:val="left" w:pos="0"/>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речевое поведение</w:t>
      </w:r>
    </w:p>
    <w:p w14:paraId="52849F6A"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соблюдать очередность при обмене репликами в процессе речевого взаимодействия;</w:t>
      </w:r>
    </w:p>
    <w:p w14:paraId="44E47AA0" w14:textId="77777777" w:rsidR="00A20C39" w:rsidRPr="00B13C7D" w:rsidRDefault="00A20C39" w:rsidP="00A20C39">
      <w:pPr>
        <w:pStyle w:val="121"/>
        <w:tabs>
          <w:tab w:val="left" w:pos="0"/>
        </w:tabs>
        <w:spacing w:after="0" w:line="360" w:lineRule="auto"/>
        <w:ind w:left="0"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2) использовать ситуацию речевого общения для понимания общего смысла происходящего;</w:t>
      </w:r>
    </w:p>
    <w:p w14:paraId="0C413328"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3C542FA4"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участвовать в ролевой игре согласно предложенной ситуации для речевого взаимодействия;</w:t>
      </w:r>
    </w:p>
    <w:p w14:paraId="04B48391" w14:textId="77777777" w:rsidR="00A20C39" w:rsidRPr="00B13C7D" w:rsidRDefault="00A20C39" w:rsidP="00A20C39">
      <w:pPr>
        <w:tabs>
          <w:tab w:val="left" w:pos="0"/>
        </w:tabs>
        <w:spacing w:after="0" w:line="360" w:lineRule="auto"/>
        <w:ind w:firstLine="709"/>
        <w:jc w:val="both"/>
        <w:rPr>
          <w:rFonts w:ascii="Times New Roman" w:eastAsia="Times New Roman" w:hAnsi="Times New Roman" w:cs="Times New Roman"/>
          <w:color w:val="0D0D0D" w:themeColor="text1" w:themeTint="F2"/>
          <w:sz w:val="28"/>
          <w:szCs w:val="28"/>
          <w:lang w:bidi="he-IL"/>
        </w:rPr>
      </w:pPr>
      <w:r w:rsidRPr="00B13C7D">
        <w:rPr>
          <w:rFonts w:ascii="Times New Roman" w:eastAsia="Times New Roman" w:hAnsi="Times New Roman" w:cs="Times New Roman"/>
          <w:b/>
          <w:bCs/>
          <w:color w:val="0D0D0D" w:themeColor="text1" w:themeTint="F2"/>
          <w:sz w:val="28"/>
          <w:szCs w:val="28"/>
          <w:lang w:bidi="he-IL"/>
        </w:rPr>
        <w:t>монологическая форма речи</w:t>
      </w:r>
      <w:r w:rsidRPr="00B13C7D">
        <w:rPr>
          <w:rFonts w:ascii="Times New Roman" w:eastAsia="Times New Roman" w:hAnsi="Times New Roman" w:cs="Times New Roman"/>
          <w:color w:val="0D0D0D" w:themeColor="text1" w:themeTint="F2"/>
          <w:sz w:val="28"/>
          <w:szCs w:val="28"/>
          <w:lang w:bidi="he-IL"/>
        </w:rPr>
        <w:t>:</w:t>
      </w:r>
    </w:p>
    <w:p w14:paraId="1C28151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bidi="he-IL"/>
        </w:rPr>
      </w:pPr>
      <w:r w:rsidRPr="00B13C7D">
        <w:rPr>
          <w:rFonts w:ascii="Times New Roman" w:hAnsi="Times New Roman" w:cs="Times New Roman"/>
          <w:color w:val="0D0D0D" w:themeColor="text1" w:themeTint="F2"/>
          <w:sz w:val="28"/>
          <w:szCs w:val="28"/>
        </w:rPr>
        <w:t>1) </w:t>
      </w:r>
      <w:r w:rsidRPr="00B13C7D">
        <w:rPr>
          <w:rFonts w:ascii="Times New Roman" w:eastAsia="Times New Roman" w:hAnsi="Times New Roman" w:cs="Times New Roman"/>
          <w:color w:val="0D0D0D" w:themeColor="text1" w:themeTint="F2"/>
          <w:sz w:val="28"/>
          <w:szCs w:val="28"/>
          <w:shd w:val="clear" w:color="auto" w:fill="FFFFFF"/>
          <w:lang w:bidi="he-IL"/>
        </w:rPr>
        <w:t xml:space="preserve"> составлять краткие рассказы по изучаемой тематике;</w:t>
      </w:r>
    </w:p>
    <w:p w14:paraId="48BEBF4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bidi="he-IL"/>
        </w:rPr>
      </w:pPr>
      <w:r w:rsidRPr="00B13C7D">
        <w:rPr>
          <w:rFonts w:ascii="Times New Roman" w:hAnsi="Times New Roman" w:cs="Times New Roman"/>
          <w:color w:val="0D0D0D" w:themeColor="text1" w:themeTint="F2"/>
          <w:sz w:val="28"/>
          <w:szCs w:val="28"/>
        </w:rPr>
        <w:t>2) составлять голосовые сообщения в соответствии с тематикой изучаемого раздела;</w:t>
      </w:r>
    </w:p>
    <w:p w14:paraId="58BD7E3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bidi="he-IL"/>
        </w:rPr>
      </w:pPr>
      <w:r w:rsidRPr="00B13C7D">
        <w:rPr>
          <w:rFonts w:ascii="Times New Roman" w:hAnsi="Times New Roman" w:cs="Times New Roman"/>
          <w:color w:val="0D0D0D" w:themeColor="text1" w:themeTint="F2"/>
          <w:sz w:val="28"/>
          <w:szCs w:val="28"/>
        </w:rPr>
        <w:t>3) </w:t>
      </w:r>
      <w:r w:rsidRPr="00B13C7D">
        <w:rPr>
          <w:rFonts w:ascii="Times New Roman" w:eastAsia="Times New Roman" w:hAnsi="Times New Roman" w:cs="Times New Roman"/>
          <w:color w:val="0D0D0D" w:themeColor="text1" w:themeTint="F2"/>
          <w:sz w:val="28"/>
          <w:szCs w:val="28"/>
          <w:shd w:val="clear" w:color="auto" w:fill="FFFFFF"/>
          <w:lang w:bidi="he-IL"/>
        </w:rPr>
        <w:t>высказывать свое мнение по содержанию прослушанного или прочитанного;</w:t>
      </w:r>
    </w:p>
    <w:p w14:paraId="789F888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bidi="he-IL"/>
        </w:rPr>
      </w:pPr>
      <w:r w:rsidRPr="00B13C7D">
        <w:rPr>
          <w:rFonts w:ascii="Times New Roman" w:hAnsi="Times New Roman" w:cs="Times New Roman"/>
          <w:color w:val="0D0D0D" w:themeColor="text1" w:themeTint="F2"/>
          <w:sz w:val="28"/>
          <w:szCs w:val="28"/>
        </w:rPr>
        <w:t>4) </w:t>
      </w:r>
      <w:r w:rsidRPr="00B13C7D">
        <w:rPr>
          <w:rFonts w:ascii="Times New Roman" w:eastAsia="Times New Roman" w:hAnsi="Times New Roman" w:cs="Times New Roman"/>
          <w:color w:val="0D0D0D" w:themeColor="text1" w:themeTint="F2"/>
          <w:sz w:val="28"/>
          <w:szCs w:val="28"/>
          <w:lang w:bidi="he-IL"/>
        </w:rPr>
        <w:t>составлять описание картинки;</w:t>
      </w:r>
    </w:p>
    <w:p w14:paraId="1B46662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bidi="he-IL"/>
        </w:rPr>
      </w:pPr>
      <w:r w:rsidRPr="00B13C7D">
        <w:rPr>
          <w:rFonts w:ascii="Times New Roman" w:hAnsi="Times New Roman" w:cs="Times New Roman"/>
          <w:color w:val="0D0D0D" w:themeColor="text1" w:themeTint="F2"/>
          <w:sz w:val="28"/>
          <w:szCs w:val="28"/>
        </w:rPr>
        <w:t>5) </w:t>
      </w:r>
      <w:r w:rsidRPr="00B13C7D">
        <w:rPr>
          <w:rFonts w:ascii="Times New Roman" w:eastAsia="Times New Roman" w:hAnsi="Times New Roman" w:cs="Times New Roman"/>
          <w:color w:val="0D0D0D" w:themeColor="text1" w:themeTint="F2"/>
          <w:sz w:val="28"/>
          <w:szCs w:val="28"/>
          <w:lang w:bidi="he-IL"/>
        </w:rPr>
        <w:t>составлять описание персонажа;</w:t>
      </w:r>
    </w:p>
    <w:p w14:paraId="76C9092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shd w:val="clear" w:color="auto" w:fill="FFFFFF"/>
          <w:lang w:bidi="he-IL"/>
        </w:rPr>
      </w:pPr>
      <w:r w:rsidRPr="00B13C7D">
        <w:rPr>
          <w:rFonts w:ascii="Times New Roman" w:hAnsi="Times New Roman" w:cs="Times New Roman"/>
          <w:color w:val="0D0D0D" w:themeColor="text1" w:themeTint="F2"/>
          <w:sz w:val="28"/>
          <w:szCs w:val="28"/>
        </w:rPr>
        <w:t>6) </w:t>
      </w:r>
      <w:r w:rsidRPr="00B13C7D">
        <w:rPr>
          <w:rFonts w:ascii="Times New Roman" w:eastAsia="Times New Roman" w:hAnsi="Times New Roman" w:cs="Times New Roman"/>
          <w:color w:val="0D0D0D" w:themeColor="text1" w:themeTint="F2"/>
          <w:sz w:val="28"/>
          <w:szCs w:val="28"/>
          <w:shd w:val="clear" w:color="auto" w:fill="FFFFFF"/>
          <w:lang w:bidi="he-IL"/>
        </w:rPr>
        <w:t>передавать содержание услышанного или прочитанного текста;</w:t>
      </w:r>
    </w:p>
    <w:p w14:paraId="197219F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bidi="he-IL"/>
        </w:rPr>
      </w:pPr>
      <w:r w:rsidRPr="00B13C7D">
        <w:rPr>
          <w:rFonts w:ascii="Times New Roman" w:hAnsi="Times New Roman" w:cs="Times New Roman"/>
          <w:color w:val="0D0D0D" w:themeColor="text1" w:themeTint="F2"/>
          <w:sz w:val="28"/>
          <w:szCs w:val="28"/>
        </w:rPr>
        <w:t>7) составлять и записывать фрагменты для коллективного видео блога;</w:t>
      </w:r>
    </w:p>
    <w:p w14:paraId="495A8360" w14:textId="77777777" w:rsidR="00A20C39" w:rsidRPr="00B13C7D" w:rsidRDefault="00A20C39" w:rsidP="00A20C39">
      <w:pPr>
        <w:tabs>
          <w:tab w:val="left" w:pos="0"/>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письмо</w:t>
      </w:r>
    </w:p>
    <w:p w14:paraId="306EDCA2"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писать полупечатным шрифтом буквы алфавита английского языка;</w:t>
      </w:r>
    </w:p>
    <w:p w14:paraId="2812F5C4"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2) выполнять списывание слов и выражений, соблюдая графическую точность; </w:t>
      </w:r>
    </w:p>
    <w:p w14:paraId="7A6B1B8B"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3) заполнять пропущенные слова в тексте; </w:t>
      </w:r>
    </w:p>
    <w:p w14:paraId="7A0C9E4D"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выписывать слова и словосочетания из текста;</w:t>
      </w:r>
    </w:p>
    <w:p w14:paraId="5121E516"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5) дополнять предложения; </w:t>
      </w:r>
    </w:p>
    <w:p w14:paraId="1C5E533D"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подписывать тетрадь, указывать номер класса и школы;</w:t>
      </w:r>
    </w:p>
    <w:p w14:paraId="69AC0142"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соблюдать пунктуационные правила оформления повествовательного, вопросительного и восклицательного предложения;</w:t>
      </w:r>
    </w:p>
    <w:p w14:paraId="06B9205D"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составлять описание картины;</w:t>
      </w:r>
    </w:p>
    <w:p w14:paraId="071B4C08"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 составлять электронные письма по изучаемым темам;</w:t>
      </w:r>
    </w:p>
    <w:p w14:paraId="3D4083E2"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 составлять презентации по изучаемым темам;</w:t>
      </w:r>
    </w:p>
    <w:p w14:paraId="6F1038AF" w14:textId="77777777" w:rsidR="00A20C39" w:rsidRPr="00B13C7D" w:rsidRDefault="00A20C39" w:rsidP="00A20C39">
      <w:pPr>
        <w:tabs>
          <w:tab w:val="left" w:pos="0"/>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фонетический уровень языка</w:t>
      </w:r>
    </w:p>
    <w:p w14:paraId="5C5B8BA2" w14:textId="77777777" w:rsidR="00A20C39" w:rsidRPr="00B13C7D" w:rsidRDefault="00A20C39" w:rsidP="00A20C39">
      <w:pPr>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стремиться к разборчивому произношению слов в речевом потоке с учетом особенностей фонетического членения англоязычной речи;</w:t>
      </w:r>
    </w:p>
    <w:p w14:paraId="3F089BA5" w14:textId="77777777" w:rsidR="00A20C39" w:rsidRPr="00B13C7D" w:rsidRDefault="00A20C39" w:rsidP="00A20C39">
      <w:pPr>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w:t>
      </w:r>
      <w:r w:rsidRPr="00B13C7D">
        <w:rPr>
          <w:rFonts w:ascii="Times New Roman" w:eastAsia="Times New Roman" w:hAnsi="Times New Roman" w:cs="Times New Roman"/>
          <w:color w:val="0D0D0D" w:themeColor="text1" w:themeTint="F2"/>
          <w:sz w:val="28"/>
          <w:szCs w:val="28"/>
          <w:shd w:val="clear" w:color="auto" w:fill="FFFFFF"/>
          <w:lang w:bidi="he-IL"/>
        </w:rPr>
        <w:t>корректно произносить предложения с точки зрения их ритмико-интонационных особенностей;</w:t>
      </w:r>
    </w:p>
    <w:p w14:paraId="4847E1F5" w14:textId="77777777" w:rsidR="00A20C39" w:rsidRPr="00B13C7D" w:rsidRDefault="00A20C39" w:rsidP="00A20C39">
      <w:pPr>
        <w:tabs>
          <w:tab w:val="left" w:pos="0"/>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межкультурной компетенции</w:t>
      </w:r>
    </w:p>
    <w:p w14:paraId="08B445C1"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в речи и письменных текстах полученную информацию:</w:t>
      </w:r>
    </w:p>
    <w:p w14:paraId="06E4B71D"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о правилах речевого этикета в формулах вежливости;</w:t>
      </w:r>
    </w:p>
    <w:p w14:paraId="0F517747"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об организации учебного процесса в Великобритании;</w:t>
      </w:r>
    </w:p>
    <w:p w14:paraId="4359AAEC"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о знаменательных датах и их праздновании;</w:t>
      </w:r>
    </w:p>
    <w:p w14:paraId="61FEE830"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о досуге в стране изучаемого языка;</w:t>
      </w:r>
    </w:p>
    <w:p w14:paraId="0B1E6C15"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об особенностях городской жизни в Великобритании;</w:t>
      </w:r>
    </w:p>
    <w:p w14:paraId="292511A9"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о Британской кухне;</w:t>
      </w:r>
    </w:p>
    <w:p w14:paraId="0E23446F"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о культуре и безопасности поведения в цифровом пространстве;</w:t>
      </w:r>
    </w:p>
    <w:p w14:paraId="7A050719"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об известных личностях в России и англоязычных странах;</w:t>
      </w:r>
    </w:p>
    <w:p w14:paraId="2DEE53CD"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 об особенностях культуры России и страны изучаемого языка;</w:t>
      </w:r>
    </w:p>
    <w:p w14:paraId="2B11B3EB"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 об известных писателях России и Великобритании;</w:t>
      </w:r>
    </w:p>
    <w:p w14:paraId="61300D0B"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11) о культурных стереотипах разных стран.</w:t>
      </w:r>
    </w:p>
    <w:p w14:paraId="0B715490" w14:textId="77777777" w:rsidR="00A20C39" w:rsidRPr="00B13C7D" w:rsidRDefault="00232CEF" w:rsidP="00A20C39">
      <w:pPr>
        <w:autoSpaceDE w:val="0"/>
        <w:autoSpaceDN w:val="0"/>
        <w:adjustRightInd w:val="0"/>
        <w:spacing w:after="0" w:line="360" w:lineRule="auto"/>
        <w:jc w:val="both"/>
        <w:rPr>
          <w:rFonts w:ascii="Times New Roman" w:hAnsi="Times New Roman" w:cs="Times New Roman"/>
          <w:bCs/>
          <w:color w:val="0D0D0D" w:themeColor="text1" w:themeTint="F2"/>
          <w:sz w:val="28"/>
          <w:szCs w:val="28"/>
        </w:rPr>
      </w:pPr>
      <w:r>
        <w:rPr>
          <w:rFonts w:ascii="Times New Roman" w:hAnsi="Times New Roman" w:cs="Times New Roman"/>
          <w:b/>
          <w:i/>
          <w:color w:val="0D0D0D" w:themeColor="text1" w:themeTint="F2"/>
          <w:sz w:val="28"/>
          <w:szCs w:val="28"/>
        </w:rPr>
        <w:t>1.2.4.</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«ИСТОРИЯ РОССИИ. ВСЕОБЩАЯ ИСТОРИЯ»</w:t>
      </w:r>
    </w:p>
    <w:p w14:paraId="15C5CB9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соответствии с требованиями </w:t>
      </w:r>
      <w:r w:rsidRPr="00B13C7D">
        <w:rPr>
          <w:rFonts w:ascii="Times New Roman" w:eastAsia="SchoolBookSanPin" w:hAnsi="Times New Roman" w:cs="Times New Roman"/>
          <w:color w:val="0D0D0D" w:themeColor="text1" w:themeTint="F2"/>
          <w:sz w:val="28"/>
          <w:szCs w:val="28"/>
        </w:rPr>
        <w:t>ФГОС ООО предметные результаты</w:t>
      </w:r>
      <w:r w:rsidRPr="00B13C7D">
        <w:rPr>
          <w:rFonts w:ascii="Times New Roman" w:hAnsi="Times New Roman" w:cs="Times New Roman"/>
          <w:color w:val="0D0D0D" w:themeColor="text1" w:themeTint="F2"/>
          <w:sz w:val="28"/>
          <w:szCs w:val="28"/>
          <w:vertAlign w:val="superscript"/>
        </w:rPr>
        <w:footnoteReference w:id="16"/>
      </w:r>
      <w:r w:rsidRPr="00B13C7D">
        <w:rPr>
          <w:rFonts w:ascii="Times New Roman" w:eastAsia="SchoolBookSanPin" w:hAnsi="Times New Roman" w:cs="Times New Roman"/>
          <w:color w:val="0D0D0D" w:themeColor="text1" w:themeTint="F2"/>
          <w:sz w:val="28"/>
          <w:szCs w:val="28"/>
        </w:rPr>
        <w:t xml:space="preserve"> по учебной дисциплине «История России. Всеобщая история» должны обеспечивать:</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17"/>
      </w:r>
    </w:p>
    <w:p w14:paraId="601F367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287872C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2) умение выявлять особенности развития культуры, быта и нравов народов в различные исторические эпохи;</w:t>
      </w:r>
    </w:p>
    <w:p w14:paraId="2FD915F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3) овладение историческими понятиями и их использование (устно/письменно/устно-дактильно) для решения учебных и практических задач;</w:t>
      </w:r>
    </w:p>
    <w:p w14:paraId="362B6E8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4) умение рассказывать (самостоятельно или по заданному плану/с помощью учителя)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B3B2E4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5) умение выявлять существенные черты и характерные признаки исторических событий, явлений, процессов;</w:t>
      </w:r>
    </w:p>
    <w:p w14:paraId="686BCE8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6) умение устанавливать (самостоятельно/с помощью учителя)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0ADE343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7) умение сравнивать (самостоятельно/по заданному плану) исторические события, явления, процессы в различные исторические эпохи;</w:t>
      </w:r>
    </w:p>
    <w:p w14:paraId="0985AD1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8) умение определять и аргументировать (с использованием доступных речевых средств, устно-дактильной и жестовой речи как вспомогательных средств обучения) собственную или предложенную точку зрения с опорой на фактический материал, в т.ч. используя источники разных типов;</w:t>
      </w:r>
    </w:p>
    <w:p w14:paraId="684D60E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9) умение различать основные типы исторических источников: письменные, вещественные, аудиовизуальные (с учётом слуховых возможностей);</w:t>
      </w:r>
    </w:p>
    <w:p w14:paraId="7B8A93A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10) умение находить и критически анализировать (с помощью учителя/с опорой на заданный план) для решения познавательной задачи исторические источники разных типов (в том числе по истории родного края), оценивать их достоверность, соотносить с историческим периодом; привлекать контекстную информацию при работе с историческими источниками;</w:t>
      </w:r>
    </w:p>
    <w:p w14:paraId="0E4FF19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BF4326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12) умение (самостоятельно или с помощью учителя/других участников образовательного процесса) анализировать текстовые, визуальные источники исторической информации; представлять историческую информацию в виде таблиц, схем, диаграмм;</w:t>
      </w:r>
    </w:p>
    <w:p w14:paraId="523E7F9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14:paraId="42B2C74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5F9505A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bCs/>
          <w:i/>
          <w:iCs/>
          <w:color w:val="0D0D0D" w:themeColor="text1" w:themeTint="F2"/>
          <w:sz w:val="28"/>
          <w:szCs w:val="28"/>
        </w:rPr>
        <w:t xml:space="preserve">Предметные результаты </w:t>
      </w:r>
      <w:r w:rsidRPr="00B13C7D">
        <w:rPr>
          <w:rFonts w:ascii="Times New Roman" w:eastAsia="SchoolBookSanPin" w:hAnsi="Times New Roman" w:cs="Times New Roman"/>
          <w:color w:val="0D0D0D" w:themeColor="text1" w:themeTint="F2"/>
          <w:sz w:val="28"/>
          <w:szCs w:val="28"/>
        </w:rPr>
        <w:t>изучения истории обучающимися 5–10 классов включают:</w:t>
      </w:r>
    </w:p>
    <w:p w14:paraId="7306BD5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49AC57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базовые знания об основных этапах и ключевых событиях отечественной и всемирной истории;</w:t>
      </w:r>
    </w:p>
    <w:p w14:paraId="209640A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способность применять (устно/письменно/устно-дактильно и при необходимости с использованием жестовой речи как вспомогательного средства обучения)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F3BC32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 умение работать (самостоятельно или с помощью учителя/других участников образовательного процесса): </w:t>
      </w:r>
    </w:p>
    <w:p w14:paraId="72BB742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w:t>
      </w:r>
    </w:p>
    <w:p w14:paraId="1C630D9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w:t>
      </w:r>
    </w:p>
    <w:p w14:paraId="1F0C965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способность представлять описание (устно/устно-дактильно или письменно, при необходимости – с использованием жестовой речи как вспомогательного средства обучения)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40F094E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владение приемами оценки значения исторических событий и деятельности исторических личностей в отечественной и всемирной истории;</w:t>
      </w:r>
    </w:p>
    <w:p w14:paraId="688DEB3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2786644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осознание необходимости сохранения исторических и культурных памятников своей страны и мира;</w:t>
      </w:r>
    </w:p>
    <w:p w14:paraId="69C16E2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умение устанавливать взаимосвязи событий, явлений, процессов прошлого с важнейшими событиями ХХ – н. XXI в.</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18"/>
      </w:r>
    </w:p>
    <w:p w14:paraId="3CAAB14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Предметные результаты проявляются в освоенных обучающимися с нарушениями слуха знаниях и видах деятельности. Они представлены в следующих основных группах:</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19"/>
      </w:r>
    </w:p>
    <w:p w14:paraId="7B5F704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1. </w:t>
      </w:r>
      <w:r w:rsidRPr="00B13C7D">
        <w:rPr>
          <w:rFonts w:ascii="Times New Roman" w:eastAsia="SchoolBookSanPin" w:hAnsi="Times New Roman" w:cs="Times New Roman"/>
          <w:i/>
          <w:iCs/>
          <w:color w:val="0D0D0D" w:themeColor="text1" w:themeTint="F2"/>
          <w:sz w:val="28"/>
          <w:szCs w:val="28"/>
        </w:rPr>
        <w:t>Знание хронологии, работа с хронологией</w:t>
      </w:r>
      <w:r w:rsidRPr="00B13C7D">
        <w:rPr>
          <w:rFonts w:ascii="Times New Roman" w:eastAsia="SchoolBookSanPin" w:hAnsi="Times New Roman" w:cs="Times New Roman"/>
          <w:color w:val="0D0D0D" w:themeColor="text1" w:themeTint="F2"/>
          <w:sz w:val="28"/>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762D67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2. </w:t>
      </w:r>
      <w:r w:rsidRPr="00B13C7D">
        <w:rPr>
          <w:rFonts w:ascii="Times New Roman" w:eastAsia="SchoolBookSanPin" w:hAnsi="Times New Roman" w:cs="Times New Roman"/>
          <w:i/>
          <w:iCs/>
          <w:color w:val="0D0D0D" w:themeColor="text1" w:themeTint="F2"/>
          <w:sz w:val="28"/>
          <w:szCs w:val="28"/>
        </w:rPr>
        <w:t>Знание исторических фактов, работа с фактами</w:t>
      </w:r>
      <w:r w:rsidRPr="00B13C7D">
        <w:rPr>
          <w:rFonts w:ascii="Times New Roman" w:eastAsia="SchoolBookSanPin" w:hAnsi="Times New Roman" w:cs="Times New Roman"/>
          <w:color w:val="0D0D0D" w:themeColor="text1" w:themeTint="F2"/>
          <w:sz w:val="28"/>
          <w:szCs w:val="28"/>
        </w:rPr>
        <w:t>: характеризовать (самостоятельно или с помощью учителя/других участников образовательного процесса) место, обстоятельства, участников, результаты важнейших исторических событий; группировать (классифицировать) факты по различным признакам.</w:t>
      </w:r>
    </w:p>
    <w:p w14:paraId="45CB67E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3. </w:t>
      </w:r>
      <w:r w:rsidRPr="00B13C7D">
        <w:rPr>
          <w:rFonts w:ascii="Times New Roman" w:eastAsia="SchoolBookSanPin" w:hAnsi="Times New Roman" w:cs="Times New Roman"/>
          <w:i/>
          <w:iCs/>
          <w:color w:val="0D0D0D" w:themeColor="text1" w:themeTint="F2"/>
          <w:sz w:val="28"/>
          <w:szCs w:val="28"/>
        </w:rPr>
        <w:t xml:space="preserve">Работа с исторической картой </w:t>
      </w:r>
      <w:r w:rsidRPr="00B13C7D">
        <w:rPr>
          <w:rFonts w:ascii="Times New Roman" w:eastAsia="SchoolBookSanPin" w:hAnsi="Times New Roman" w:cs="Times New Roman"/>
          <w:color w:val="0D0D0D" w:themeColor="text1" w:themeTint="F2"/>
          <w:sz w:val="28"/>
          <w:szCs w:val="28"/>
        </w:rPr>
        <w:t>(картами,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275EEC3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4. </w:t>
      </w:r>
      <w:r w:rsidRPr="00B13C7D">
        <w:rPr>
          <w:rFonts w:ascii="Times New Roman" w:eastAsia="SchoolBookSanPin" w:hAnsi="Times New Roman" w:cs="Times New Roman"/>
          <w:i/>
          <w:iCs/>
          <w:color w:val="0D0D0D" w:themeColor="text1" w:themeTint="F2"/>
          <w:sz w:val="28"/>
          <w:szCs w:val="28"/>
        </w:rPr>
        <w:t xml:space="preserve">Работа с историческими источниками </w:t>
      </w:r>
      <w:r w:rsidRPr="00B13C7D">
        <w:rPr>
          <w:rFonts w:ascii="Times New Roman" w:eastAsia="SchoolBookSanPin" w:hAnsi="Times New Roman" w:cs="Times New Roman"/>
          <w:color w:val="0D0D0D" w:themeColor="text1" w:themeTint="F2"/>
          <w:sz w:val="28"/>
          <w:szCs w:val="28"/>
        </w:rPr>
        <w:t>(фрагментами аутентичных источников)</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20"/>
      </w:r>
      <w:r w:rsidRPr="00B13C7D">
        <w:rPr>
          <w:rFonts w:ascii="Times New Roman" w:eastAsia="SchoolBookSanPin" w:hAnsi="Times New Roman" w:cs="Times New Roman"/>
          <w:color w:val="0D0D0D" w:themeColor="text1" w:themeTint="F2"/>
          <w:sz w:val="28"/>
          <w:szCs w:val="28"/>
        </w:rPr>
        <w:t>: проводить (самостоятельно или с помощью учителя/других участников образовательного процесса)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w:t>
      </w:r>
    </w:p>
    <w:p w14:paraId="7F9953F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5. </w:t>
      </w:r>
      <w:r w:rsidRPr="00B13C7D">
        <w:rPr>
          <w:rFonts w:ascii="Times New Roman" w:eastAsia="SchoolBookSanPin" w:hAnsi="Times New Roman" w:cs="Times New Roman"/>
          <w:i/>
          <w:iCs/>
          <w:color w:val="0D0D0D" w:themeColor="text1" w:themeTint="F2"/>
          <w:sz w:val="28"/>
          <w:szCs w:val="28"/>
        </w:rPr>
        <w:t>Описание (реконструкция)</w:t>
      </w:r>
      <w:r w:rsidRPr="00B13C7D">
        <w:rPr>
          <w:rFonts w:ascii="Times New Roman" w:eastAsia="SchoolBookSanPin" w:hAnsi="Times New Roman" w:cs="Times New Roman"/>
          <w:color w:val="0D0D0D" w:themeColor="text1" w:themeTint="F2"/>
          <w:sz w:val="28"/>
          <w:szCs w:val="28"/>
        </w:rPr>
        <w:t>: рассказывать (устно/дактильно или письменно, а также при необходимости с использованием жестовой речи как вспомогательного средства обучения) об исторических событиях, их участниках; характеризовать условия и образ жизни, занятия людей в различные исторические эпохи; составлять (самостоятельно или с опорой на предложенный план) описание исторических объектов, памятников на основе текста и иллюстраций учебника, дополнительной литературы, макетов и т. п.</w:t>
      </w:r>
    </w:p>
    <w:p w14:paraId="383653D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6. </w:t>
      </w:r>
      <w:r w:rsidRPr="00B13C7D">
        <w:rPr>
          <w:rFonts w:ascii="Times New Roman" w:eastAsia="SchoolBookSanPin" w:hAnsi="Times New Roman" w:cs="Times New Roman"/>
          <w:i/>
          <w:iCs/>
          <w:color w:val="0D0D0D" w:themeColor="text1" w:themeTint="F2"/>
          <w:sz w:val="28"/>
          <w:szCs w:val="28"/>
        </w:rPr>
        <w:t xml:space="preserve">Анализ, объяснение: </w:t>
      </w:r>
      <w:r w:rsidRPr="00B13C7D">
        <w:rPr>
          <w:rFonts w:ascii="Times New Roman" w:eastAsia="SchoolBookSanPin" w:hAnsi="Times New Roman" w:cs="Times New Roman"/>
          <w:color w:val="0D0D0D" w:themeColor="text1" w:themeTint="F2"/>
          <w:sz w:val="28"/>
          <w:szCs w:val="28"/>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(самостоятельно/с использованием вербальных или невербальных опор),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73A37C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7. </w:t>
      </w:r>
      <w:r w:rsidRPr="00B13C7D">
        <w:rPr>
          <w:rFonts w:ascii="Times New Roman" w:eastAsia="SchoolBookSanPin" w:hAnsi="Times New Roman" w:cs="Times New Roman"/>
          <w:i/>
          <w:iCs/>
          <w:color w:val="0D0D0D" w:themeColor="text1" w:themeTint="F2"/>
          <w:sz w:val="28"/>
          <w:szCs w:val="28"/>
        </w:rPr>
        <w:t>Работа с версиями, оценками</w:t>
      </w:r>
      <w:r w:rsidRPr="00B13C7D">
        <w:rPr>
          <w:rFonts w:ascii="Times New Roman" w:eastAsia="SchoolBookSanPin" w:hAnsi="Times New Roman" w:cs="Times New Roman"/>
          <w:color w:val="0D0D0D" w:themeColor="text1" w:themeTint="F2"/>
          <w:sz w:val="28"/>
          <w:szCs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объяснять/аргументировать (самостоятельно или с помощью учителя/других участников образовательного процесса)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2F7B296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8. </w:t>
      </w:r>
      <w:r w:rsidRPr="00B13C7D">
        <w:rPr>
          <w:rFonts w:ascii="Times New Roman" w:eastAsia="SchoolBookSanPin" w:hAnsi="Times New Roman" w:cs="Times New Roman"/>
          <w:i/>
          <w:iCs/>
          <w:color w:val="0D0D0D" w:themeColor="text1" w:themeTint="F2"/>
          <w:sz w:val="28"/>
          <w:szCs w:val="28"/>
        </w:rPr>
        <w:t>Применение исторических знаний и умений</w:t>
      </w:r>
      <w:r w:rsidRPr="00B13C7D">
        <w:rPr>
          <w:rFonts w:ascii="Times New Roman" w:eastAsia="SchoolBookSanPin" w:hAnsi="Times New Roman" w:cs="Times New Roman"/>
          <w:color w:val="0D0D0D" w:themeColor="text1" w:themeTint="F2"/>
          <w:sz w:val="28"/>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образовательной организации и в процессе внешкольной жизни, как основу диалога в поликультурной среде; способствовать сохранению памятников истории и культуры.</w:t>
      </w:r>
    </w:p>
    <w:p w14:paraId="22F1542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B13C7D">
        <w:rPr>
          <w:rFonts w:ascii="Times New Roman" w:hAnsi="Times New Roman" w:cs="Times New Roman"/>
          <w:bCs/>
          <w:color w:val="0D0D0D" w:themeColor="text1" w:themeTint="F2"/>
          <w:sz w:val="28"/>
          <w:szCs w:val="28"/>
        </w:rPr>
        <w:t>2.2.2</w:t>
      </w:r>
      <w:r w:rsidRPr="00B13C7D">
        <w:rPr>
          <w:rFonts w:ascii="Times New Roman" w:hAnsi="Times New Roman" w:cs="Times New Roman"/>
          <w:color w:val="0D0D0D" w:themeColor="text1" w:themeTint="F2"/>
          <w:sz w:val="28"/>
          <w:szCs w:val="28"/>
        </w:rPr>
        <w:t>).</w:t>
      </w:r>
    </w:p>
    <w:p w14:paraId="1F35306F" w14:textId="77777777" w:rsidR="00A20C39" w:rsidRPr="00B13C7D" w:rsidRDefault="00232CEF" w:rsidP="00A20C39">
      <w:pPr>
        <w:autoSpaceDE w:val="0"/>
        <w:autoSpaceDN w:val="0"/>
        <w:adjustRightInd w:val="0"/>
        <w:spacing w:after="0" w:line="360" w:lineRule="auto"/>
        <w:ind w:firstLine="709"/>
        <w:jc w:val="both"/>
        <w:rPr>
          <w:rFonts w:ascii="Times New Roman" w:eastAsia="Times New Roman" w:hAnsi="Times New Roman" w:cs="Times New Roman"/>
          <w:b/>
          <w:i/>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5.</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«ОБЩЕСТВОЗНАНИЕ»</w:t>
      </w:r>
    </w:p>
    <w:p w14:paraId="568FDFE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соответствии с требованиями </w:t>
      </w:r>
      <w:r w:rsidRPr="00B13C7D">
        <w:rPr>
          <w:rFonts w:ascii="Times New Roman" w:eastAsia="SchoolBookSanPin" w:hAnsi="Times New Roman" w:cs="Times New Roman"/>
          <w:color w:val="0D0D0D" w:themeColor="text1" w:themeTint="F2"/>
          <w:sz w:val="28"/>
          <w:szCs w:val="28"/>
        </w:rPr>
        <w:t>ФГОС ООО предметные результаты</w:t>
      </w:r>
      <w:r w:rsidRPr="00B13C7D">
        <w:rPr>
          <w:rFonts w:ascii="Times New Roman" w:hAnsi="Times New Roman" w:cs="Times New Roman"/>
          <w:color w:val="0D0D0D" w:themeColor="text1" w:themeTint="F2"/>
          <w:sz w:val="28"/>
          <w:szCs w:val="28"/>
          <w:vertAlign w:val="superscript"/>
        </w:rPr>
        <w:footnoteReference w:id="21"/>
      </w:r>
      <w:r w:rsidRPr="00B13C7D">
        <w:rPr>
          <w:rFonts w:ascii="Times New Roman" w:eastAsia="SchoolBookSanPin" w:hAnsi="Times New Roman" w:cs="Times New Roman"/>
          <w:color w:val="0D0D0D" w:themeColor="text1" w:themeTint="F2"/>
          <w:sz w:val="28"/>
          <w:szCs w:val="28"/>
        </w:rPr>
        <w:t xml:space="preserve"> по учебной дисциплине «Обществознание» должны обеспечивать:</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22"/>
      </w:r>
    </w:p>
    <w:p w14:paraId="688C6E2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т.ч.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т.ч.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т.ч. от терроризма и экстремизма;</w:t>
      </w:r>
    </w:p>
    <w:p w14:paraId="6E6A25C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2) умение (с использованием доступных речевых средств, в т.ч. с применением жестовой речи как вспомогательного средства обучения) характеризовать традиционные российские духовно-нравственные ценности (в т.ч.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938472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3) умение приводить примеры (в т.ч.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т.ч.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F0F0A7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4) умение (самостоятельно или с помощью учителя/других участников образовательного процесса) классифицировать по разным признакам (в т.ч.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F11934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5) умение сравнивать (в т.ч. самостоятельно или с помощью учителя/других участников образовательного процесса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04CFEF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04DE054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7) умение использовать полученные знания для объяснения (устно/устно-дактильно, письменно и в случае необходимости посредством жестовой речи как вспомогательного средства обучения)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547E1DF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055028A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F356B8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10) овладение смысловым чтением текстов обществоведческой тематики</w:t>
      </w:r>
      <w:r w:rsidRPr="00B13C7D">
        <w:rPr>
          <w:rFonts w:ascii="Times New Roman" w:hAnsi="Times New Roman" w:cs="Times New Roman"/>
          <w:color w:val="0D0D0D" w:themeColor="text1" w:themeTint="F2"/>
          <w:sz w:val="28"/>
          <w:szCs w:val="28"/>
          <w:vertAlign w:val="superscript"/>
        </w:rPr>
        <w:footnoteReference w:id="23"/>
      </w:r>
      <w:r w:rsidRPr="00B13C7D">
        <w:rPr>
          <w:rFonts w:ascii="Times New Roman" w:eastAsia="SchoolBookSanPin" w:hAnsi="Times New Roman" w:cs="Times New Roman"/>
          <w:color w:val="0D0D0D" w:themeColor="text1" w:themeTint="F2"/>
          <w:sz w:val="28"/>
          <w:szCs w:val="28"/>
        </w:rPr>
        <w:t>,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(самостоятельно или с помощью учителя/других участников образовательного процесса);</w:t>
      </w:r>
    </w:p>
    <w:p w14:paraId="6F6B35D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11) овладение приёмами поиска и извлечения социальной информации (текстовой, графической, аудиовизуальной – с учётом слуховых возможностей обучающихся) по заданной теме из различных адаптированных источников (в т.ч. учебных материалов) и публикаций средств массовой информации (СМИ) с соблюдением правил информационной безопасности при работе в Интернете;</w:t>
      </w:r>
    </w:p>
    <w:p w14:paraId="7EFC850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12) умение (самостоятельно или с помощью учителя/других участников образовательного процесса)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т.ч.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888C30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13) умение оценивать собственные поступки и поведение других людей с т.з.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71AF8B4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т.ч.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67F46E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BCF448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9842B8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B13C7D">
        <w:rPr>
          <w:rFonts w:ascii="Times New Roman" w:hAnsi="Times New Roman" w:cs="Times New Roman"/>
          <w:bCs/>
          <w:color w:val="0D0D0D" w:themeColor="text1" w:themeTint="F2"/>
          <w:sz w:val="28"/>
          <w:szCs w:val="28"/>
        </w:rPr>
        <w:t>2.2.2</w:t>
      </w:r>
      <w:r w:rsidRPr="00B13C7D">
        <w:rPr>
          <w:rFonts w:ascii="Times New Roman" w:hAnsi="Times New Roman" w:cs="Times New Roman"/>
          <w:color w:val="0D0D0D" w:themeColor="text1" w:themeTint="F2"/>
          <w:sz w:val="28"/>
          <w:szCs w:val="28"/>
        </w:rPr>
        <w:t>).</w:t>
      </w:r>
    </w:p>
    <w:p w14:paraId="4E86E75B" w14:textId="77777777" w:rsidR="00A20C39" w:rsidRPr="00B13C7D" w:rsidRDefault="00232CEF"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6.</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«ГЕОГРАФИЯ»</w:t>
      </w:r>
    </w:p>
    <w:p w14:paraId="28667DE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r w:rsidRPr="00B13C7D">
        <w:rPr>
          <w:rFonts w:ascii="Times New Roman" w:hAnsi="Times New Roman" w:cs="Times New Roman"/>
          <w:bCs/>
          <w:color w:val="0D0D0D" w:themeColor="text1" w:themeTint="F2"/>
          <w:sz w:val="28"/>
          <w:szCs w:val="28"/>
          <w:vertAlign w:val="superscript"/>
        </w:rPr>
        <w:footnoteReference w:id="24"/>
      </w:r>
      <w:r w:rsidRPr="00B13C7D">
        <w:rPr>
          <w:rFonts w:ascii="Times New Roman" w:hAnsi="Times New Roman" w:cs="Times New Roman"/>
          <w:bCs/>
          <w:color w:val="0D0D0D" w:themeColor="text1" w:themeTint="F2"/>
          <w:sz w:val="28"/>
          <w:szCs w:val="28"/>
        </w:rPr>
        <w:t>:</w:t>
      </w:r>
    </w:p>
    <w:p w14:paraId="7EF9CE34" w14:textId="77777777" w:rsidR="00A20C39" w:rsidRPr="00B13C7D" w:rsidRDefault="00A20C39" w:rsidP="00A20C39">
      <w:pPr>
        <w:pStyle w:val="ab"/>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самостоятельно или с помощью учителя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50688A50" w14:textId="77777777" w:rsidR="00A20C39" w:rsidRPr="00B13C7D" w:rsidRDefault="00A20C39" w:rsidP="00A20C39">
      <w:pPr>
        <w:pStyle w:val="ab"/>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самостоятельно или с помощью учителя ориентироваться в источниках географической информации (картографические, статистические, текстовые, видео- и фотоизображения, компьютерные базы данных): </w:t>
      </w:r>
    </w:p>
    <w:p w14:paraId="558F0EC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находить и извлекать необходимую информацию; </w:t>
      </w:r>
    </w:p>
    <w:p w14:paraId="6C36E1D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w:t>
      </w:r>
    </w:p>
    <w:p w14:paraId="10824D5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выявлять недостающую, взаимодополняющую и/или противоречивую географическую информацию, представленную в одном или нескольких источниках;</w:t>
      </w:r>
    </w:p>
    <w:p w14:paraId="71DD0B64" w14:textId="77777777" w:rsidR="00A20C39" w:rsidRPr="00B13C7D" w:rsidRDefault="00A20C39" w:rsidP="00A20C39">
      <w:pPr>
        <w:pStyle w:val="ab"/>
        <w:numPr>
          <w:ilvl w:val="0"/>
          <w:numId w:val="10"/>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представлять в различных формах (в виде карты, таблицы, графика, а также географического описания географическую информацию, необходимую для решения учебных и практико-ориентированных задач;</w:t>
      </w:r>
    </w:p>
    <w:p w14:paraId="480AFBE8" w14:textId="77777777" w:rsidR="00A20C39" w:rsidRPr="00B13C7D" w:rsidRDefault="00A20C39" w:rsidP="00A20C39">
      <w:pPr>
        <w:pStyle w:val="ab"/>
        <w:numPr>
          <w:ilvl w:val="0"/>
          <w:numId w:val="10"/>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самостоятельно или с помощью учителя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p>
    <w:p w14:paraId="686EC16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w:t>
      </w:r>
    </w:p>
    <w:p w14:paraId="7BFF841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расчёт количественных показателей, характеризующих географические объекты, явления и процессы; </w:t>
      </w:r>
    </w:p>
    <w:p w14:paraId="147BF64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составление простейших географических прогнозов; </w:t>
      </w:r>
    </w:p>
    <w:p w14:paraId="72A395A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принятие решений, основанных на сопоставлении, сравнении и/или оценке географической информации;</w:t>
      </w:r>
    </w:p>
    <w:p w14:paraId="08B0E051"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049A4332"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2D107862"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6BE70950"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195D275E"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стран;</w:t>
      </w:r>
    </w:p>
    <w:p w14:paraId="25BC0ACE"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39F74984"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описывать по карте положение и взаиморасположение географических объектов; </w:t>
      </w:r>
    </w:p>
    <w:p w14:paraId="5ECC2E22"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5A12BEBE"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1C2C6A8C"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объяснять особенности компонентов природы отдельных территорий; </w:t>
      </w:r>
    </w:p>
    <w:p w14:paraId="6F00496F"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приводить примеры взаимодействия природы и общества в пределах отдельных территорий;</w:t>
      </w:r>
    </w:p>
    <w:p w14:paraId="790E1996"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самостоятельно или с помощью учителя различать принципы выделения и устанавливать соотношения между государственной территорией и исключительной экономической зоной России;</w:t>
      </w:r>
    </w:p>
    <w:p w14:paraId="2CF88FD9"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14:paraId="56B33127"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33717D49"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различать географические процессы и явления, определяющие особенности природы России и её отдельных регионов;</w:t>
      </w:r>
    </w:p>
    <w:p w14:paraId="23E02460"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оценивать особенности взаимодействия природы и общества в пределах отдельных территорий России;</w:t>
      </w:r>
    </w:p>
    <w:p w14:paraId="68E03BF5"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объяснять особенности компонентов природы отдельных частей страны;</w:t>
      </w:r>
    </w:p>
    <w:p w14:paraId="7D6911F9"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оценивать природные условия и обеспеченность природными ресурсами отдельных территорий России; </w:t>
      </w:r>
    </w:p>
    <w:p w14:paraId="42E373D8"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2ADFFF02"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6E46CBE3"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2D08AD57"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40EEAF68"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различать (распознавать) показатели, характеризующие отраслевую; функциональную и территориальную структуру хозяйства России;</w:t>
      </w:r>
    </w:p>
    <w:p w14:paraId="1FCC0997"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7198B367"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объяснять и сравнивать особенности природы, населения и хозяйства отдельных регионов России;</w:t>
      </w:r>
    </w:p>
    <w:p w14:paraId="0A27768D"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сравнивать особенности природы, населения и хозяйства отдельных регионов России;</w:t>
      </w:r>
    </w:p>
    <w:p w14:paraId="26FBA3B7"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1EC46891"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color w:val="0D0D0D" w:themeColor="text1" w:themeTint="F2"/>
          <w:sz w:val="28"/>
          <w:szCs w:val="28"/>
        </w:rPr>
        <w:t>ориентироваться при помощи компаса, определять стороны горизонта, использовать компас для определения азимута;</w:t>
      </w:r>
    </w:p>
    <w:p w14:paraId="6FEC4848"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описывать погоду своей местности; </w:t>
      </w:r>
    </w:p>
    <w:p w14:paraId="569DE88B"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объяснять расовые отличия разных народов мира;</w:t>
      </w:r>
    </w:p>
    <w:p w14:paraId="02EEF60A"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давать характеристику рельефа своей местности; </w:t>
      </w:r>
    </w:p>
    <w:p w14:paraId="2461936F"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выделять в записках путешественников географические особенности территории; </w:t>
      </w:r>
    </w:p>
    <w:p w14:paraId="4E61CCD6"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14:paraId="18FC1179"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оценивать место и роль России в мировом хозяйстве.</w:t>
      </w:r>
    </w:p>
    <w:p w14:paraId="19371FB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B13C7D">
        <w:rPr>
          <w:rFonts w:ascii="Times New Roman" w:hAnsi="Times New Roman" w:cs="Times New Roman"/>
          <w:bCs/>
          <w:color w:val="0D0D0D" w:themeColor="text1" w:themeTint="F2"/>
          <w:sz w:val="28"/>
          <w:szCs w:val="28"/>
        </w:rPr>
        <w:t>2.2.2</w:t>
      </w:r>
      <w:r w:rsidRPr="00B13C7D">
        <w:rPr>
          <w:rFonts w:ascii="Times New Roman" w:hAnsi="Times New Roman" w:cs="Times New Roman"/>
          <w:color w:val="0D0D0D" w:themeColor="text1" w:themeTint="F2"/>
          <w:sz w:val="28"/>
          <w:szCs w:val="28"/>
        </w:rPr>
        <w:t>).</w:t>
      </w:r>
    </w:p>
    <w:p w14:paraId="72C91B6D" w14:textId="77777777" w:rsidR="00A20C39" w:rsidRPr="00B13C7D" w:rsidRDefault="00232CEF"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7.</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«МАТЕМАТИКА»</w:t>
      </w:r>
    </w:p>
    <w:p w14:paraId="282E244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Предметные результаты освоения программного материала по математике определяются для каждого отдельного курса:</w:t>
      </w:r>
      <w:r w:rsidRPr="00B13C7D">
        <w:rPr>
          <w:rStyle w:val="a7"/>
          <w:rFonts w:ascii="Times New Roman" w:hAnsi="Times New Roman" w:cs="Times New Roman"/>
          <w:color w:val="0D0D0D" w:themeColor="text1" w:themeTint="F2"/>
          <w:sz w:val="28"/>
          <w:szCs w:val="28"/>
        </w:rPr>
        <w:footnoteReference w:id="25"/>
      </w:r>
    </w:p>
    <w:p w14:paraId="0D327F0E"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в 5 </w:t>
      </w: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6 классах </w:t>
      </w: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курса «Математика»,</w:t>
      </w:r>
    </w:p>
    <w:p w14:paraId="6540E598"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в 7 </w:t>
      </w: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10 классах </w:t>
      </w: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курсов «Алгебра», «Геометрия», «Вероятность и статистика».</w:t>
      </w:r>
    </w:p>
    <w:p w14:paraId="05B4EA3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Предметные результаты по тематическим разделам/модулям </w:t>
      </w:r>
      <w:r w:rsidRPr="00B13C7D">
        <w:rPr>
          <w:rFonts w:ascii="Times New Roman" w:eastAsia="SchoolBookSanPin" w:hAnsi="Times New Roman" w:cs="Times New Roman"/>
          <w:color w:val="0D0D0D" w:themeColor="text1" w:themeTint="F2"/>
          <w:sz w:val="28"/>
          <w:szCs w:val="28"/>
        </w:rPr>
        <w:t xml:space="preserve">курса «Математика» и их распределение по годам обучения (классам) соответствуют </w:t>
      </w:r>
      <w:r w:rsidRPr="00B13C7D">
        <w:rPr>
          <w:rFonts w:ascii="Times New Roman" w:hAnsi="Times New Roman" w:cs="Times New Roman"/>
          <w:color w:val="0D0D0D" w:themeColor="text1" w:themeTint="F2"/>
          <w:sz w:val="28"/>
          <w:szCs w:val="28"/>
        </w:rPr>
        <w:t>представленными во ФГОС ООО.</w:t>
      </w:r>
    </w:p>
    <w:p w14:paraId="0888F17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Предметные результаты по тематическим разделам/модулям </w:t>
      </w:r>
      <w:r w:rsidRPr="00B13C7D">
        <w:rPr>
          <w:rFonts w:ascii="Times New Roman" w:eastAsia="SchoolBookSanPin" w:hAnsi="Times New Roman" w:cs="Times New Roman"/>
          <w:color w:val="0D0D0D" w:themeColor="text1" w:themeTint="F2"/>
          <w:sz w:val="28"/>
          <w:szCs w:val="28"/>
        </w:rPr>
        <w:t xml:space="preserve">курсов «Алгебра», «Геометрия», «Вероятность и статистика» </w:t>
      </w:r>
      <w:r w:rsidRPr="00B13C7D">
        <w:rPr>
          <w:rFonts w:ascii="Times New Roman" w:hAnsi="Times New Roman" w:cs="Times New Roman"/>
          <w:color w:val="0D0D0D" w:themeColor="text1" w:themeTint="F2"/>
          <w:sz w:val="28"/>
          <w:szCs w:val="28"/>
        </w:rPr>
        <w:t xml:space="preserve">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B13C7D">
        <w:rPr>
          <w:rFonts w:ascii="Times New Roman" w:hAnsi="Times New Roman" w:cs="Times New Roman"/>
          <w:bCs/>
          <w:color w:val="0D0D0D" w:themeColor="text1" w:themeTint="F2"/>
          <w:sz w:val="28"/>
          <w:szCs w:val="28"/>
        </w:rPr>
        <w:t>2.2.2</w:t>
      </w:r>
      <w:r w:rsidRPr="00B13C7D">
        <w:rPr>
          <w:rFonts w:ascii="Times New Roman" w:hAnsi="Times New Roman" w:cs="Times New Roman"/>
          <w:color w:val="0D0D0D" w:themeColor="text1" w:themeTint="F2"/>
          <w:sz w:val="28"/>
          <w:szCs w:val="28"/>
        </w:rPr>
        <w:t>).</w:t>
      </w:r>
    </w:p>
    <w:p w14:paraId="08A4BE7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и научится использовать их при выполнении учебных и внеучебных задач.</w:t>
      </w:r>
    </w:p>
    <w:p w14:paraId="332AEF2F" w14:textId="77777777" w:rsidR="00A20C39" w:rsidRPr="00B13C7D" w:rsidRDefault="00232CEF"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8.</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«ИНФОРМАТИКА»</w:t>
      </w:r>
    </w:p>
    <w:p w14:paraId="1126BAC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r w:rsidRPr="00B13C7D">
        <w:rPr>
          <w:rFonts w:ascii="Times New Roman" w:hAnsi="Times New Roman" w:cs="Times New Roman"/>
          <w:bCs/>
          <w:color w:val="0D0D0D" w:themeColor="text1" w:themeTint="F2"/>
          <w:sz w:val="28"/>
          <w:szCs w:val="28"/>
          <w:vertAlign w:val="superscript"/>
        </w:rPr>
        <w:footnoteReference w:id="26"/>
      </w:r>
      <w:r w:rsidRPr="00B13C7D">
        <w:rPr>
          <w:rFonts w:ascii="Times New Roman" w:hAnsi="Times New Roman" w:cs="Times New Roman"/>
          <w:bCs/>
          <w:color w:val="0D0D0D" w:themeColor="text1" w:themeTint="F2"/>
          <w:sz w:val="28"/>
          <w:szCs w:val="28"/>
        </w:rPr>
        <w:t>:</w:t>
      </w:r>
    </w:p>
    <w:p w14:paraId="15D798C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14:paraId="0B0C6D7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различать виды информации по способам её восприятия человеком и по способам её представления на материальных носителях;</w:t>
      </w:r>
    </w:p>
    <w:p w14:paraId="76CF8AD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раскрывать общие закономерности протекания информационных процессов в системах различной природы;</w:t>
      </w:r>
    </w:p>
    <w:p w14:paraId="130F92C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приводить примеры информационных процессов – процессов, связанных с хранением, преобразованием и передачей данных, – в живой природе и технике;</w:t>
      </w:r>
    </w:p>
    <w:p w14:paraId="577DFF2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классифицировать средства ИКТ в соответствии с кругом выполняемых задач;</w:t>
      </w:r>
    </w:p>
    <w:p w14:paraId="17B283D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сообщать о назначении основных компонентов компьютера (процессора, оперативной памяти, внешней энергонезависимой памяти, устройств ввода-вывода) и их характеристиках;</w:t>
      </w:r>
    </w:p>
    <w:p w14:paraId="36788E9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определять качественные и количественные характеристики компонентов компьютера;</w:t>
      </w:r>
    </w:p>
    <w:p w14:paraId="4A024B1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самостоятельно или с помощью учителя находить, извлекать, передавать вербальную и невербальную информацию посредством ИКТ – с учётом возможностей и ограничений, обусловленных нарушением слуха.</w:t>
      </w:r>
    </w:p>
    <w:p w14:paraId="5508435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узнает:</w:t>
      </w:r>
    </w:p>
    <w:p w14:paraId="390D50F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об истории и тенденциях развития компьютеров; о способах улучшения характеристик компьютеров;</w:t>
      </w:r>
    </w:p>
    <w:p w14:paraId="4EE7786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 задачах, решаемых посредством суперкомпьютеров.</w:t>
      </w:r>
    </w:p>
    <w:p w14:paraId="210215F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получит возможность:</w:t>
      </w:r>
    </w:p>
    <w:p w14:paraId="6811F18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осознано подходить к выбору ИКТ–средств для своих учебных и иных целей;</w:t>
      </w:r>
    </w:p>
    <w:p w14:paraId="136AF25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узнать о физических ограничениях на значения характеристик компьютера;</w:t>
      </w:r>
    </w:p>
    <w:p w14:paraId="08DF3BC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об особенностях и возможностях использования ИКТ лицами с ограниченными возможностями здоровья и инвалидностью с целью решения социально-бытовых и учебно-познавательных задач.</w:t>
      </w:r>
    </w:p>
    <w:p w14:paraId="77055B7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Математические основы информатики</w:t>
      </w:r>
    </w:p>
    <w:p w14:paraId="2393E9E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p>
    <w:p w14:paraId="7C8244B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2C93515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кодировать и декодировать тексты по заданной кодовой таблице;</w:t>
      </w:r>
    </w:p>
    <w:p w14:paraId="2AA3375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528DDC5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2749EA9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определять длину кодовой последовательности по длине исходного текста и кодовой таблице равномерного кода;</w:t>
      </w:r>
    </w:p>
    <w:p w14:paraId="59BA650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14:paraId="5EC3594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07458D9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12553FD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6B7F8D4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описывать граф с помощью матрицы смежности с указанием длин рёбер;</w:t>
      </w:r>
      <w:r w:rsidRPr="00B13C7D">
        <w:rPr>
          <w:rFonts w:ascii="Times New Roman" w:hAnsi="Times New Roman" w:cs="Times New Roman"/>
          <w:bCs/>
          <w:color w:val="0D0D0D" w:themeColor="text1" w:themeTint="F2"/>
          <w:sz w:val="28"/>
          <w:szCs w:val="28"/>
          <w:vertAlign w:val="superscript"/>
        </w:rPr>
        <w:footnoteReference w:id="27"/>
      </w:r>
    </w:p>
    <w:p w14:paraId="175B92A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использовать основные способы графического представления числовой информации, (графики, диаграммы).</w:t>
      </w:r>
    </w:p>
    <w:p w14:paraId="2F1674A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узнает:</w:t>
      </w:r>
    </w:p>
    <w:p w14:paraId="0B86E06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 двоичном кодировании текстов и о наиболее употребительных современных кодах.</w:t>
      </w:r>
    </w:p>
    <w:p w14:paraId="505C655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получит возможность:</w:t>
      </w:r>
    </w:p>
    <w:p w14:paraId="03A8160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6262654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узнать о том, что любые дискретные данные можно описать, используя алфавит, содержащий только два символа, например, 0 и 1;</w:t>
      </w:r>
    </w:p>
    <w:p w14:paraId="73D376D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особенностями предоставления информации (данных) в современных компьютерах и робототехнических системах, в т.ч. с ориентацией на лиц с ОВЗ и инвалидностью;</w:t>
      </w:r>
    </w:p>
    <w:p w14:paraId="1282ABC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примерами использования графов, деревьев и списков при описании реальных объектов и процессов;</w:t>
      </w:r>
    </w:p>
    <w:p w14:paraId="3A041E5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14:paraId="4B0D134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узнать о наличии кодов, которые исправляют ошибки искажения, возникающие при передаче информации.</w:t>
      </w:r>
    </w:p>
    <w:p w14:paraId="4FA84CB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Алгоритмы и элементы программирования</w:t>
      </w:r>
    </w:p>
    <w:p w14:paraId="06934FB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p>
    <w:p w14:paraId="5C64D28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составлять алгоритмы для решения учебных задач различных типов;</w:t>
      </w:r>
    </w:p>
    <w:p w14:paraId="22EE4D3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выражать алгоритм решения задачи различными способами (словесным, графическим, в т.ч. и в виде блок-схемы, с помощью формальных языков и др.);</w:t>
      </w:r>
    </w:p>
    <w:p w14:paraId="2B159A6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76D0AC8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определять результат выполнения заданного алгоритма или его фрагмента;</w:t>
      </w:r>
    </w:p>
    <w:p w14:paraId="3E773B0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7F1FD40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выполнять без использования компьютера («вручную») несложные алгоритмы управления исполнителями и анализа числовых и текстовых данных, записанных на 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0317017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14:paraId="24A1018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4FC4B88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анализировать предложенный алгоритм, например, определять, какие результаты возможны при заданном множестве исходных значений;</w:t>
      </w:r>
    </w:p>
    <w:p w14:paraId="48E879D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использовать логические значения, операции и выражения с ними;</w:t>
      </w:r>
    </w:p>
    <w:p w14:paraId="1996588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записывать на выбранном языке программирования арифметические и логические выражения и вычислять их значения.</w:t>
      </w:r>
    </w:p>
    <w:p w14:paraId="37CE70A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получит возможность:</w:t>
      </w:r>
    </w:p>
    <w:p w14:paraId="05C4B96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использованием в программах строковых величин и с операциями со строковыми величинами;</w:t>
      </w:r>
    </w:p>
    <w:p w14:paraId="670A164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создавать программы для решения задач, возникающих в образовательно-коррекционном процессе и вне его;</w:t>
      </w:r>
    </w:p>
    <w:p w14:paraId="0905D54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задачами обработки данных и алгоритмами их решения;</w:t>
      </w:r>
    </w:p>
    <w:p w14:paraId="3FD2ACD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103DEE4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учебной средой составления программ управления автономными роботами; разобрать примеры алгоритмов управления, разработанными в этой среде.</w:t>
      </w:r>
    </w:p>
    <w:p w14:paraId="32EBE84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Использование программных систем и сервисов</w:t>
      </w:r>
    </w:p>
    <w:p w14:paraId="1F3A994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p>
    <w:p w14:paraId="2616F61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классифицировать файлы по типу и иным параметрам;</w:t>
      </w:r>
    </w:p>
    <w:p w14:paraId="59EB73C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выполнять основные операции с файлами (создавать, сохранять, редактировать, удалять, архивировать, «распаковывать» архивные файлы);</w:t>
      </w:r>
    </w:p>
    <w:p w14:paraId="38C62FB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разбираться в иерархической структуре файловой системы;</w:t>
      </w:r>
    </w:p>
    <w:p w14:paraId="2621CB8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осуществлять поиск файлов средствами операционной системы;</w:t>
      </w:r>
    </w:p>
    <w:p w14:paraId="79892B5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использовать динамические (электронные) таблицы, в т.ч. формулы с использованием абсолютной, относительной и смешанной адресации, осуществлять выделение диапазона таблицы и упорядочивание (сортировку) его элементов; построение диаграмм (круговой и столбчатой);</w:t>
      </w:r>
    </w:p>
    <w:p w14:paraId="1E5199A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использовать табличные (реляционные) базы данных, выполнять отбор строк таблицы, удовлетворяющих определенному условию;</w:t>
      </w:r>
    </w:p>
    <w:p w14:paraId="3B7F7F4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анализировать доменные имена компьютеров и адреса документов в Интернете;</w:t>
      </w:r>
    </w:p>
    <w:p w14:paraId="254336D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проводить поиск информации в сети Интернет по запросам с использованием логических операций.</w:t>
      </w:r>
    </w:p>
    <w:p w14:paraId="1E9C953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овладеет (как результат применения программных систем и интернет-сервисов в данном курсе и во всём образовательном процессе):</w:t>
      </w:r>
    </w:p>
    <w:p w14:paraId="78159CD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702F154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различными формами представления данных (таблицы, диаграммы, графики и т. д.);</w:t>
      </w:r>
    </w:p>
    <w:p w14:paraId="595167D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приёмами безопасной организации своего личного пространства данных с использованием индивидуальных накопителей данных, интернет-сервисов и т. п.;</w:t>
      </w:r>
    </w:p>
    <w:p w14:paraId="230A865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основами соблюдения норм информационной этики и права;</w:t>
      </w:r>
    </w:p>
    <w:p w14:paraId="65D0978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представлениями о программных средствах для работы с аудиовизуальными данными и соответствующим понятийным аппаратом;</w:t>
      </w:r>
    </w:p>
    <w:p w14:paraId="0E51699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представлениями дискретном представлении аудиовизуальных данных.</w:t>
      </w:r>
    </w:p>
    <w:p w14:paraId="644D6A8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получит возможность (в данном курсе и иной учебной деятельности):</w:t>
      </w:r>
    </w:p>
    <w:p w14:paraId="08FC834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узнать о данных от датчиков, например, датчиков роботизированных устройств;</w:t>
      </w:r>
    </w:p>
    <w:p w14:paraId="5A440FA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практиковаться в использовании основных видов прикладного программного обеспечения (редакторы текстов, электронные таблицы, браузеры и др.);</w:t>
      </w:r>
    </w:p>
    <w:p w14:paraId="00197EF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примерами использования математического моделирования в современном мире;</w:t>
      </w:r>
    </w:p>
    <w:p w14:paraId="6D28A8E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принципами функционирования Интернета и сетевого взаимодействия между компьютерами, с методами поиска в Интернете;</w:t>
      </w:r>
    </w:p>
    <w:p w14:paraId="4BE4008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04F5307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узнать о существовании в сфере информатики и ИКТ международных и национальных стандартов;</w:t>
      </w:r>
    </w:p>
    <w:p w14:paraId="4D50C42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узнать о структуре современных компьютеров и назначении их элементов;</w:t>
      </w:r>
    </w:p>
    <w:p w14:paraId="2E83041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историей и тенденциями развития ИКТ;</w:t>
      </w:r>
    </w:p>
    <w:p w14:paraId="73407EA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познакомиться с примерами использования ИКТ в современном мире; </w:t>
      </w:r>
    </w:p>
    <w:p w14:paraId="0C46E10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приобрести представления о роботизированных устройствах и их использовании на производстве и в научных исследованиях.</w:t>
      </w:r>
    </w:p>
    <w:p w14:paraId="16326FE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B13C7D">
        <w:rPr>
          <w:rFonts w:ascii="Times New Roman" w:hAnsi="Times New Roman" w:cs="Times New Roman"/>
          <w:bCs/>
          <w:color w:val="0D0D0D" w:themeColor="text1" w:themeTint="F2"/>
          <w:sz w:val="28"/>
          <w:szCs w:val="28"/>
        </w:rPr>
        <w:t>2.2.2</w:t>
      </w:r>
      <w:r w:rsidRPr="00B13C7D">
        <w:rPr>
          <w:rFonts w:ascii="Times New Roman" w:hAnsi="Times New Roman" w:cs="Times New Roman"/>
          <w:color w:val="0D0D0D" w:themeColor="text1" w:themeTint="F2"/>
          <w:sz w:val="28"/>
          <w:szCs w:val="28"/>
        </w:rPr>
        <w:t>).</w:t>
      </w:r>
    </w:p>
    <w:p w14:paraId="27FACB07" w14:textId="77777777" w:rsidR="00A20C39" w:rsidRPr="00B13C7D" w:rsidRDefault="00232CEF"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9.</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«ФИЗИКА»</w:t>
      </w:r>
    </w:p>
    <w:p w14:paraId="5B4B9F8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r w:rsidRPr="00B13C7D">
        <w:rPr>
          <w:rFonts w:ascii="Times New Roman" w:hAnsi="Times New Roman" w:cs="Times New Roman"/>
          <w:bCs/>
          <w:color w:val="0D0D0D" w:themeColor="text1" w:themeTint="F2"/>
          <w:sz w:val="28"/>
          <w:szCs w:val="28"/>
          <w:vertAlign w:val="superscript"/>
        </w:rPr>
        <w:footnoteReference w:id="28"/>
      </w:r>
      <w:r w:rsidRPr="00B13C7D">
        <w:rPr>
          <w:rFonts w:ascii="Times New Roman" w:hAnsi="Times New Roman" w:cs="Times New Roman"/>
          <w:bCs/>
          <w:color w:val="0D0D0D" w:themeColor="text1" w:themeTint="F2"/>
          <w:sz w:val="28"/>
          <w:szCs w:val="28"/>
        </w:rPr>
        <w:t>:</w:t>
      </w:r>
    </w:p>
    <w:p w14:paraId="7F343C5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соблюдать правила безопасности и охраны труда при работе с учебным и лабораторным оборудованием, в т.ч. с учётом собственных ограничений, обусловленных нарушением слуха;</w:t>
      </w:r>
    </w:p>
    <w:p w14:paraId="11FC7D5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понимать смысл основных физических терминов: физическое тело, физическое явление, физическая величина, единицы измерения;</w:t>
      </w:r>
    </w:p>
    <w:p w14:paraId="1E6196C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20E202C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ставить опыты по исследованию физических явлений или физических свойств тел без использования прямых измерений</w:t>
      </w:r>
      <w:r w:rsidRPr="00B13C7D">
        <w:rPr>
          <w:rFonts w:ascii="Times New Roman" w:hAnsi="Times New Roman" w:cs="Times New Roman"/>
          <w:bCs/>
          <w:color w:val="0D0D0D" w:themeColor="text1" w:themeTint="F2"/>
          <w:sz w:val="28"/>
          <w:szCs w:val="28"/>
          <w:vertAlign w:val="superscript"/>
        </w:rPr>
        <w:footnoteReference w:id="29"/>
      </w:r>
      <w:r w:rsidRPr="00B13C7D">
        <w:rPr>
          <w:rFonts w:ascii="Times New Roman" w:hAnsi="Times New Roman" w:cs="Times New Roman"/>
          <w:bCs/>
          <w:color w:val="0D0D0D" w:themeColor="text1" w:themeTint="F2"/>
          <w:sz w:val="28"/>
          <w:szCs w:val="28"/>
        </w:rPr>
        <w:t>;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19920FE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понимать роль эксперимента в получении научной информации;</w:t>
      </w:r>
    </w:p>
    <w:p w14:paraId="137992F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проводить прямые измерения физических величин: время, расстояние, масса тела, объём, сила, температура, атмосферное давление, влажность воздуха, напряжение, сила тока, радиационный фон (с использованием дозиметра)</w:t>
      </w:r>
      <w:r w:rsidRPr="00B13C7D">
        <w:rPr>
          <w:rFonts w:ascii="Times New Roman" w:hAnsi="Times New Roman" w:cs="Times New Roman"/>
          <w:bCs/>
          <w:color w:val="0D0D0D" w:themeColor="text1" w:themeTint="F2"/>
          <w:sz w:val="28"/>
          <w:szCs w:val="28"/>
          <w:vertAlign w:val="superscript"/>
        </w:rPr>
        <w:footnoteReference w:id="30"/>
      </w:r>
      <w:r w:rsidRPr="00B13C7D">
        <w:rPr>
          <w:rFonts w:ascii="Times New Roman" w:hAnsi="Times New Roman" w:cs="Times New Roman"/>
          <w:bCs/>
          <w:color w:val="0D0D0D" w:themeColor="text1" w:themeTint="F2"/>
          <w:sz w:val="28"/>
          <w:szCs w:val="28"/>
        </w:rPr>
        <w:t>; при этом выбирать оптимальный способ измерения и использовать простейшие методы оценки погрешностей измерений;</w:t>
      </w:r>
    </w:p>
    <w:p w14:paraId="3A0823D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6552B5B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учётом заданной точности измерений;</w:t>
      </w:r>
    </w:p>
    <w:p w14:paraId="3112B89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3640B47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понимать принципы действия машин, приборов и технических устройств, условия их безопасного использования в повседневной жизни;</w:t>
      </w:r>
    </w:p>
    <w:p w14:paraId="6B587F9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самостоятельно или с помощью учителя использовать при выполнении учебных задач научно-популярную литературу о физических явлениях, справочные материалы, ресурсы Интернет.</w:t>
      </w:r>
    </w:p>
    <w:p w14:paraId="3D22AFF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Механические явления</w:t>
      </w:r>
    </w:p>
    <w:p w14:paraId="76C4C1D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p>
    <w:p w14:paraId="754D104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твёрдыми телами, жидкостями и газами, атмосферное давление, плавание тел, равновесие твёрдых тел, имеющих закрепленную ось вращения, колебательное движение, резонанс, волновое движение (звук);</w:t>
      </w:r>
    </w:p>
    <w:p w14:paraId="287720A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7D2BA56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0E75C70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различать основные признаки изученных физических моделей: материальная точка, инерциальная система отсчёта;</w:t>
      </w:r>
    </w:p>
    <w:p w14:paraId="5761F4C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её распространения):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63F8FCF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Тепловые явления</w:t>
      </w:r>
    </w:p>
    <w:p w14:paraId="620E6FA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p>
    <w:p w14:paraId="5EDED35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распознавать тепловые явления и объяснять на базе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её при конденсации пара, зависимость температуры кипения от давления;</w:t>
      </w:r>
    </w:p>
    <w:p w14:paraId="255E200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270040B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4FC00DA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различать основные признаки изученных физических моделей строения газов, жидкостей и твёрдых тел;</w:t>
      </w:r>
    </w:p>
    <w:p w14:paraId="15D81FE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приводить примеры практического использования физических знаний о тепловых явлениях;</w:t>
      </w:r>
    </w:p>
    <w:p w14:paraId="1F4C93C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57CEB96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Электрические и магнитные явления</w:t>
      </w:r>
    </w:p>
    <w:p w14:paraId="30AB520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p>
    <w:p w14:paraId="377787F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7FA75D3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14:paraId="52AF6B4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использовать оптические схемы для построения изображений в плоском зеркале и собирающей линзе;</w:t>
      </w:r>
    </w:p>
    <w:p w14:paraId="2EB2950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140BDD0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262BF55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приводить примеры практического использования физических знаний о электромагнитных явлениях;</w:t>
      </w:r>
    </w:p>
    <w:p w14:paraId="7F6FFE9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0686EDF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Квантовые явления</w:t>
      </w:r>
    </w:p>
    <w:p w14:paraId="0163704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p>
    <w:p w14:paraId="5ED7F87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1E63B37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71E7BC8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623990D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различать основные признаки планетарной модели атома, нуклонной модели атомного ядра;</w:t>
      </w:r>
    </w:p>
    <w:p w14:paraId="5577631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602196B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B13C7D">
        <w:rPr>
          <w:rFonts w:ascii="Times New Roman" w:hAnsi="Times New Roman" w:cs="Times New Roman"/>
          <w:bCs/>
          <w:color w:val="0D0D0D" w:themeColor="text1" w:themeTint="F2"/>
          <w:sz w:val="28"/>
          <w:szCs w:val="28"/>
        </w:rPr>
        <w:t>2.2.2</w:t>
      </w:r>
      <w:r w:rsidRPr="00B13C7D">
        <w:rPr>
          <w:rFonts w:ascii="Times New Roman" w:hAnsi="Times New Roman" w:cs="Times New Roman"/>
          <w:color w:val="0D0D0D" w:themeColor="text1" w:themeTint="F2"/>
          <w:sz w:val="28"/>
          <w:szCs w:val="28"/>
        </w:rPr>
        <w:t>).</w:t>
      </w:r>
    </w:p>
    <w:p w14:paraId="03A0B6A4" w14:textId="77777777" w:rsidR="00A20C39" w:rsidRPr="00B13C7D" w:rsidRDefault="00232CEF"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10.</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«БИОЛОГИЯ»</w:t>
      </w:r>
    </w:p>
    <w:p w14:paraId="478B6D3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 результате освоения материала по курсу «Биология» на основе АООП ООО (вариант 2.2.2)</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выпускник:</w:t>
      </w:r>
      <w:r w:rsidRPr="00B13C7D">
        <w:rPr>
          <w:rFonts w:ascii="Times New Roman" w:hAnsi="Times New Roman" w:cs="Times New Roman"/>
          <w:bCs/>
          <w:color w:val="0D0D0D" w:themeColor="text1" w:themeTint="F2"/>
          <w:sz w:val="28"/>
          <w:szCs w:val="28"/>
          <w:vertAlign w:val="superscript"/>
        </w:rPr>
        <w:footnoteReference w:id="31"/>
      </w:r>
    </w:p>
    <w:p w14:paraId="4AE9EDA9" w14:textId="77777777" w:rsidR="00A20C39" w:rsidRPr="00B13C7D" w:rsidRDefault="00A20C39" w:rsidP="00A20C39">
      <w:pPr>
        <w:pStyle w:val="ab"/>
        <w:numPr>
          <w:ilvl w:val="0"/>
          <w:numId w:val="11"/>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освоит</w:t>
      </w:r>
      <w:r w:rsidRPr="00B13C7D">
        <w:rPr>
          <w:rFonts w:ascii="Times New Roman" w:hAnsi="Times New Roman" w:cs="Times New Roman"/>
          <w:bCs/>
          <w:color w:val="0D0D0D" w:themeColor="text1" w:themeTint="F2"/>
          <w:sz w:val="28"/>
          <w:szCs w:val="28"/>
        </w:rPr>
        <w:t xml:space="preserve"> научные методы для распознания биологических проблем; научится давать научное объяснение биологическим фактам, процессам, явлениям, закономерностям, их роли в жизни организмов и человека; овладеет способностью проводить наблюдения за живыми объектами, собственным организмом; научится описывать биологические объекты, процессы и явления; овладеет умениями ставить несложные биологические эксперименты и интерпретировать их результаты;</w:t>
      </w:r>
    </w:p>
    <w:p w14:paraId="0B4F50F4" w14:textId="77777777" w:rsidR="00A20C39" w:rsidRPr="00B13C7D" w:rsidRDefault="00A20C39" w:rsidP="00A20C39">
      <w:pPr>
        <w:pStyle w:val="ab"/>
        <w:numPr>
          <w:ilvl w:val="0"/>
          <w:numId w:val="11"/>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овладеет</w:t>
      </w:r>
      <w:r w:rsidRPr="00B13C7D">
        <w:rPr>
          <w:rFonts w:ascii="Times New Roman" w:hAnsi="Times New Roman" w:cs="Times New Roman"/>
          <w:bCs/>
          <w:color w:val="0D0D0D" w:themeColor="text1" w:themeTint="F2"/>
          <w:sz w:val="28"/>
          <w:szCs w:val="28"/>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7CE14AF9" w14:textId="77777777" w:rsidR="00A20C39" w:rsidRPr="00B13C7D" w:rsidRDefault="00A20C39" w:rsidP="00A20C39">
      <w:pPr>
        <w:pStyle w:val="ab"/>
        <w:numPr>
          <w:ilvl w:val="0"/>
          <w:numId w:val="11"/>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освоит</w:t>
      </w:r>
      <w:r w:rsidRPr="00B13C7D">
        <w:rPr>
          <w:rFonts w:ascii="Times New Roman" w:hAnsi="Times New Roman" w:cs="Times New Roman"/>
          <w:bCs/>
          <w:color w:val="0D0D0D" w:themeColor="text1" w:themeTint="F2"/>
          <w:sz w:val="28"/>
          <w:szCs w:val="28"/>
        </w:rPr>
        <w:t xml:space="preserve"> общие приёмы: </w:t>
      </w:r>
    </w:p>
    <w:p w14:paraId="6A06245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оказания первой помощи; </w:t>
      </w:r>
    </w:p>
    <w:p w14:paraId="08AD47C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рациональной организации труда и отдыха;</w:t>
      </w:r>
    </w:p>
    <w:p w14:paraId="7AA7177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выращивания и размножения культурных растений и домашних животных, ухода за ними; </w:t>
      </w:r>
    </w:p>
    <w:p w14:paraId="773B6A2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проведения наблюдений за состоянием собственного организма; </w:t>
      </w:r>
    </w:p>
    <w:p w14:paraId="3D64FA4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работы в кабинете биологии с учётом действующих правил; </w:t>
      </w:r>
    </w:p>
    <w:p w14:paraId="65E1EC4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работы с биологическими приборами и инструментами.</w:t>
      </w:r>
    </w:p>
    <w:p w14:paraId="27323703" w14:textId="77777777" w:rsidR="00A20C39" w:rsidRPr="00B13C7D" w:rsidRDefault="00A20C39" w:rsidP="00A20C39">
      <w:pPr>
        <w:pStyle w:val="ab"/>
        <w:numPr>
          <w:ilvl w:val="0"/>
          <w:numId w:val="11"/>
        </w:numPr>
        <w:tabs>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
          <w:iCs/>
          <w:color w:val="0D0D0D" w:themeColor="text1" w:themeTint="F2"/>
          <w:sz w:val="28"/>
          <w:szCs w:val="28"/>
        </w:rPr>
        <w:t xml:space="preserve">приобретёт </w:t>
      </w:r>
      <w:r w:rsidRPr="00B13C7D">
        <w:rPr>
          <w:rFonts w:ascii="Times New Roman" w:hAnsi="Times New Roman" w:cs="Times New Roman"/>
          <w:bCs/>
          <w:iCs/>
          <w:color w:val="0D0D0D" w:themeColor="text1" w:themeTint="F2"/>
          <w:sz w:val="28"/>
          <w:szCs w:val="28"/>
        </w:rPr>
        <w:t>навыки использования (самостоятельно или с помощью учителя)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4C75320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Живые организмы</w:t>
      </w:r>
    </w:p>
    <w:p w14:paraId="470DECE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p>
    <w:p w14:paraId="7C45F4AA"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22C8180B"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аргументировать, приводить доказательства родства различных таксонов растений, животных, грибов и бактерий;</w:t>
      </w:r>
    </w:p>
    <w:p w14:paraId="714F2241"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аргументировать, приводить доказательства различий растений, животных, грибов и бактерий;</w:t>
      </w:r>
    </w:p>
    <w:p w14:paraId="03E203AA"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определённой систематической группе;</w:t>
      </w:r>
    </w:p>
    <w:p w14:paraId="10B3418A"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раскрывать роль биологии в практической деятельности людей; роль различных организмов в жизни человека;</w:t>
      </w:r>
    </w:p>
    <w:p w14:paraId="47E60820"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5ED287EB"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выявлять примеры и раскрывать сущность приспособленности организмов к среде обитания;</w:t>
      </w:r>
    </w:p>
    <w:p w14:paraId="4DB52979"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3A04DE66"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67D4C7EB"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устанавливать взаимосвязи между особенностями строения и функциями клеток и тканей, органов и систем органов;</w:t>
      </w:r>
    </w:p>
    <w:p w14:paraId="69066C8B"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использовать методы биологической науки: наблюдать и описывать биологические объекты и процессы (самостоятельно или с опорой на план); при помощи учителя ставить биологические эксперименты и объяснять их результаты;</w:t>
      </w:r>
    </w:p>
    <w:p w14:paraId="367EF919"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осознавать и аргументировать основные правила поведения в природе;</w:t>
      </w:r>
    </w:p>
    <w:p w14:paraId="4026FD70"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анализировать и оценивать последствия деятельности человека в природе;</w:t>
      </w:r>
    </w:p>
    <w:p w14:paraId="32D584DC"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описывать и использовать приёмы выращивания и размножения культурных растений и домашних животных, ухода за ними;</w:t>
      </w:r>
    </w:p>
    <w:p w14:paraId="4456B73A"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соблюдать правила работы в кабинете биологии.</w:t>
      </w:r>
    </w:p>
    <w:p w14:paraId="4DBFF49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Человек и его здоровье</w:t>
      </w:r>
    </w:p>
    <w:p w14:paraId="58178B3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p>
    <w:p w14:paraId="1A43A913"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30BA0250"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приводить доказательства взаимосвязи человека и окружающей среды, родства человека с животными;</w:t>
      </w:r>
    </w:p>
    <w:p w14:paraId="6AF78AAE"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приводить доказательства отличий человека от животных;</w:t>
      </w:r>
    </w:p>
    <w:p w14:paraId="35902A53"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приводить доказательства необходимости соблюдения мер профилактики заболеваний, травматизма, стрессов, вредных привычек, нарушения осанки, зрения, слуха (с учётом собственных возможностей и ограничений), инфекционных и простудных заболеваний;</w:t>
      </w:r>
    </w:p>
    <w:p w14:paraId="76B48864"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объяснять эволюцию вида «Человек разумный» на примерах сопоставления биологических объектов и других материальных артефактов;</w:t>
      </w:r>
    </w:p>
    <w:p w14:paraId="06E16728"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14:paraId="103F22B4"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61231D91"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1B323D23"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устанавливать взаимосвязи между особенностями строения и функциями клеток и тканей, органов и систем органов;</w:t>
      </w:r>
    </w:p>
    <w:p w14:paraId="71602C0C"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1186BB61"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осознанно аргументировать основные принципы здорового образа жизни, рациональной организации труда и отдыха;</w:t>
      </w:r>
    </w:p>
    <w:p w14:paraId="78CF24D1"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анализировать и оценивать влияние факторов риска на здоровье человека;</w:t>
      </w:r>
    </w:p>
    <w:p w14:paraId="3DC4690D"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описывать и использовать приёмы оказания первой помощи;</w:t>
      </w:r>
    </w:p>
    <w:p w14:paraId="32FEECC4"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осознанно соблюдать правила работы в кабинете биологии.</w:t>
      </w:r>
    </w:p>
    <w:p w14:paraId="78CDFB4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Общие биологические закономерности</w:t>
      </w:r>
    </w:p>
    <w:p w14:paraId="112D0DF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p>
    <w:p w14:paraId="087C6684"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color w:val="0D0D0D" w:themeColor="text1" w:themeTint="F2"/>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27757D84"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color w:val="0D0D0D" w:themeColor="text1" w:themeTint="F2"/>
          <w:sz w:val="28"/>
          <w:szCs w:val="28"/>
        </w:rPr>
        <w:t>аргументировать, приводить доказательства необходимости защиты окружающей среды;</w:t>
      </w:r>
    </w:p>
    <w:p w14:paraId="615D0732"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аргументировать, приводить доказательства зависимости здоровья человека от состояния окружающей среды;</w:t>
      </w:r>
    </w:p>
    <w:p w14:paraId="48E9E5A0"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осуществлять классификацию биологических объектов на основе определения их принадлежности к определённой систематической группе; </w:t>
      </w:r>
    </w:p>
    <w:p w14:paraId="501B0A82"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386EFFD5"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объяснять общность происхождения и эволюции организмов на основе сопоставления особенностей их строения и функционирования;</w:t>
      </w:r>
    </w:p>
    <w:p w14:paraId="155969B8"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объяснять механизмы наследственности и изменчивости, возникновения приспособленности, процесс видообразования;</w:t>
      </w:r>
    </w:p>
    <w:p w14:paraId="22397B6E"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1240FEA9"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сравнивать биологические объекты, процессы; делать выводы и умозаключения на основе сравнения; </w:t>
      </w:r>
    </w:p>
    <w:p w14:paraId="627648BF"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устанавливать взаимосвязи между особенностями строения и функциями органов и систем органов;</w:t>
      </w:r>
    </w:p>
    <w:p w14:paraId="6ED1BFCB"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использовать методы биологической науки: наблюдать и описывать биологические объекты и процессы; самостоятельно или с помощью учителя ставить биологические эксперименты и объяснять их результаты; </w:t>
      </w:r>
    </w:p>
    <w:p w14:paraId="7FB7CAF9"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48F2B8F4"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описывать и использовать приёмы выращивания и размножения культурных растений и домашних животных, ухода за ними в агроценозах;</w:t>
      </w:r>
    </w:p>
    <w:p w14:paraId="22AE4448"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самостоятельно или с помощью учителя/других участников образовательного процесса находить в учебной, научно-популярной литературе, Интернет-ресурсах информацию о живой природе, оформлять её в виде письменных сообщений, докладов, рефератов;</w:t>
      </w:r>
    </w:p>
    <w:p w14:paraId="127E3741"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осознанно соблюдать правила работы в кабинете биологии.</w:t>
      </w:r>
    </w:p>
    <w:p w14:paraId="0F1A7BD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B13C7D">
        <w:rPr>
          <w:rFonts w:ascii="Times New Roman" w:hAnsi="Times New Roman" w:cs="Times New Roman"/>
          <w:bCs/>
          <w:color w:val="0D0D0D" w:themeColor="text1" w:themeTint="F2"/>
          <w:sz w:val="28"/>
          <w:szCs w:val="28"/>
        </w:rPr>
        <w:t>2.2.2</w:t>
      </w:r>
      <w:r w:rsidRPr="00B13C7D">
        <w:rPr>
          <w:rFonts w:ascii="Times New Roman" w:hAnsi="Times New Roman" w:cs="Times New Roman"/>
          <w:color w:val="0D0D0D" w:themeColor="text1" w:themeTint="F2"/>
          <w:sz w:val="28"/>
          <w:szCs w:val="28"/>
        </w:rPr>
        <w:t>).</w:t>
      </w:r>
    </w:p>
    <w:p w14:paraId="060D24DF" w14:textId="77777777" w:rsidR="00A20C39" w:rsidRPr="00B13C7D" w:rsidRDefault="00232CEF"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11.</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«ХИМИЯ»</w:t>
      </w:r>
    </w:p>
    <w:p w14:paraId="414C42F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В соответствии с требованиями ФГОС ООО в составе предметных результатов по освоению обязательного содержания, установленного для данной учебной дисциплины, выделяются: </w:t>
      </w:r>
    </w:p>
    <w:p w14:paraId="25B21AA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освоенные обучающимися научные знания, умения и способы действий, специфические для предметной области «Химия», </w:t>
      </w:r>
    </w:p>
    <w:p w14:paraId="3CB479F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виды деятельности по получению нового знания, его интерпретации (с учётом речевых и познавательных возможностей обучающихся с нарушениями слуха), преобразованию и применению в различных учебных и новых ситуациях.</w:t>
      </w:r>
    </w:p>
    <w:p w14:paraId="72B7CCA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Определение предметных результатов, связанных с характеристикой, описанием, интерпретацией и т.п. изучаемых объектов, явлений, с критическим отношением к псевдонаучной информации проч. осуществляется с учётом особых образовательных потребностей и речевых возможностей обучающихся с нарушением слуха.</w:t>
      </w:r>
    </w:p>
    <w:p w14:paraId="1032E6E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B13C7D">
        <w:rPr>
          <w:rFonts w:ascii="Times New Roman" w:hAnsi="Times New Roman" w:cs="Times New Roman"/>
          <w:bCs/>
          <w:color w:val="0D0D0D" w:themeColor="text1" w:themeTint="F2"/>
          <w:sz w:val="28"/>
          <w:szCs w:val="28"/>
        </w:rPr>
        <w:t>2.2.2</w:t>
      </w:r>
      <w:r w:rsidRPr="00B13C7D">
        <w:rPr>
          <w:rFonts w:ascii="Times New Roman" w:hAnsi="Times New Roman" w:cs="Times New Roman"/>
          <w:color w:val="0D0D0D" w:themeColor="text1" w:themeTint="F2"/>
          <w:sz w:val="28"/>
          <w:szCs w:val="28"/>
        </w:rPr>
        <w:t>).</w:t>
      </w:r>
    </w:p>
    <w:p w14:paraId="0BD1FE39" w14:textId="77777777" w:rsidR="00A20C39" w:rsidRPr="00B13C7D" w:rsidRDefault="00232CEF"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«ИЗОБРАЗИТЕЛЬНОЕ ИСКУССТВО»</w:t>
      </w:r>
    </w:p>
    <w:p w14:paraId="1212884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В соответствии с требованиями ФГОС ООО п</w:t>
      </w:r>
      <w:r w:rsidRPr="00B13C7D">
        <w:rPr>
          <w:rFonts w:ascii="Times New Roman" w:eastAsia="SchoolBookSanPin" w:hAnsi="Times New Roman" w:cs="Times New Roman"/>
          <w:color w:val="0D0D0D" w:themeColor="text1" w:themeTint="F2"/>
          <w:sz w:val="28"/>
          <w:szCs w:val="28"/>
        </w:rPr>
        <w:t>редметные результаты, формируемые в ходе изучения предмета «Изобразительное искусство», сгруппированы по учебным модулям.</w:t>
      </w:r>
      <w:r w:rsidRPr="00B13C7D">
        <w:rPr>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32"/>
      </w:r>
    </w:p>
    <w:p w14:paraId="6C03E9A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Модуль № 1 «Декоративно-прикладное и народное искусство»:</w:t>
      </w:r>
    </w:p>
    <w:p w14:paraId="6D26C8C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03F0C3A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(самостоятельно или с помощью учителя/других участников образовательного процесса) основные функции декоративно-прикладного искусства;</w:t>
      </w:r>
    </w:p>
    <w:p w14:paraId="468F677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0680183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7B2ED33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различать разные виды орнамента по сюжетной основе: геометрический, растительный, зооморфный, антропоморфный;</w:t>
      </w:r>
    </w:p>
    <w:p w14:paraId="4E69FD3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владеть практическими навыками самостоятельного творческого создания орнаментов ленточных, сетчатых, центрических;</w:t>
      </w:r>
    </w:p>
    <w:p w14:paraId="5324C43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488F8A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овладеть практическими навыками стилизованного </w:t>
      </w: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55B8FE9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основные особенности народного крестьянского искусства;</w:t>
      </w:r>
    </w:p>
    <w:p w14:paraId="350C608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объяснять (самостоятельно или с помощью учителя/других участников образовательного процесса/с опорой на справочные материалы) символическое значение традиционных знаков народного крестьянского искусства (солярные знаки, древо жизни, конь, птица, мать-земля);</w:t>
      </w:r>
    </w:p>
    <w:p w14:paraId="36DF8A7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знать и самостоятельно изображать конструкцию традиционного крестьянского дома, его декоративное убранство, уметь объяснять (самостоятельно или с помощью учителя/других участников образовательного процесса/с опорой на справочные материалы) функциональное, декоративное и символическое единство его деталей; </w:t>
      </w:r>
    </w:p>
    <w:p w14:paraId="38D08B6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практический опыт изображения характерных традиционных предметов крестьянского быта;</w:t>
      </w:r>
    </w:p>
    <w:p w14:paraId="33814F9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02D6B41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01C7893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5EE8831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иметь представление и распознавать примеры декоративного оформления жизнедеятельности </w:t>
      </w: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18F9CDF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объяснять (самостоятельно или с помощью учителя/других участников образовательного процесса/с опорой на справочные материалы) значение народных промыслов и традиций художественного ремесла в современной жизни;</w:t>
      </w:r>
    </w:p>
    <w:p w14:paraId="42601D6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рассказывать (с опорой на заданный план) о происхождении народных художественных промыслов; о соотношении ремесла и искусства;</w:t>
      </w:r>
    </w:p>
    <w:p w14:paraId="7C55D97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называть характерные черты орнаментов и изделий ряда отечественных народных художественных промыслов;</w:t>
      </w:r>
    </w:p>
    <w:p w14:paraId="0485195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перечислять материалы, используемые в народных художественных промыслах: дерево, глина, металл, стекло, др.;</w:t>
      </w:r>
    </w:p>
    <w:p w14:paraId="012976A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 различать изделия народных художественных промыслов по материалу изготовления и технике декора;</w:t>
      </w:r>
    </w:p>
    <w:p w14:paraId="2EBA5F1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приёмах и последовательности работы при создании изделий некоторых художественных промыслов;</w:t>
      </w:r>
    </w:p>
    <w:p w14:paraId="3EDE5DC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14:paraId="73BF922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творческого создания эмблемы или логотипа;</w:t>
      </w:r>
    </w:p>
    <w:p w14:paraId="175622C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и объяснять значение государственной символики, иметь представление о значении и содержании геральдики;</w:t>
      </w:r>
    </w:p>
    <w:p w14:paraId="5E81130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w:t>
      </w:r>
    </w:p>
    <w:p w14:paraId="18C381C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F569CC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овладевать навыками коллективной практической творческой работы по оформлению пространства образовательной организации и организуемых в её социокультурном пространстве праздников.</w:t>
      </w:r>
    </w:p>
    <w:p w14:paraId="58C8CD2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Модуль № 2 «Живопись, графика, скульптура»:</w:t>
      </w:r>
    </w:p>
    <w:p w14:paraId="2A72B1E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(самостоятельно или с помощью учителя/других участников образовательного процесса/с опорой на справочные материалы) различия между пространственными и временными видами искусства и их значение в жизни людей;</w:t>
      </w:r>
    </w:p>
    <w:p w14:paraId="0D208E6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основные виды живописи, графики и скульптуры, объяснять их назначение в жизни людей.</w:t>
      </w:r>
    </w:p>
    <w:p w14:paraId="35035C2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Язык изобразительного искусства и его выразительные средства:</w:t>
      </w:r>
    </w:p>
    <w:p w14:paraId="5CF25AF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различать традиционные художественные материалы для графики, живописи, скульптуры;</w:t>
      </w:r>
    </w:p>
    <w:p w14:paraId="5898B50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565E50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6110E1D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различных художественных техниках в использовании художественных материалов;</w:t>
      </w:r>
    </w:p>
    <w:p w14:paraId="5FB4BEE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 понимать роль рисунка как основы изобразительной деятельности;</w:t>
      </w:r>
    </w:p>
    <w:p w14:paraId="340CC74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иметь опыт учебного рисунка </w:t>
      </w:r>
      <w:r w:rsidRPr="00B13C7D">
        <w:rPr>
          <w:rFonts w:ascii="Times New Roman" w:hAnsi="Times New Roman" w:cs="Times New Roman"/>
          <w:bCs/>
          <w:color w:val="0D0D0D" w:themeColor="text1" w:themeTint="F2"/>
          <w:sz w:val="28"/>
          <w:szCs w:val="28"/>
        </w:rPr>
        <w:t>– с</w:t>
      </w:r>
      <w:r w:rsidRPr="00B13C7D">
        <w:rPr>
          <w:rFonts w:ascii="Times New Roman" w:eastAsia="SchoolBookSanPin" w:hAnsi="Times New Roman" w:cs="Times New Roman"/>
          <w:color w:val="0D0D0D" w:themeColor="text1" w:themeTint="F2"/>
          <w:sz w:val="28"/>
          <w:szCs w:val="28"/>
        </w:rPr>
        <w:t>ветотеневого изображения объёмных форм;</w:t>
      </w:r>
    </w:p>
    <w:p w14:paraId="69452E4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знать основы линейной перспективы и уметь изображать объёмные геометрические тела на двухмерной плоскости;</w:t>
      </w:r>
    </w:p>
    <w:p w14:paraId="1E0D4AF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7F00974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содержание понятий «тон», «тональные отношения» и иметь опыт их визуального анализа;</w:t>
      </w:r>
    </w:p>
    <w:p w14:paraId="54B9551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5013CD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линейного рисунка, понимать выразительные возможности линии;</w:t>
      </w:r>
    </w:p>
    <w:p w14:paraId="7B8747B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14:paraId="0FD701E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знать основы цветоведения: характеризовать основные и составные цвета, дополнительные цвета </w:t>
      </w: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и значение этих знаний для искусства живописи;</w:t>
      </w:r>
    </w:p>
    <w:p w14:paraId="4670232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14:paraId="57025AA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105C825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i/>
          <w:color w:val="0D0D0D" w:themeColor="text1" w:themeTint="F2"/>
          <w:sz w:val="28"/>
          <w:szCs w:val="28"/>
        </w:rPr>
      </w:pPr>
      <w:r w:rsidRPr="00B13C7D">
        <w:rPr>
          <w:rFonts w:ascii="Times New Roman" w:eastAsia="SchoolBookSanPin" w:hAnsi="Times New Roman" w:cs="Times New Roman"/>
          <w:i/>
          <w:color w:val="0D0D0D" w:themeColor="text1" w:themeTint="F2"/>
          <w:sz w:val="28"/>
          <w:szCs w:val="28"/>
        </w:rPr>
        <w:t>Жанры изобразительного искусства:</w:t>
      </w:r>
    </w:p>
    <w:p w14:paraId="480072D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перечислять жанры;</w:t>
      </w:r>
    </w:p>
    <w:p w14:paraId="5442368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объяснять самостоятельно или с помощью учителя/других участников образовательного процесса) разницу между предметом изображения, сюжетом и содержанием произведения искусства.</w:t>
      </w:r>
    </w:p>
    <w:p w14:paraId="0B33FC5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i/>
          <w:color w:val="0D0D0D" w:themeColor="text1" w:themeTint="F2"/>
          <w:sz w:val="28"/>
          <w:szCs w:val="28"/>
        </w:rPr>
      </w:pPr>
      <w:r w:rsidRPr="00B13C7D">
        <w:rPr>
          <w:rFonts w:ascii="Times New Roman" w:eastAsia="SchoolBookSanPin" w:hAnsi="Times New Roman" w:cs="Times New Roman"/>
          <w:i/>
          <w:color w:val="0D0D0D" w:themeColor="text1" w:themeTint="F2"/>
          <w:sz w:val="28"/>
          <w:szCs w:val="28"/>
        </w:rPr>
        <w:t>Натюрморт:</w:t>
      </w:r>
    </w:p>
    <w:p w14:paraId="6464812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приводить примеры натюрморта в европейской живописи Нового времени;</w:t>
      </w:r>
    </w:p>
    <w:p w14:paraId="7EBA9B9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рассказывать (по заданному плану/с использованием справочной литературы)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57EED59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14:paraId="008468C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об освещении как средстве выявления объёма предмета;</w:t>
      </w:r>
    </w:p>
    <w:p w14:paraId="72B393B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6E36F15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создания графического натюрморта;</w:t>
      </w:r>
    </w:p>
    <w:p w14:paraId="4CD60AA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создания натюрморта средствами живописи.</w:t>
      </w:r>
    </w:p>
    <w:p w14:paraId="4A634D0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Портрет:</w:t>
      </w:r>
    </w:p>
    <w:p w14:paraId="5E8E233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0DEAA90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сравнивать содержание портретного образа в искусстве Древнего Рима, эпохи Возрождения и Нового времени;</w:t>
      </w:r>
    </w:p>
    <w:p w14:paraId="7E62A75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29BB7B5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1878A43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14:paraId="6741588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0EE1ED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5A22ECB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начальный опыт лепки головы человека;</w:t>
      </w:r>
    </w:p>
    <w:p w14:paraId="08E0CA1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приобретать опыт графического портретного изображения как нового для себя видения индивидуальности человека;</w:t>
      </w:r>
    </w:p>
    <w:p w14:paraId="32B53CA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DE5A9C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роль освещения как выразительного средства при создании художественного образа;</w:t>
      </w:r>
    </w:p>
    <w:p w14:paraId="1EAE93C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2A680F8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иметь представление о жанре портрета в искусстве ХХ в. </w:t>
      </w: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западном и отечественном.</w:t>
      </w:r>
    </w:p>
    <w:p w14:paraId="7528D73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Пейзаж:</w:t>
      </w:r>
    </w:p>
    <w:p w14:paraId="3AD5D1D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14:paraId="37DF219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правила построения линейной перспективы и уметь применять их в рисунке;</w:t>
      </w:r>
    </w:p>
    <w:p w14:paraId="0619199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понимать </w:t>
      </w:r>
      <w:r w:rsidRPr="00B13C7D">
        <w:rPr>
          <w:rFonts w:ascii="Times New Roman" w:eastAsia="SchoolBookSanPin" w:hAnsi="Times New Roman" w:cs="Times New Roman"/>
          <w:color w:val="0D0D0D" w:themeColor="text1" w:themeTint="F2"/>
          <w:sz w:val="28"/>
          <w:szCs w:val="28"/>
        </w:rPr>
        <w:t>содержание понятий: линия горизонта, точка схода, низкий и высокий горизонт, перспективные сокращения, центральная и угловая перспектива;</w:t>
      </w:r>
    </w:p>
    <w:p w14:paraId="0BF881D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правила воздушной перспективы и уметь их применять на практике;</w:t>
      </w:r>
    </w:p>
    <w:p w14:paraId="579ACF5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особенности изображения разных состояний природы в романтическом пейзаже и пейзаже творчества импрессионистов и постимпрессионистов;</w:t>
      </w:r>
    </w:p>
    <w:p w14:paraId="6911A84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морских пейзажах И. Айвазовского;</w:t>
      </w:r>
    </w:p>
    <w:p w14:paraId="6570A96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об особенностях пленэрной живописи и колористической изменчивости состояний природы;</w:t>
      </w:r>
    </w:p>
    <w:p w14:paraId="2E20459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историю пейзажа в русской живописи, сообщать (самостоятельно или с помощью учителя/других участников образовательного процесса) об особенностях пейзажа в творчестве А. Саврасова, И. Шишкина, И. Левитана и художников ХХ в. (по выбору);</w:t>
      </w:r>
    </w:p>
    <w:p w14:paraId="271B666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объяснять (самостоятельно или с помощью учителя/других участников образовательного процесса), как в пейзажной живописи развивался образ отечественной природы и каково его значение в развитии чувства Родины;</w:t>
      </w:r>
    </w:p>
    <w:p w14:paraId="6134A3D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живописного изображения различных активно выраженных состояний природы;</w:t>
      </w:r>
    </w:p>
    <w:p w14:paraId="3B7E0C7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пейзажных зарисовок, графического изображения природы по памяти и представлению;</w:t>
      </w:r>
    </w:p>
    <w:p w14:paraId="6DB185F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14:paraId="4E6CAF1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иметь опыт изображения городского пейзажа </w:t>
      </w: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по памяти или представлению;</w:t>
      </w:r>
    </w:p>
    <w:p w14:paraId="3A86E4D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обрести навыки восприятия образности городского пространства как выражения самобытного лица культуры и истории народа;</w:t>
      </w:r>
    </w:p>
    <w:p w14:paraId="64060F3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роль культурного наследия в городском пространстве, задачи его охраны и сохранения.</w:t>
      </w:r>
    </w:p>
    <w:p w14:paraId="57831F5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Бытовой жанр:</w:t>
      </w:r>
    </w:p>
    <w:p w14:paraId="5C55ABA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роль изобразительного искусства в формировании представлений о жизни людей разных эпох и народов;</w:t>
      </w:r>
    </w:p>
    <w:p w14:paraId="5DA6690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значение понятий «тематическая картина», «станковая живопись», «монументальная живопись»; перечислять основные жанры тематической картины;</w:t>
      </w:r>
    </w:p>
    <w:p w14:paraId="5418F39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различать тему, сюжет и содержание в жанровой картине; </w:t>
      </w:r>
    </w:p>
    <w:p w14:paraId="5C458F7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739EB1F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объяснять значение художественного изображения бытовой жизни людей в понимании истории человечества и современной жизни;</w:t>
      </w:r>
    </w:p>
    <w:p w14:paraId="2A1EE8E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осознавать многообразие форм организации бытовой жизни и одновременно единство мира людей;</w:t>
      </w:r>
    </w:p>
    <w:p w14:paraId="7ED92C4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6C8545A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изображения бытовой жизни разных народов в контексте традиций их искусства;</w:t>
      </w:r>
    </w:p>
    <w:p w14:paraId="4FCE4D8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содержание понятия «бытовой жанр» и уметь приводить несколько примеров произведений европейского и отечественного искусства;</w:t>
      </w:r>
    </w:p>
    <w:p w14:paraId="3880BB2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3D98F78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Исторический жанр:</w:t>
      </w:r>
    </w:p>
    <w:p w14:paraId="305DA60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нить, почему историческая картина считалась самым высоким жанром произведений изобразительного искусства;</w:t>
      </w:r>
    </w:p>
    <w:p w14:paraId="13B7312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авторов, узнавать и уметь объяснять (самостоятельно или с помощью учителя/других участников образовательного процесса) содержание таких картин, как «Последний день Помпеи» К. Брюллова, «Боярыня Морозова» и другие картины В. Сурикова, «Бурлаки на Волге» И. Репина;</w:t>
      </w:r>
    </w:p>
    <w:p w14:paraId="75E5CAD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развитии исторического жанра в творчестве отечественных художников ХХ в.;</w:t>
      </w:r>
    </w:p>
    <w:p w14:paraId="0BA33E8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узнавать и называть авторов таких произведений, как «Давид» Микеланджело, «Весна» С. Боттичелли;</w:t>
      </w:r>
    </w:p>
    <w:p w14:paraId="10A258F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F3B139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586B028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Библейские темы в изобразительном искусстве:</w:t>
      </w:r>
    </w:p>
    <w:p w14:paraId="1C4D1F9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 значении библейских сюжетов в истории культуры и узнавать сюжеты Священной истории в произведениях искусства;</w:t>
      </w:r>
    </w:p>
    <w:p w14:paraId="55C15A7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75B9528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 картинах на библейские темы в истории русского искусства;</w:t>
      </w:r>
    </w:p>
    <w:p w14:paraId="61A1406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рассказывать (самостоятельно или с помощью учителя/других участников образовательного процесса/с опорой на предложенный план)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23033B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смысловом различии между иконой и картиной на библейские темы;</w:t>
      </w:r>
    </w:p>
    <w:p w14:paraId="0E3BCE5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знания о русской иконописи, о великих русских иконописцах: Андрее Рублёве, Феофане Греке, Дионисии;</w:t>
      </w:r>
    </w:p>
    <w:p w14:paraId="2767AC9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воспринимать искусство древнерусской иконописи как уникальное и высокое достижение отечественной культуры;</w:t>
      </w:r>
    </w:p>
    <w:p w14:paraId="4F53C95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сообщать о месте и значении изобразительного искусства в культуре, в жизни общества, в жизни человека.</w:t>
      </w:r>
    </w:p>
    <w:p w14:paraId="5C5FA47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Модуль № 3 «Архитектура и дизайн»:</w:t>
      </w:r>
    </w:p>
    <w:p w14:paraId="5C36046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объяснять роль архитектуры и дизайна в построении предметно-пространственной среды жизнедеятельности человека;</w:t>
      </w:r>
    </w:p>
    <w:p w14:paraId="1F530D8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сообщать о том, как предметно-пространственная среда организует деятельность человека и представления о самом себе;</w:t>
      </w:r>
    </w:p>
    <w:p w14:paraId="503BADE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объяснять ценность сохранения культурного наследия, выраженного в архитектуре, предметах труда и быта разных эпох.</w:t>
      </w:r>
    </w:p>
    <w:p w14:paraId="1C8BE61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Графический дизайн:</w:t>
      </w:r>
    </w:p>
    <w:p w14:paraId="3E06D26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объяснять основные средства </w:t>
      </w: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требования к композиции;</w:t>
      </w:r>
    </w:p>
    <w:p w14:paraId="26C28F4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перечислять основные типы формальной композиции;</w:t>
      </w:r>
    </w:p>
    <w:p w14:paraId="10FFC38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составлять различные формальные композиции на плоскости в зависимости от поставленных задач;</w:t>
      </w:r>
    </w:p>
    <w:p w14:paraId="3EFBF97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выделять при творческом построении композиции листа композиционную доминанту;</w:t>
      </w:r>
    </w:p>
    <w:p w14:paraId="639F112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составлять формальные композиции на выражение в них движения и статики;</w:t>
      </w:r>
    </w:p>
    <w:p w14:paraId="68617F0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осваивать навыки вариативности в ритмической организации листа;</w:t>
      </w:r>
    </w:p>
    <w:p w14:paraId="7F52E71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объяснять роль цвета в конструктивных искусствах;</w:t>
      </w:r>
    </w:p>
    <w:p w14:paraId="2A77418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различать технологию использования цвета в живописи и в конструктивных искусствах;</w:t>
      </w:r>
    </w:p>
    <w:p w14:paraId="3C18D2E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выражение «цветовой образ»;</w:t>
      </w:r>
    </w:p>
    <w:p w14:paraId="1F5F7DA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применять цвет в графических композициях как акцент или доминанту, объединённые одним стилем;</w:t>
      </w:r>
    </w:p>
    <w:p w14:paraId="2D6416B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14:paraId="73C7E99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758CC1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применять печатное слово, типографскую строку в качестве элементов графической композиции;</w:t>
      </w:r>
    </w:p>
    <w:p w14:paraId="0499D1B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C101B8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30FCB1A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69393D6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Социальное значение дизайна и архитектуры как среды жизни человека:</w:t>
      </w:r>
    </w:p>
    <w:p w14:paraId="53F6309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построения объёмно-пространственной композиции как макета архитектурного пространства в реальной жизни;</w:t>
      </w:r>
    </w:p>
    <w:p w14:paraId="26B2572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выполнять построение макета пространственно-объёмной композиции по его чертежу;</w:t>
      </w:r>
    </w:p>
    <w:p w14:paraId="22C69EF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38CDC9E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 роли строительного материала в эволюции архитектурных конструкций и изменении облика архитектурных сооружений;</w:t>
      </w:r>
    </w:p>
    <w:p w14:paraId="49C801D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8FB0A7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71CD590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(самостоятельно или с помощью учителя/других участников образовательного процесса) архитектурные и градостроительные изменения в культуре новейшего времени, современный уровень развития технологий и материалов; сообщать о социокультурных противоречиях в организации современной городской среды;</w:t>
      </w:r>
    </w:p>
    <w:p w14:paraId="6DDCA38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479566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осознавать содержание понятия «городская среда»; рассматривать и объяснять планировку города как способ организации образа жизни людей;</w:t>
      </w:r>
    </w:p>
    <w:p w14:paraId="7DF5168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14:paraId="3E6DC96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традициях ландшафтно-парковой архитектуры и школах ландшафтного дизайна;</w:t>
      </w:r>
    </w:p>
    <w:p w14:paraId="14D358C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роль малой архитектуры и архитектурного дизайна в установке связи между человеком и архитектурой, в «проживании» городского пространства;</w:t>
      </w:r>
    </w:p>
    <w:p w14:paraId="0B02335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E77A6E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объяснять (самостоятельно или с помощью учителя/других участников образовательного процесса) характер влияния цвета на восприятие человеком формы объектов архитектуры и дизайна;</w:t>
      </w:r>
    </w:p>
    <w:p w14:paraId="7F49FA9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творческого проектирования интерьерного пространства для конкретных задач жизнедеятельности человека;</w:t>
      </w:r>
    </w:p>
    <w:p w14:paraId="5420B3C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объяснять, как в одежде проявляются характер человека, его ценностные позиции и конкретные намерения действий; понимать, что такое стиль в одежде;</w:t>
      </w:r>
    </w:p>
    <w:p w14:paraId="059CAEA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характер деятельности;</w:t>
      </w:r>
    </w:p>
    <w:p w14:paraId="66E6328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иметь представление о конструкции костюма и применении законов композиции в проектировании одежды, ансамбле в костюме;</w:t>
      </w:r>
    </w:p>
    <w:p w14:paraId="282E80A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сообщать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1B094A7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4E79ECD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понимать эстетические и этические границы применения макияжа и стилистики причёски в повседневном быту.</w:t>
      </w:r>
    </w:p>
    <w:p w14:paraId="367F4CB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bCs/>
          <w:color w:val="0D0D0D" w:themeColor="text1" w:themeTint="F2"/>
          <w:sz w:val="28"/>
          <w:szCs w:val="28"/>
        </w:rPr>
      </w:pPr>
      <w:r w:rsidRPr="00B13C7D">
        <w:rPr>
          <w:rFonts w:ascii="Times New Roman" w:eastAsia="SchoolBookSanPin" w:hAnsi="Times New Roman" w:cs="Times New Roman"/>
          <w:b/>
          <w:bCs/>
          <w:color w:val="0D0D0D" w:themeColor="text1" w:themeTint="F2"/>
          <w:sz w:val="28"/>
          <w:szCs w:val="28"/>
        </w:rPr>
        <w:t>Модуль № 4 «Изображение в синтетических, экранных видах искусства и художественная фотография» (</w:t>
      </w:r>
      <w:r w:rsidRPr="00B13C7D">
        <w:rPr>
          <w:rFonts w:ascii="Times New Roman" w:eastAsia="SchoolBookSanPin" w:hAnsi="Times New Roman" w:cs="Times New Roman"/>
          <w:b/>
          <w:bCs/>
          <w:i/>
          <w:iCs/>
          <w:color w:val="0D0D0D" w:themeColor="text1" w:themeTint="F2"/>
          <w:sz w:val="28"/>
          <w:szCs w:val="28"/>
        </w:rPr>
        <w:t>вариативный</w:t>
      </w:r>
      <w:r w:rsidRPr="00B13C7D">
        <w:rPr>
          <w:rFonts w:ascii="Times New Roman" w:eastAsia="SchoolBookSanPin" w:hAnsi="Times New Roman" w:cs="Times New Roman"/>
          <w:b/>
          <w:bCs/>
          <w:color w:val="0D0D0D" w:themeColor="text1" w:themeTint="F2"/>
          <w:sz w:val="28"/>
          <w:szCs w:val="28"/>
        </w:rPr>
        <w:t>):</w:t>
      </w:r>
      <w:r w:rsidRPr="00B13C7D">
        <w:rPr>
          <w:rStyle w:val="a7"/>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33"/>
      </w:r>
    </w:p>
    <w:p w14:paraId="4CAE0DA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знать о синтетической природе </w:t>
      </w: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4C4F647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понимать роль визуального образа в синтетических искусствах;</w:t>
      </w:r>
    </w:p>
    <w:p w14:paraId="1CCEE38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47FC97C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i/>
          <w:color w:val="0D0D0D" w:themeColor="text1" w:themeTint="F2"/>
          <w:sz w:val="28"/>
          <w:szCs w:val="28"/>
        </w:rPr>
      </w:pPr>
      <w:r w:rsidRPr="00B13C7D">
        <w:rPr>
          <w:rFonts w:ascii="Times New Roman" w:eastAsia="SchoolBookSanPin" w:hAnsi="Times New Roman" w:cs="Times New Roman"/>
          <w:i/>
          <w:color w:val="0D0D0D" w:themeColor="text1" w:themeTint="F2"/>
          <w:sz w:val="28"/>
          <w:szCs w:val="28"/>
        </w:rPr>
        <w:t>Художник и искусство театра:</w:t>
      </w:r>
    </w:p>
    <w:p w14:paraId="4056806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иметь представление об истории развития театра и жанровом многообразии театральных представлений;</w:t>
      </w:r>
    </w:p>
    <w:p w14:paraId="5189FA7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знать о роли художника и видах профессиональной художнической деятельности в современном театре;</w:t>
      </w:r>
    </w:p>
    <w:p w14:paraId="35598BE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иметь представление о сценографии и символическом характере сценического образа;</w:t>
      </w:r>
    </w:p>
    <w:p w14:paraId="4759085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3DA2C3C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83CB98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3CA53D0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ведущую роль художника кукольного спектакля как соавтора режиссёра и актёра в процессе создания образа персонажа;</w:t>
      </w:r>
    </w:p>
    <w:p w14:paraId="2A2384C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практический навык игрового одушевления куклы из простых бытовых предметов;</w:t>
      </w:r>
    </w:p>
    <w:p w14:paraId="2FAA499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понимать необходимость зрительских знаний и умений </w:t>
      </w: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2D7257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Художественная фотография:</w:t>
      </w:r>
    </w:p>
    <w:p w14:paraId="02C6064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01EA96E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навыки фотографирования и обработки цифровых фотографий с помощью компьютерных графических редакторов;</w:t>
      </w:r>
    </w:p>
    <w:p w14:paraId="1FACB52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объяснять значение фотографий «Родиноведения» С.М. Прокудина-Горского для современных представлений об истории жизни в нашей стране;</w:t>
      </w:r>
    </w:p>
    <w:p w14:paraId="3FAD71D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различать и характеризовать различные жанры художественной фотографии;</w:t>
      </w:r>
    </w:p>
    <w:p w14:paraId="7BF5733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роль света как художественного средства в искусстве фотографии;</w:t>
      </w:r>
    </w:p>
    <w:p w14:paraId="1252CA1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0D1FD9F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19F93A5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093ECC4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обретать опыт художественного наблюдения жизни, развивая познавательный интерес и внимание к окружающему миру, к людям;</w:t>
      </w:r>
    </w:p>
    <w:p w14:paraId="492FA8F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4472F30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значение репортажного жанра, роли журналистов-фотографов в истории ХХ в. и современном мире;</w:t>
      </w:r>
    </w:p>
    <w:p w14:paraId="08E192A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0C4055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навыки компьютерной обработки и преобразования</w:t>
      </w:r>
    </w:p>
    <w:p w14:paraId="0B0D609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фотографий.</w:t>
      </w:r>
    </w:p>
    <w:p w14:paraId="1B3FBBC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Изображение и искусство кино:</w:t>
      </w:r>
    </w:p>
    <w:p w14:paraId="771488B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об этапах в истории кино и его эволюции как искусства;</w:t>
      </w:r>
    </w:p>
    <w:p w14:paraId="69CE3EE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об экранных искусствах как монтаже композиционно построенных кадров;</w:t>
      </w:r>
    </w:p>
    <w:p w14:paraId="285117F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в чём состоит работа художника-постановщика и специалистов его команды художников в период подготовки и съёмки игрового фильма;</w:t>
      </w:r>
    </w:p>
    <w:p w14:paraId="4A10261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объяснять роль видео в современной бытовой культуре;</w:t>
      </w:r>
    </w:p>
    <w:p w14:paraId="6892C46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приобрести опыт создания видеоролика; осваивать основные этапы создания видеоролика и планировать свою работу по созданию видеоролика;</w:t>
      </w:r>
    </w:p>
    <w:p w14:paraId="61869C0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различие задач при создании видеороликов разных жанров: видеорепортажа, социальной рекламы, анимационного фильма, музыкального клипа, документального фильма;</w:t>
      </w:r>
    </w:p>
    <w:p w14:paraId="041BCFB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осваивать начальные навыки практической работы по видеомонтажу на основе соответствующих компьютерных программ;</w:t>
      </w:r>
    </w:p>
    <w:p w14:paraId="39FC9B4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обрести навык критического осмысления качества снятых роликов;</w:t>
      </w:r>
    </w:p>
    <w:p w14:paraId="2ADD35E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знания по истории мультипликации;</w:t>
      </w:r>
    </w:p>
    <w:p w14:paraId="0368B8B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6383960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осваивать опыт создания компьютерной анимации в выбранной технике и в соответствующей компьютерной программе;</w:t>
      </w:r>
    </w:p>
    <w:p w14:paraId="4A2072C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совместной творческой коллективной работы по созданию анимационного фильма.</w:t>
      </w:r>
    </w:p>
    <w:p w14:paraId="59E0E28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Изобразительное искусство на телевидении:</w:t>
      </w:r>
    </w:p>
    <w:p w14:paraId="235F873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22D36D4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знать о создателе телевидения </w:t>
      </w: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русском инженере Владимире Зворыкине;</w:t>
      </w:r>
    </w:p>
    <w:p w14:paraId="2414E36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осознавать роль телевидения в превращении мира в единое информационное пространство;</w:t>
      </w:r>
    </w:p>
    <w:p w14:paraId="5065151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многих направлениях деятельности и профессиях художника на телевидении;</w:t>
      </w:r>
    </w:p>
    <w:p w14:paraId="50E6634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применять полученные знания и опыт творчества в работе школьного телевидения и студии мультимедиа;</w:t>
      </w:r>
    </w:p>
    <w:p w14:paraId="317A76E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образовательные задачи зрительской культуры и необходимость зрительских умений;</w:t>
      </w:r>
    </w:p>
    <w:p w14:paraId="4231326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осознавать значение художественной культуры для личностного духовно-нравственного развития и самореализации,</w:t>
      </w:r>
    </w:p>
    <w:p w14:paraId="7468284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осознавать место и роль художественной деятельности в своей жизни и в жизни общества.</w:t>
      </w:r>
    </w:p>
    <w:p w14:paraId="5ADE4432" w14:textId="77777777" w:rsidR="00A20C39" w:rsidRPr="00B13C7D" w:rsidRDefault="00232CEF"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13.</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w:t>
      </w:r>
      <w:r w:rsidR="00A20C39" w:rsidRPr="00B13C7D">
        <w:rPr>
          <w:rFonts w:ascii="Times New Roman" w:hAnsi="Times New Roman" w:cs="Times New Roman"/>
          <w:b/>
          <w:i/>
          <w:color w:val="0D0D0D" w:themeColor="text1" w:themeTint="F2"/>
          <w:sz w:val="28"/>
          <w:szCs w:val="28"/>
        </w:rPr>
        <w:t>ТЕХНОЛОГИЯ</w:t>
      </w:r>
      <w:r w:rsidR="00A20C39" w:rsidRPr="00B13C7D">
        <w:rPr>
          <w:rFonts w:ascii="Times New Roman" w:eastAsia="Times New Roman" w:hAnsi="Times New Roman" w:cs="Times New Roman"/>
          <w:b/>
          <w:i/>
          <w:color w:val="0D0D0D" w:themeColor="text1" w:themeTint="F2"/>
          <w:sz w:val="28"/>
          <w:szCs w:val="28"/>
        </w:rPr>
        <w:t>»</w:t>
      </w:r>
    </w:p>
    <w:p w14:paraId="1BEB1DB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 соответствии с требованиями ФГОС ООО обучающиеся с нарушениями слуха должны овладеть предметными результатами с учётом освоенных модулей.</w:t>
      </w:r>
      <w:r w:rsidRPr="00B13C7D">
        <w:rPr>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34"/>
      </w:r>
    </w:p>
    <w:p w14:paraId="25DEB58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Модуль «Производство и технология»</w:t>
      </w:r>
    </w:p>
    <w:p w14:paraId="6BE654D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6 КЛАССЫ</w:t>
      </w:r>
    </w:p>
    <w:p w14:paraId="7E522F7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(самостоятельно или с помощью учителя/других участников образовательного процесса) роль техники и технологий для прогрессивного развития общества;</w:t>
      </w:r>
    </w:p>
    <w:p w14:paraId="31F40D9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роль техники и технологий в цифровом социуме;</w:t>
      </w:r>
    </w:p>
    <w:p w14:paraId="7ABA7BE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выявлять (самостоятельно или с помощью учителя/других участников образовательного процесса) причины и последствия развития техники и технологий;</w:t>
      </w:r>
    </w:p>
    <w:p w14:paraId="5F3108A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(самостоятельно или с помощью учителя/других участников образовательного процесса) виды современных технологий и понимать перспективы их развития;</w:t>
      </w:r>
    </w:p>
    <w:p w14:paraId="77264C6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строить учебную и практическую деятельность в соответствии со структурой технологии: этапами, операциями, действиями;</w:t>
      </w:r>
    </w:p>
    <w:p w14:paraId="134D114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конструировать, оценивать и использовать модели в познавательной и практической деятельности;</w:t>
      </w:r>
    </w:p>
    <w:p w14:paraId="0E9CF4A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14:paraId="3662DAC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соблюдать правила безопасности;</w:t>
      </w:r>
    </w:p>
    <w:p w14:paraId="096ECC0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использовать различные материалы (древесина, металлы и сплавы, полимеры, текстиль, сельскохозяйственная продукция);</w:t>
      </w:r>
    </w:p>
    <w:p w14:paraId="7A96A91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создавать, применять и преобразовывать знаки и символы, модели и схемы для решения учебных и производственных задач;</w:t>
      </w:r>
    </w:p>
    <w:p w14:paraId="00E1FB8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познакомиться с особенностями решения задач с использованием облачных сервисов;</w:t>
      </w:r>
    </w:p>
    <w:p w14:paraId="787B1C9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содержание понятия «биотехнология»;</w:t>
      </w:r>
    </w:p>
    <w:p w14:paraId="2605CA8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 методах очистки воды, использовать фильтрование воды;</w:t>
      </w:r>
    </w:p>
    <w:p w14:paraId="4738002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содержание понятий «биоэнергетика», «биометаногенез».</w:t>
      </w:r>
    </w:p>
    <w:p w14:paraId="4A6AA0D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10 КЛАССЫ</w:t>
      </w:r>
    </w:p>
    <w:p w14:paraId="77A9860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перечислять и сообщать о видах современных технологий;</w:t>
      </w:r>
    </w:p>
    <w:p w14:paraId="3D87117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применять технологии для решения возникающих задач;</w:t>
      </w:r>
    </w:p>
    <w:p w14:paraId="01B6873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26DC8D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приводить примеры не только функциональных, но и эстетичных промышленных изделий;</w:t>
      </w:r>
    </w:p>
    <w:p w14:paraId="58BE5F4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пользоваться (самостоятельно или с помощью учителя/других участников образовательного процесса) информационно-когнитивными технологиями преобразования данных в информацию и информации в знание;</w:t>
      </w:r>
    </w:p>
    <w:p w14:paraId="1A5A3E1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перечислять инструменты и оборудование, используемое приобработке различных материалов (древесины, металлов и сплавов, полимеров, текстиля, сельскохозяйственной продукции, продуктов питания);</w:t>
      </w:r>
    </w:p>
    <w:p w14:paraId="130C2E7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области применения технологий, их возможности и ограничения;</w:t>
      </w:r>
    </w:p>
    <w:p w14:paraId="555FD46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оценивать (самостоятельно или с помощью учителя/других участников образовательного процесса) условия применимости технологии с позиций экологической защищённости;</w:t>
      </w:r>
    </w:p>
    <w:p w14:paraId="5864B50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познакомиться с особенностями модернизации и создания технологий обработки известных материалов;</w:t>
      </w:r>
    </w:p>
    <w:p w14:paraId="2A81DB8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анализировать значимые для конкретного человека потребности;</w:t>
      </w:r>
    </w:p>
    <w:p w14:paraId="52CFD24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перечислять и характеризовать продукты питания;</w:t>
      </w:r>
    </w:p>
    <w:p w14:paraId="09C236B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перечислять виды и названия народных промыслов и ремёсел;</w:t>
      </w:r>
    </w:p>
    <w:p w14:paraId="7ABA1DA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выявлять экологические проблемы;</w:t>
      </w:r>
    </w:p>
    <w:p w14:paraId="510FEC8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применять (самостоятельно или с помощью учителя/других участников образовательного процесса) генеалогический метод;</w:t>
      </w:r>
    </w:p>
    <w:p w14:paraId="6AF1C9B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анализировать роль прививок;</w:t>
      </w:r>
    </w:p>
    <w:p w14:paraId="58D34C3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анализировать работу биодатчиков;</w:t>
      </w:r>
    </w:p>
    <w:p w14:paraId="3D1EB2F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об особенностях микробиологических технологий, методах генной инженерии.</w:t>
      </w:r>
    </w:p>
    <w:p w14:paraId="5DC48C4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Модуль «Технология обработки материалов и пищевых продуктов»</w:t>
      </w:r>
    </w:p>
    <w:p w14:paraId="5846D59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6 КЛАССЫ</w:t>
      </w:r>
    </w:p>
    <w:p w14:paraId="307BD79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соблюдать правила безопасности;</w:t>
      </w:r>
    </w:p>
    <w:p w14:paraId="1A0BAE3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14:paraId="4D27BB2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классифицировать и характеризовать инструменты, приспособления и технологическое оборудование;</w:t>
      </w:r>
    </w:p>
    <w:p w14:paraId="0843264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использовать знания, полученные при изучении других учебных предметов, и сформированные универсальные учебные действия;</w:t>
      </w:r>
    </w:p>
    <w:p w14:paraId="13202F3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использовать инструменты, приспособления и технологическое оборудование;</w:t>
      </w:r>
    </w:p>
    <w:p w14:paraId="54C0E88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выполнять технологические операции с использованием ручных инструментов, приспособлений, технологического оборудования;</w:t>
      </w:r>
    </w:p>
    <w:p w14:paraId="07A5C48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научиться использовать цифровые инструменты при изготовлении предметов из различных материалов;</w:t>
      </w:r>
    </w:p>
    <w:p w14:paraId="7D7088E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(самостоятельно или с помощью учителя/других участников образовательного процесса) технологические операции ручной обработки конструкционных материалов;</w:t>
      </w:r>
    </w:p>
    <w:p w14:paraId="6141631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применять ручные технологии обработки конструкционных материалов;</w:t>
      </w:r>
    </w:p>
    <w:p w14:paraId="2483E47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правильно хранить пищевые продукты;</w:t>
      </w:r>
    </w:p>
    <w:p w14:paraId="72DF908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осуществлять механическую и тепловую обработку пищевых продуктов, сохраняя их пищевую ценность;</w:t>
      </w:r>
    </w:p>
    <w:p w14:paraId="05B85DD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выбирать продукты, инструменты и оборудование для приготовления блюда;</w:t>
      </w:r>
    </w:p>
    <w:p w14:paraId="0CF4D00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осуществлять доступными средствами контроль качества блюда;</w:t>
      </w:r>
    </w:p>
    <w:p w14:paraId="26DC9A7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проектировать интерьер помещения с использованием программных сервисов;</w:t>
      </w:r>
    </w:p>
    <w:p w14:paraId="781EBAD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составлять последовательность выполнения технологических операций для изготовления швейных изделий;</w:t>
      </w:r>
    </w:p>
    <w:p w14:paraId="4DF2D4B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строить чертежи простых швейных изделий;</w:t>
      </w:r>
    </w:p>
    <w:p w14:paraId="77D7988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выбирать материалы, инструменты и оборудование для выполнения швейных работ;</w:t>
      </w:r>
    </w:p>
    <w:p w14:paraId="2503F67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выполнять художественное оформление швейных изделий;</w:t>
      </w:r>
    </w:p>
    <w:p w14:paraId="2412474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 свойствах наноструктур, приводить примеры наноструктур, их использования в технологиях.</w:t>
      </w:r>
    </w:p>
    <w:p w14:paraId="6C4492A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10 КЛАССЫ</w:t>
      </w:r>
    </w:p>
    <w:p w14:paraId="1DBA1AA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познакомиться с основными этапами создания проектов: от идеи до презентации и использования полученных результатов;</w:t>
      </w:r>
    </w:p>
    <w:p w14:paraId="079D75B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узнать об особенностях использования программных сервисов для поддержки проектной деятельности;</w:t>
      </w:r>
    </w:p>
    <w:p w14:paraId="3EBA1A1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проводить необходимые опыты по исследованию свойств материалов;</w:t>
      </w:r>
    </w:p>
    <w:p w14:paraId="0488B78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выбирать инструменты и оборудование, необходимые для изготовления выбранного изделия по данной технологии;</w:t>
      </w:r>
    </w:p>
    <w:p w14:paraId="0BF6A77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применять технологии механической обработки конструкционных материалов;</w:t>
      </w:r>
    </w:p>
    <w:p w14:paraId="1082604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осуществлять доступными средствами контроль качества изготавливаемого изделия, находить и устранять допущенные дефекты;</w:t>
      </w:r>
    </w:p>
    <w:p w14:paraId="74B3A56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самостоятельно или с помощью учителя/других участников образовательного процесса классифицировать виды и назначение методов получения и преобразования конструкционных и текстильных материалов;</w:t>
      </w:r>
    </w:p>
    <w:p w14:paraId="2ADC7F8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научиться конструировать модели различных объектов и использовать их в практической деятельности;</w:t>
      </w:r>
    </w:p>
    <w:p w14:paraId="68158A0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конструировать модели машин и механизмов;</w:t>
      </w:r>
    </w:p>
    <w:p w14:paraId="1D5C1D0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изготавливать изделие из конструкционных или поделочных материалов;</w:t>
      </w:r>
    </w:p>
    <w:p w14:paraId="71D29F7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готовить кулинарные блюда в соответствии с известными технологиями;</w:t>
      </w:r>
    </w:p>
    <w:p w14:paraId="383D413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выполнять декоративно-прикладную обработку материалов;</w:t>
      </w:r>
    </w:p>
    <w:p w14:paraId="20FCE8A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выполнять художественное оформление изделий;</w:t>
      </w:r>
    </w:p>
    <w:p w14:paraId="21751AB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создавать художественный образ и воплощать его в продукте;</w:t>
      </w:r>
    </w:p>
    <w:p w14:paraId="248DC69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строить чертежи швейных изделий;</w:t>
      </w:r>
    </w:p>
    <w:p w14:paraId="6E08D4A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выбирать материалы, инструменты и оборудование для выполнения швейных работ;</w:t>
      </w:r>
    </w:p>
    <w:p w14:paraId="63D36BF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применять основные приёмы и навыки решения изобретательских задач;</w:t>
      </w:r>
    </w:p>
    <w:p w14:paraId="40E2372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познакомиться с принципами ТРИЗ для решения технических задач;</w:t>
      </w:r>
    </w:p>
    <w:p w14:paraId="416AAB2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презентовать изделие (продукт);</w:t>
      </w:r>
    </w:p>
    <w:p w14:paraId="34341AA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называть и сообщать о современных технологиях производства и обработки материалов;</w:t>
      </w:r>
    </w:p>
    <w:p w14:paraId="4DEE862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узнать о современных цифровых технологиях, их возможностях и ограничениях;</w:t>
      </w:r>
    </w:p>
    <w:p w14:paraId="529E579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содержание понятий «композиты», «нанокомпозиты;</w:t>
      </w:r>
    </w:p>
    <w:p w14:paraId="1F92531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сообщать о профессиях, связанных с изучаемыми технологиями, об их востребованности на рынке труда;</w:t>
      </w:r>
    </w:p>
    <w:p w14:paraId="4B8B0F3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осуществлять изготовление субъективно нового продукта, опираясь на общую технологическую схему;</w:t>
      </w:r>
    </w:p>
    <w:p w14:paraId="30D2C99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оценивать (самостоятельно или с помощью учителя/других участников образовательного процесса) пределы применимости данной технологии, в т.ч. с экономических и экологических позиций.</w:t>
      </w:r>
    </w:p>
    <w:p w14:paraId="218C197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Модуль «Робототехника»</w:t>
      </w:r>
    </w:p>
    <w:p w14:paraId="16BAD1B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6 КЛАССЫ</w:t>
      </w:r>
    </w:p>
    <w:p w14:paraId="180D06C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соблюдать правила безопасности;</w:t>
      </w:r>
    </w:p>
    <w:p w14:paraId="46C9758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14:paraId="39ADA9B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классифицировать и характеризовать роботов по видам и назначению;</w:t>
      </w:r>
    </w:p>
    <w:p w14:paraId="5654686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и уметь применять основные законы робототехники;</w:t>
      </w:r>
    </w:p>
    <w:p w14:paraId="7F364DF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конструировать и программировать движущиеся модели;</w:t>
      </w:r>
    </w:p>
    <w:p w14:paraId="615939E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сформировать навыки моделирования машин и механизмов с помощью робототехнического конструктора;</w:t>
      </w:r>
    </w:p>
    <w:p w14:paraId="370EDF2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владеть навыками моделирования машин и механизмов с помощью робототехнического конструктора;</w:t>
      </w:r>
    </w:p>
    <w:p w14:paraId="5092E62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владеть навыками индивидуальной и коллективной деятельности, направленной на создание робототехнического продукта.</w:t>
      </w:r>
    </w:p>
    <w:p w14:paraId="2E93647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8 КЛАССЫ:</w:t>
      </w:r>
    </w:p>
    <w:p w14:paraId="6782195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конструировать и моделировать робототехнические системы;</w:t>
      </w:r>
    </w:p>
    <w:p w14:paraId="051254C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использовать визуальный язык программирования роботов;</w:t>
      </w:r>
    </w:p>
    <w:p w14:paraId="2B4C198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реализовывать полный цикл создания робота;</w:t>
      </w:r>
    </w:p>
    <w:p w14:paraId="217C672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программировать действие учебного робота-манипулятора со сменными модулями для обучения работе с производственным оборудованием;</w:t>
      </w:r>
    </w:p>
    <w:p w14:paraId="3C8EEAF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программировать работу модели роботизированной производственной линии;</w:t>
      </w:r>
    </w:p>
    <w:p w14:paraId="51D9A3E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управлять движущимися моделями в компьютерно-управляемых средах;</w:t>
      </w:r>
    </w:p>
    <w:p w14:paraId="2570E2E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научиться управлять системой учебных роботов-манипуляторов;</w:t>
      </w:r>
    </w:p>
    <w:p w14:paraId="76BC9A0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осуществлять робототехнические проекты;</w:t>
      </w:r>
    </w:p>
    <w:p w14:paraId="3C6E7CB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презентовать изделие;</w:t>
      </w:r>
    </w:p>
    <w:p w14:paraId="75B2BDA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сообщать о профессиях, связанных с изучаемыми технологиями, об их востребованности на рынке труда.</w:t>
      </w:r>
    </w:p>
    <w:p w14:paraId="6522E60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Модуль «ЗD-моделирование, прототипирование и макетирование»</w:t>
      </w:r>
    </w:p>
    <w:p w14:paraId="06E0125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10 КЛАССЫ</w:t>
      </w:r>
    </w:p>
    <w:p w14:paraId="5D2C14A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соблюдать правила безопасности;</w:t>
      </w:r>
    </w:p>
    <w:p w14:paraId="7F21395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14:paraId="38A17CF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26432E8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создавать 3D-модели, используя программное обеспечение;</w:t>
      </w:r>
    </w:p>
    <w:p w14:paraId="7A5D9A8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устанавливать адекватность модели объекту и целям моделирования;</w:t>
      </w:r>
    </w:p>
    <w:p w14:paraId="73FD4B6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проводить (самостоятельно или с помощью учителя/других участников образовательного процесса) анализ и модернизацию компьютерной модели;</w:t>
      </w:r>
    </w:p>
    <w:p w14:paraId="5742E16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изготавливать прототипы с использованием ЗD-принтера;</w:t>
      </w:r>
    </w:p>
    <w:p w14:paraId="3BCEC3D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изготавливать изделия с помощью лазерного гравера;</w:t>
      </w:r>
    </w:p>
    <w:p w14:paraId="063B5C7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модернизировать прототип в соответствии с поставленной задачей;</w:t>
      </w:r>
    </w:p>
    <w:p w14:paraId="2E56B01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презентовать изделие;</w:t>
      </w:r>
    </w:p>
    <w:p w14:paraId="4EAD8BE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называть виды макетов и их назначение;</w:t>
      </w:r>
    </w:p>
    <w:p w14:paraId="72DC6C2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создавать макеты различных видов;</w:t>
      </w:r>
    </w:p>
    <w:p w14:paraId="0D2D716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выполнять развёртку и соединять фрагменты макета;</w:t>
      </w:r>
    </w:p>
    <w:p w14:paraId="23644B7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выполнять сборку деталей макета;</w:t>
      </w:r>
    </w:p>
    <w:p w14:paraId="59B0064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освоить программные сервисы создания макетов;</w:t>
      </w:r>
    </w:p>
    <w:p w14:paraId="50ED707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разрабатывать (самостоятельно или с помощью учителя/других участников образовательного процесса) графическую документацию;</w:t>
      </w:r>
    </w:p>
    <w:p w14:paraId="3FFF5DB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 основе анализа и испытания прототипа осуществлять (самостоятельно или с помощью учителя/других участников образовательного процесса) модификацию механизмов для получения заданного результата;</w:t>
      </w:r>
    </w:p>
    <w:p w14:paraId="42BA237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сообщать о профессиях, связанных с изучаемыми технологиями, об их востребованности на рынке труда.</w:t>
      </w:r>
    </w:p>
    <w:p w14:paraId="79EEA59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Модуль «Компьютерная графика, черчение»</w:t>
      </w:r>
    </w:p>
    <w:p w14:paraId="5352FE7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10 КЛАССЫ</w:t>
      </w:r>
    </w:p>
    <w:p w14:paraId="31F859F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соблюдать правила безопасности;</w:t>
      </w:r>
    </w:p>
    <w:p w14:paraId="1FA050E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14:paraId="644D085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смысл условных графических обозначений, создавать (самостоятельно или с помощью учителя/других участников образовательного процесса) с их помощью графические тексты;</w:t>
      </w:r>
    </w:p>
    <w:p w14:paraId="7A45913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владеть ручными способами вычерчивания чертежей, эскизов и технических рисунков деталей;</w:t>
      </w:r>
    </w:p>
    <w:p w14:paraId="59E12A9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владеть автоматизированными способами вычерчивания чертежей, эскизов и технических рисунков;</w:t>
      </w:r>
    </w:p>
    <w:p w14:paraId="2E2B0E6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читать чертежи деталей и осуществлять расчёты по чертежам;</w:t>
      </w:r>
    </w:p>
    <w:p w14:paraId="44D4B72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2F8300F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овладевать средствами и формами графического отображения объектов или процессов, правилами выполнения графической документации;</w:t>
      </w:r>
    </w:p>
    <w:p w14:paraId="4FC8437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научиться использовать технологию формообразования для конструирования 3D-модели;</w:t>
      </w:r>
    </w:p>
    <w:p w14:paraId="50D025B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оформлять (самостоятельно или с помощью учителя/других участников образовательного процесса) конструкторскую документацию, в т.ч. с использованием САПР;</w:t>
      </w:r>
    </w:p>
    <w:p w14:paraId="5C44756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презентовать изделие;</w:t>
      </w:r>
    </w:p>
    <w:p w14:paraId="49592E5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сообщать о профессиях, связанных с изучаемыми технологиями, об их востребованности на рынке труда.</w:t>
      </w:r>
    </w:p>
    <w:p w14:paraId="7D546AD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Модуль «Автоматизированные системы»</w:t>
      </w:r>
    </w:p>
    <w:p w14:paraId="2A94B29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10 КЛАССЫ</w:t>
      </w:r>
    </w:p>
    <w:p w14:paraId="25954DD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соблюдать правила безопасности;</w:t>
      </w:r>
    </w:p>
    <w:p w14:paraId="6BD8D16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14:paraId="77E7410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научиться исследовать схему управления техническими системами;</w:t>
      </w:r>
    </w:p>
    <w:p w14:paraId="7DB5875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осуществлять управление учебными техническими системами;</w:t>
      </w:r>
    </w:p>
    <w:p w14:paraId="38154B6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классифицировать автоматические и автоматизированные системы;</w:t>
      </w:r>
    </w:p>
    <w:p w14:paraId="23FA769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проектировать (самостоятельно или с помощью учителя/других участников образовательного процесса) автоматизированные системы;</w:t>
      </w:r>
    </w:p>
    <w:p w14:paraId="5AA3BC2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конструировать (самостоятельно или с помощью учителя/других участников образовательного процесса) автоматизированные системы;</w:t>
      </w:r>
    </w:p>
    <w:p w14:paraId="5676A47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2091850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пользоваться учебным роботом-манипулятором со сменными модулями для моделирования производственного процесса;</w:t>
      </w:r>
    </w:p>
    <w:p w14:paraId="09A98F8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использовать мобильные приложения для управления устройствами;</w:t>
      </w:r>
    </w:p>
    <w:p w14:paraId="48F2E43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осуществлять (самостоятельно или с помощью учителя/других участников образовательного процесса) управление учебной социально-экономической системой (например, в рамках проекта «Школьная фирма»);</w:t>
      </w:r>
    </w:p>
    <w:p w14:paraId="2928D23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презентовать изделие;</w:t>
      </w:r>
    </w:p>
    <w:p w14:paraId="1E164EF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сообщать о профессиях, связанных с изучаемыми технологиями, об их востребованности на рынке труда;</w:t>
      </w:r>
    </w:p>
    <w:p w14:paraId="58E04DA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распознавать способы хранения и производства электроэнергии;</w:t>
      </w:r>
    </w:p>
    <w:p w14:paraId="300F8CB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классифицировать типы передачи электроэнергии;</w:t>
      </w:r>
    </w:p>
    <w:p w14:paraId="5F95C67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принцип сборки электрических схем;</w:t>
      </w:r>
    </w:p>
    <w:p w14:paraId="0FEB540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научиться выполнять сборку электрических схем;</w:t>
      </w:r>
    </w:p>
    <w:p w14:paraId="5202EB4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определять результат работы электрической схемы при использовании различных элементов;</w:t>
      </w:r>
    </w:p>
    <w:p w14:paraId="5509DE9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как применяются элементы электрической цепи в бытовых приборах;</w:t>
      </w:r>
    </w:p>
    <w:p w14:paraId="76ADE74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различать последовательное и параллельное соединения резисторов;</w:t>
      </w:r>
    </w:p>
    <w:p w14:paraId="088D87A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различать аналоговую и цифровую схемотехнику;</w:t>
      </w:r>
    </w:p>
    <w:p w14:paraId="3898C4E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программировать простое «умное» устройство с заданными характеристиками;</w:t>
      </w:r>
    </w:p>
    <w:p w14:paraId="57C6286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различать особенности современных датчиков, применять в реальных задачах;</w:t>
      </w:r>
    </w:p>
    <w:p w14:paraId="680905D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составлять несложные алгоритмы управления умного дома.</w:t>
      </w:r>
    </w:p>
    <w:p w14:paraId="3D3287D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Модуль «Животноводство»</w:t>
      </w:r>
    </w:p>
    <w:p w14:paraId="5692F2F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8 КЛАССЫ</w:t>
      </w:r>
    </w:p>
    <w:p w14:paraId="5E7ED03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соблюдать правила безопасности;</w:t>
      </w:r>
    </w:p>
    <w:p w14:paraId="4207489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14:paraId="2C799F6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(самостоятельно или с использованием опорных материалов) основные направления животноводства;</w:t>
      </w:r>
    </w:p>
    <w:p w14:paraId="50E6041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(самостоятельно или с использованием опорных материалов) особенности основных видов сельскохозяйственных животных своего региона;</w:t>
      </w:r>
    </w:p>
    <w:p w14:paraId="2338E5D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описывать (самостоятельно или с помощью учителя/других участников образовательного процесса) полный технологический цикл получения продукции животноводства своего региона;</w:t>
      </w:r>
    </w:p>
    <w:p w14:paraId="58D6350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называть виды сельскохозяйственных животных, характерных для данного региона;</w:t>
      </w:r>
    </w:p>
    <w:p w14:paraId="2CBC67A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оценивать условия содержания животных в различных условиях;</w:t>
      </w:r>
    </w:p>
    <w:p w14:paraId="52E0D73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владеть навыками оказания первой помощи заболевшим или пораненным животным;</w:t>
      </w:r>
    </w:p>
    <w:p w14:paraId="16AD549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способы переработки и хранения продукции животноводства;</w:t>
      </w:r>
    </w:p>
    <w:p w14:paraId="1293D9A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пути цифровизации животноводческого производства;</w:t>
      </w:r>
    </w:p>
    <w:p w14:paraId="4D110A7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узнать особенности сельскохозяйственного производства;</w:t>
      </w:r>
    </w:p>
    <w:p w14:paraId="21CA952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сообщать о профессиях, связанных с животноводством, об их востребованности на рынке труда.</w:t>
      </w:r>
    </w:p>
    <w:p w14:paraId="73C8B58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Модуль «Растениеводство»</w:t>
      </w:r>
    </w:p>
    <w:p w14:paraId="75EA183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8 КЛАССЫ:</w:t>
      </w:r>
    </w:p>
    <w:p w14:paraId="30B0247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соблюдать правила безопасности;</w:t>
      </w:r>
    </w:p>
    <w:p w14:paraId="7074AAE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14:paraId="46CD0B1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основные направления растениеводства;</w:t>
      </w:r>
    </w:p>
    <w:p w14:paraId="432EC9B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описывать (самостоятельно или с помощью учителя/других участников образовательного процесса) полный технологический цикл получения наиболее распространённой растениеводческой продукции своего региона;</w:t>
      </w:r>
    </w:p>
    <w:p w14:paraId="74FD6E4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(самостоятельно или с использованием опорных материалов) виды и свойства почв данного региона;</w:t>
      </w:r>
    </w:p>
    <w:p w14:paraId="397DBE1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назвать ручные и механизированные инструменты обработки почвы;</w:t>
      </w:r>
    </w:p>
    <w:p w14:paraId="27F1654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классифицировать (самостоятельно или с использованием опорных материалов) культурные растения по различным основаниям;</w:t>
      </w:r>
    </w:p>
    <w:p w14:paraId="72C6F2C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называть полезные дикорастущие растения и знать их свойства;</w:t>
      </w:r>
    </w:p>
    <w:p w14:paraId="555C15D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назвать опасные для человека дикорастущие растения;</w:t>
      </w:r>
    </w:p>
    <w:p w14:paraId="48BF458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называть полезные для человека грибы;</w:t>
      </w:r>
    </w:p>
    <w:p w14:paraId="6CDA429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называть опасные для человека грибы;</w:t>
      </w:r>
    </w:p>
    <w:p w14:paraId="0C3AC90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владеть методами сбора, переработки и хранения полезных дикорастущих растений и их плодов;</w:t>
      </w:r>
    </w:p>
    <w:p w14:paraId="463E970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владеть методами сбора, переработки и хранения полезных для человека грибов;</w:t>
      </w:r>
    </w:p>
    <w:p w14:paraId="6A3431E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представления об основных направлениях цифровизации и роботизации в растениеводстве;</w:t>
      </w:r>
    </w:p>
    <w:p w14:paraId="6F6AF5E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научиться использовать цифровые устройства и программные сервисы в технологии растениеводства;</w:t>
      </w:r>
    </w:p>
    <w:p w14:paraId="7569A03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сообщать о профессиях, связанных с растениеводством, об их востребованности на рынке труда.</w:t>
      </w:r>
    </w:p>
    <w:p w14:paraId="70339E5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1</w:t>
      </w:r>
      <w:r w:rsidR="00232CEF">
        <w:rPr>
          <w:rFonts w:ascii="Times New Roman" w:hAnsi="Times New Roman" w:cs="Times New Roman"/>
          <w:b/>
          <w:i/>
          <w:color w:val="0D0D0D" w:themeColor="text1" w:themeTint="F2"/>
          <w:sz w:val="28"/>
          <w:szCs w:val="28"/>
        </w:rPr>
        <w:t>.2.</w:t>
      </w:r>
      <w:r w:rsidRPr="00B13C7D">
        <w:rPr>
          <w:rFonts w:ascii="Times New Roman" w:hAnsi="Times New Roman" w:cs="Times New Roman"/>
          <w:b/>
          <w:i/>
          <w:color w:val="0D0D0D" w:themeColor="text1" w:themeTint="F2"/>
          <w:sz w:val="28"/>
          <w:szCs w:val="28"/>
        </w:rPr>
        <w:t>14.</w:t>
      </w:r>
      <w:r w:rsidRPr="00B13C7D">
        <w:rPr>
          <w:rFonts w:ascii="Times New Roman" w:hAnsi="Times New Roman" w:cs="Times New Roman"/>
          <w:b/>
          <w:color w:val="0D0D0D" w:themeColor="text1" w:themeTint="F2"/>
          <w:sz w:val="28"/>
          <w:szCs w:val="28"/>
        </w:rPr>
        <w:t xml:space="preserve"> </w:t>
      </w:r>
      <w:r w:rsidRPr="00B13C7D">
        <w:rPr>
          <w:rFonts w:ascii="Times New Roman" w:eastAsia="Times New Roman" w:hAnsi="Times New Roman" w:cs="Times New Roman"/>
          <w:b/>
          <w:i/>
          <w:color w:val="0D0D0D" w:themeColor="text1" w:themeTint="F2"/>
          <w:sz w:val="28"/>
          <w:szCs w:val="28"/>
        </w:rPr>
        <w:t>«</w:t>
      </w:r>
      <w:r w:rsidRPr="00B13C7D">
        <w:rPr>
          <w:rFonts w:ascii="Times New Roman" w:hAnsi="Times New Roman" w:cs="Times New Roman"/>
          <w:b/>
          <w:i/>
          <w:color w:val="0D0D0D" w:themeColor="text1" w:themeTint="F2"/>
          <w:sz w:val="28"/>
          <w:szCs w:val="28"/>
        </w:rPr>
        <w:t>АДАПТИВНАЯ ФИЗИЧЕСКАЯ КУЛЬТУРА</w:t>
      </w:r>
      <w:r w:rsidRPr="00B13C7D">
        <w:rPr>
          <w:rFonts w:ascii="Times New Roman" w:eastAsia="Times New Roman" w:hAnsi="Times New Roman" w:cs="Times New Roman"/>
          <w:b/>
          <w:i/>
          <w:color w:val="0D0D0D" w:themeColor="text1" w:themeTint="F2"/>
          <w:sz w:val="28"/>
          <w:szCs w:val="28"/>
        </w:rPr>
        <w:t>»</w:t>
      </w:r>
    </w:p>
    <w:p w14:paraId="074F4D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6" w:name="_Hlk96559718"/>
      <w:r w:rsidRPr="00B13C7D">
        <w:rPr>
          <w:rFonts w:ascii="Times New Roman" w:hAnsi="Times New Roman" w:cs="Times New Roman"/>
          <w:color w:val="0D0D0D" w:themeColor="text1" w:themeTint="F2"/>
          <w:sz w:val="28"/>
          <w:szCs w:val="28"/>
        </w:rPr>
        <w:t>Выпускник научится</w:t>
      </w:r>
      <w:r w:rsidRPr="00B13C7D">
        <w:rPr>
          <w:rStyle w:val="a7"/>
          <w:rFonts w:ascii="Times New Roman" w:hAnsi="Times New Roman" w:cs="Times New Roman"/>
          <w:color w:val="0D0D0D" w:themeColor="text1" w:themeTint="F2"/>
          <w:sz w:val="28"/>
          <w:szCs w:val="28"/>
        </w:rPr>
        <w:footnoteReference w:id="35"/>
      </w:r>
      <w:r w:rsidRPr="00B13C7D">
        <w:rPr>
          <w:rFonts w:ascii="Times New Roman" w:hAnsi="Times New Roman" w:cs="Times New Roman"/>
          <w:color w:val="0D0D0D" w:themeColor="text1" w:themeTint="F2"/>
          <w:sz w:val="28"/>
          <w:szCs w:val="28"/>
        </w:rPr>
        <w:t>:</w:t>
      </w:r>
    </w:p>
    <w:p w14:paraId="086C2AA1"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14:paraId="38AC0D33"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3B832589"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3143C19A"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0F66F9B4"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7C86302D"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обеспечивать сохранность индивидуального слухового аппарата и/или речевого процессора (для кохлеарно имплантированных обучающихся) на уроках адаптивной физической культуры и во внеурочной деятельности, в частности, при выполнении физических упражнений, на занятиях спортом в свободное от образовательно-коррекционного процесса время</w:t>
      </w:r>
      <w:r w:rsidRPr="00B13C7D">
        <w:rPr>
          <w:rStyle w:val="a7"/>
          <w:rFonts w:ascii="Times New Roman" w:hAnsi="Times New Roman" w:cs="Times New Roman"/>
          <w:color w:val="0D0D0D" w:themeColor="text1" w:themeTint="F2"/>
          <w:sz w:val="28"/>
          <w:szCs w:val="28"/>
        </w:rPr>
        <w:footnoteReference w:id="36"/>
      </w:r>
      <w:r w:rsidRPr="00B13C7D">
        <w:rPr>
          <w:rFonts w:ascii="Times New Roman" w:hAnsi="Times New Roman" w:cs="Times New Roman"/>
          <w:color w:val="0D0D0D" w:themeColor="text1" w:themeTint="F2"/>
          <w:sz w:val="28"/>
          <w:szCs w:val="28"/>
        </w:rPr>
        <w:t>; оберегать процессор кохлеарного импланта и / или слуховой аппарат от ударов, пыли, влаги;</w:t>
      </w:r>
    </w:p>
    <w:p w14:paraId="42F31A9F"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при выборе видов спорта руководствоваться рекомендациями врача и на этом основании осуществлять осознанный отказ от тех видов спорта, которые противопоказаны лицам с кохлеарными имплантами (например, отдельные контактные виды спорта, в т.ч. связанные с ударами по голове);</w:t>
      </w:r>
    </w:p>
    <w:p w14:paraId="03510B60"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572E0B89"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в т.ч. ограничений, обусловленных нарушением слуха;</w:t>
      </w:r>
    </w:p>
    <w:p w14:paraId="1C7D6050"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10E4A9DE"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2F556418"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79EDBA44"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300FC2D5"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67B2303B"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выполнять акробатические комбинации из числа хорошо освоенных упражнений</w:t>
      </w:r>
      <w:r w:rsidRPr="00B13C7D">
        <w:rPr>
          <w:rStyle w:val="a7"/>
          <w:rFonts w:ascii="Times New Roman" w:hAnsi="Times New Roman" w:cs="Times New Roman"/>
          <w:color w:val="0D0D0D" w:themeColor="text1" w:themeTint="F2"/>
          <w:sz w:val="28"/>
          <w:szCs w:val="28"/>
        </w:rPr>
        <w:footnoteReference w:id="37"/>
      </w:r>
      <w:r w:rsidRPr="00B13C7D">
        <w:rPr>
          <w:rFonts w:ascii="Times New Roman" w:hAnsi="Times New Roman" w:cs="Times New Roman"/>
          <w:color w:val="0D0D0D" w:themeColor="text1" w:themeTint="F2"/>
          <w:sz w:val="28"/>
          <w:szCs w:val="28"/>
        </w:rPr>
        <w:t>;</w:t>
      </w:r>
    </w:p>
    <w:p w14:paraId="39F132E2"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выполнять гимнастические комбинации на спортивных снарядах из числа хорошо освоенных упражнений;</w:t>
      </w:r>
    </w:p>
    <w:p w14:paraId="7539CDB5"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выполнять легкоатлетические упражнения в беге и в прыжках (в длину и высоту);</w:t>
      </w:r>
    </w:p>
    <w:p w14:paraId="45958F24"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выполнять спуски и торможения на лыжах с пологого склона;</w:t>
      </w:r>
    </w:p>
    <w:p w14:paraId="15A1319F"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выполнять основные технические действия и приёмы игры в футбол, волейбол, баскетбол в условиях учебной и игровой деятельности;</w:t>
      </w:r>
    </w:p>
    <w:p w14:paraId="63F9568F"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6F7A95D2"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выполнять тестовые упражнения для оценки уровня индивидуального развития основных физических качеств;</w:t>
      </w:r>
    </w:p>
    <w:p w14:paraId="4CD28C61"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сообщать основные сведения из истории Паралимпийских игр, о цели Паралимпийского движения, о Сурдлимпийских играх.</w:t>
      </w:r>
      <w:bookmarkEnd w:id="6"/>
    </w:p>
    <w:p w14:paraId="44603F14" w14:textId="77777777" w:rsidR="00A20C39" w:rsidRPr="00B13C7D" w:rsidRDefault="00232CEF" w:rsidP="00A20C39">
      <w:pPr>
        <w:autoSpaceDE w:val="0"/>
        <w:autoSpaceDN w:val="0"/>
        <w:adjustRightInd w:val="0"/>
        <w:spacing w:after="0" w:line="360" w:lineRule="auto"/>
        <w:jc w:val="both"/>
        <w:rPr>
          <w:rFonts w:ascii="Times New Roman" w:eastAsia="SchoolBookSanPin" w:hAnsi="Times New Roman" w:cs="Times New Roman"/>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15.</w:t>
      </w:r>
      <w:r w:rsidR="00A20C39" w:rsidRPr="00B13C7D">
        <w:rPr>
          <w:rFonts w:ascii="Times New Roman" w:hAnsi="Times New Roman" w:cs="Times New Roman"/>
          <w:b/>
          <w:color w:val="0D0D0D" w:themeColor="text1" w:themeTint="F2"/>
          <w:sz w:val="28"/>
          <w:szCs w:val="28"/>
        </w:rPr>
        <w:t xml:space="preserve"> </w:t>
      </w:r>
      <w:bookmarkStart w:id="7" w:name="_Hlk96559757"/>
      <w:r w:rsidR="00A20C39" w:rsidRPr="00B13C7D">
        <w:rPr>
          <w:rFonts w:ascii="Times New Roman" w:eastAsia="Times New Roman" w:hAnsi="Times New Roman" w:cs="Times New Roman"/>
          <w:b/>
          <w:i/>
          <w:color w:val="0D0D0D" w:themeColor="text1" w:themeTint="F2"/>
          <w:sz w:val="28"/>
          <w:szCs w:val="28"/>
        </w:rPr>
        <w:t>«</w:t>
      </w:r>
      <w:r w:rsidR="00A20C39" w:rsidRPr="00B13C7D">
        <w:rPr>
          <w:rFonts w:ascii="Times New Roman" w:hAnsi="Times New Roman" w:cs="Times New Roman"/>
          <w:b/>
          <w:i/>
          <w:color w:val="0D0D0D" w:themeColor="text1" w:themeTint="F2"/>
          <w:sz w:val="28"/>
          <w:szCs w:val="28"/>
        </w:rPr>
        <w:t>ОСНОВЫ БЕЗОПАСНОСТИ ЖИЗНЕДЕЯТЕЛЬНОСТИ</w:t>
      </w:r>
      <w:r w:rsidR="00A20C39" w:rsidRPr="00B13C7D">
        <w:rPr>
          <w:rFonts w:ascii="Times New Roman" w:eastAsia="Times New Roman" w:hAnsi="Times New Roman" w:cs="Times New Roman"/>
          <w:b/>
          <w:i/>
          <w:color w:val="0D0D0D" w:themeColor="text1" w:themeTint="F2"/>
          <w:sz w:val="28"/>
          <w:szCs w:val="28"/>
        </w:rPr>
        <w:t>»</w:t>
      </w:r>
    </w:p>
    <w:p w14:paraId="3B60B3F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 соответствии с требованиями ФГОС ООО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07E3D79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AD216F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Предметные результаты, формируемые в процессе освоения обучающимися материала по дисциплине ОБЖ, группируются по учебным модулям – в соответствии с требованиями ФГОС ООО.</w:t>
      </w:r>
    </w:p>
    <w:p w14:paraId="78C8DA0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Предметные результаты по тематическим разделам/модулям идентичны тем, которые представлены во ФГОС ООО. При этом определение предметных результатов, связанных с характеристикой явлений и событий, законодательных актов, с оформлением выводов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bookmarkEnd w:id="7"/>
    </w:p>
    <w:p w14:paraId="4C610A85" w14:textId="77777777" w:rsidR="00A20C39" w:rsidRPr="00B13C7D" w:rsidRDefault="00232CEF"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16.</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w:t>
      </w:r>
      <w:r w:rsidR="00A20C39" w:rsidRPr="00B13C7D">
        <w:rPr>
          <w:rFonts w:ascii="Times New Roman" w:hAnsi="Times New Roman" w:cs="Times New Roman"/>
          <w:b/>
          <w:i/>
          <w:color w:val="0D0D0D" w:themeColor="text1" w:themeTint="F2"/>
          <w:sz w:val="28"/>
          <w:szCs w:val="28"/>
        </w:rPr>
        <w:t>ОСНОВЫ ДУХОВНО-НРАВСТВЕННОЙ КУЛЬТУРЫ НАРОДОВ РОССИИ</w:t>
      </w:r>
      <w:r w:rsidR="00A20C39" w:rsidRPr="00B13C7D">
        <w:rPr>
          <w:rFonts w:ascii="Times New Roman" w:eastAsia="Times New Roman" w:hAnsi="Times New Roman" w:cs="Times New Roman"/>
          <w:b/>
          <w:i/>
          <w:color w:val="0D0D0D" w:themeColor="text1" w:themeTint="F2"/>
          <w:sz w:val="28"/>
          <w:szCs w:val="28"/>
        </w:rPr>
        <w:t>»</w:t>
      </w:r>
    </w:p>
    <w:p w14:paraId="41DD715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Cs/>
          <w:color w:val="0D0D0D" w:themeColor="text1" w:themeTint="F2"/>
          <w:sz w:val="28"/>
          <w:szCs w:val="28"/>
        </w:rPr>
      </w:pPr>
      <w:bookmarkStart w:id="8" w:name="_Hlk96559785"/>
      <w:r w:rsidRPr="00B13C7D">
        <w:rPr>
          <w:rFonts w:ascii="Times New Roman" w:eastAsia="SchoolBookSanPin" w:hAnsi="Times New Roman" w:cs="Times New Roman"/>
          <w:bCs/>
          <w:color w:val="0D0D0D" w:themeColor="text1" w:themeTint="F2"/>
          <w:sz w:val="28"/>
          <w:szCs w:val="28"/>
        </w:rPr>
        <w:t>Выпускник научится:</w:t>
      </w:r>
    </w:p>
    <w:p w14:paraId="675245C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с использованием доступных речевых средств воспроизводить полученную информацию, при помощи опорного речевого материала приводить примеры из прочитанных текстов;</w:t>
      </w:r>
    </w:p>
    <w:p w14:paraId="5A4C23C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называть главную мысль прочитанных текстов и прослушанных объяснений учителя;</w:t>
      </w:r>
    </w:p>
    <w:p w14:paraId="3605A1D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 при помощи опорного речевого материала сравнивать главную мысль литературных, фольклорных текстов и извлечений из религиозных текстов; </w:t>
      </w:r>
    </w:p>
    <w:p w14:paraId="111ED4C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при помощи опорного речевого материала проводить аналогии между героями, сопоставлять их поведение с общечеловеческими духовно-нравственными ценностями;</w:t>
      </w:r>
    </w:p>
    <w:p w14:paraId="66D5B30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участвовать в диалоге (с учётом речевых возможностей);</w:t>
      </w:r>
    </w:p>
    <w:p w14:paraId="2F42F4F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при помощи опорного речевого материала создавать по изображениям (художественным полотнам, иконам, иллюстрациям) словесный портрет героя;</w:t>
      </w:r>
    </w:p>
    <w:p w14:paraId="36BD134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высказываться (с учётом речевых возможностей) о поступках реальных лиц, героев произведений, высказываниях известных личностей;</w:t>
      </w:r>
    </w:p>
    <w:p w14:paraId="0E9A742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работать с исторической картой: находить объекты в соответствии с учебной задачей;</w:t>
      </w:r>
    </w:p>
    <w:p w14:paraId="566797D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использовать информацию, полученную (самостоятельно или с помощью учителя/других участников образовательного процесса) из разных источников, для решения учебных и практических задач.</w:t>
      </w:r>
      <w:bookmarkEnd w:id="8"/>
    </w:p>
    <w:p w14:paraId="5F392DD5" w14:textId="77777777" w:rsidR="00A20C39" w:rsidRPr="00B13C7D" w:rsidRDefault="00A20C39" w:rsidP="00A20C39">
      <w:pPr>
        <w:tabs>
          <w:tab w:val="left" w:pos="0"/>
          <w:tab w:val="right" w:leader="dot" w:pos="9639"/>
        </w:tabs>
        <w:spacing w:after="0" w:line="360" w:lineRule="auto"/>
        <w:ind w:firstLine="709"/>
        <w:jc w:val="both"/>
        <w:rPr>
          <w:rFonts w:ascii="Times New Roman" w:hAnsi="Times New Roman" w:cs="Times New Roman"/>
          <w:b/>
          <w:sz w:val="28"/>
          <w:szCs w:val="28"/>
        </w:rPr>
      </w:pPr>
      <w:r w:rsidRPr="00B13C7D">
        <w:rPr>
          <w:rFonts w:ascii="Times New Roman" w:hAnsi="Times New Roman" w:cs="Times New Roman"/>
          <w:sz w:val="28"/>
          <w:szCs w:val="28"/>
        </w:rPr>
        <w:t xml:space="preserve">Планируемые результаты освоения </w:t>
      </w:r>
      <w:r w:rsidRPr="00B13C7D">
        <w:rPr>
          <w:rFonts w:ascii="Times New Roman" w:eastAsia="Times New Roman" w:hAnsi="Times New Roman" w:cs="Times New Roman"/>
          <w:sz w:val="28"/>
          <w:szCs w:val="28"/>
        </w:rPr>
        <w:t xml:space="preserve">обучающимися с нарушениями слуха АООП ООО (вариант 2.2.2) </w:t>
      </w:r>
      <w:r w:rsidRPr="00B13C7D">
        <w:rPr>
          <w:rFonts w:ascii="Times New Roman" w:hAnsi="Times New Roman" w:cs="Times New Roman"/>
          <w:sz w:val="28"/>
          <w:szCs w:val="28"/>
        </w:rPr>
        <w:t xml:space="preserve">дополняются также результатами освоения </w:t>
      </w:r>
      <w:r w:rsidRPr="00B13C7D">
        <w:rPr>
          <w:rFonts w:ascii="Times New Roman" w:hAnsi="Times New Roman" w:cs="Times New Roman"/>
          <w:b/>
          <w:sz w:val="28"/>
          <w:szCs w:val="28"/>
        </w:rPr>
        <w:t>Программы коррекционной работы:</w:t>
      </w:r>
    </w:p>
    <w:p w14:paraId="2FA02197" w14:textId="77777777" w:rsidR="00A20C39" w:rsidRPr="00B13C7D" w:rsidRDefault="00A20C39" w:rsidP="00A20C39">
      <w:pPr>
        <w:tabs>
          <w:tab w:val="left" w:pos="0"/>
          <w:tab w:val="right" w:leader="dot" w:pos="9639"/>
        </w:tabs>
        <w:spacing w:after="0" w:line="360" w:lineRule="auto"/>
        <w:ind w:firstLine="709"/>
        <w:jc w:val="both"/>
        <w:rPr>
          <w:rFonts w:ascii="Times New Roman" w:hAnsi="Times New Roman" w:cs="Times New Roman"/>
          <w:i/>
          <w:sz w:val="28"/>
          <w:szCs w:val="28"/>
        </w:rPr>
      </w:pPr>
      <w:r w:rsidRPr="00B13C7D">
        <w:rPr>
          <w:rFonts w:ascii="Times New Roman" w:hAnsi="Times New Roman" w:cs="Times New Roman"/>
          <w:i/>
          <w:sz w:val="28"/>
          <w:szCs w:val="28"/>
        </w:rPr>
        <w:t xml:space="preserve">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 </w:t>
      </w:r>
    </w:p>
    <w:p w14:paraId="2D357633"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 </w:t>
      </w:r>
    </w:p>
    <w:p w14:paraId="77043BEB"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b/>
          <w:bCs/>
          <w:i/>
          <w:iCs/>
          <w:color w:val="222222"/>
          <w:sz w:val="28"/>
          <w:szCs w:val="28"/>
        </w:rPr>
      </w:pPr>
      <w:r w:rsidRPr="00B13C7D">
        <w:rPr>
          <w:rFonts w:ascii="Times New Roman" w:eastAsia="Times New Roman" w:hAnsi="Times New Roman" w:cs="Times New Roman"/>
          <w:color w:val="222222"/>
          <w:sz w:val="28"/>
          <w:szCs w:val="28"/>
        </w:rPr>
        <w:t>сформированность мотивации к качественному образованию и целенаправленной познавательной деятельности;</w:t>
      </w:r>
    </w:p>
    <w:p w14:paraId="787BABD1"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b/>
          <w:bCs/>
          <w:i/>
          <w:iCs/>
          <w:color w:val="222222"/>
          <w:sz w:val="28"/>
          <w:szCs w:val="28"/>
        </w:rPr>
      </w:pPr>
      <w:r w:rsidRPr="00B13C7D">
        <w:rPr>
          <w:rFonts w:ascii="Times New Roman" w:eastAsia="Times New Roman" w:hAnsi="Times New Roman" w:cs="Times New Roman"/>
          <w:color w:val="222222"/>
          <w:sz w:val="28"/>
          <w:szCs w:val="28"/>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3B7B5E19"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готовность и способность к саморазвитию и личностному самоопределению; </w:t>
      </w:r>
    </w:p>
    <w:p w14:paraId="06D5B196"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 </w:t>
      </w:r>
    </w:p>
    <w:p w14:paraId="4F0A8C6D"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14:paraId="62BA0FA2"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аппаратов/КИ) в различных социальных ситуациях; </w:t>
      </w:r>
    </w:p>
    <w:p w14:paraId="16F6921F"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14:paraId="0C5061B1"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14:paraId="02C08026"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ценностно-смысловая установка на постоянное пользование индивидуальными слуховыми аппаратами/КИ,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2E00D1CD" w14:textId="77777777" w:rsidR="00A20C39" w:rsidRPr="00B13C7D" w:rsidRDefault="00A20C39" w:rsidP="00A20C39">
      <w:pPr>
        <w:tabs>
          <w:tab w:val="left" w:pos="993"/>
        </w:tabs>
        <w:spacing w:after="0" w:line="360" w:lineRule="auto"/>
        <w:ind w:firstLine="709"/>
        <w:jc w:val="both"/>
        <w:rPr>
          <w:rFonts w:ascii="Times New Roman" w:hAnsi="Times New Roman" w:cs="Times New Roman"/>
          <w:i/>
          <w:sz w:val="28"/>
          <w:szCs w:val="28"/>
        </w:rPr>
      </w:pPr>
      <w:r w:rsidRPr="00B13C7D">
        <w:rPr>
          <w:rFonts w:ascii="Times New Roman" w:hAnsi="Times New Roman" w:cs="Times New Roman"/>
          <w:i/>
          <w:sz w:val="28"/>
          <w:szCs w:val="28"/>
        </w:rPr>
        <w:t>результатами овладения универсальными учебными действиями, в том числе:</w:t>
      </w:r>
    </w:p>
    <w:p w14:paraId="707D6E74"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самостоятельным мотивированным определением цели образования, задач собственной учебной и познавательной деятельности; </w:t>
      </w:r>
    </w:p>
    <w:p w14:paraId="170345D7"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739AF995"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 </w:t>
      </w:r>
    </w:p>
    <w:p w14:paraId="1B65B6FA"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планированием и регуляцией собственной деятельности;  </w:t>
      </w:r>
    </w:p>
    <w:p w14:paraId="28295363"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техникой чтения (при реализации сформированных произносительных возможностей) и смысловым чтением;</w:t>
      </w:r>
    </w:p>
    <w:p w14:paraId="5470CA24"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0607A45E"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созданием, применением и преобразованием знаков и символов, моделей и схем для решения учебных и познавательных задач;</w:t>
      </w:r>
    </w:p>
    <w:p w14:paraId="6E396317"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организацией учебного сотрудничества и совместной деятельности с учителем и сверстниками; осуществлением учебной и внеурочной деятельности индивидуально и в группе;</w:t>
      </w:r>
    </w:p>
    <w:p w14:paraId="2A9B6B5C"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27726198"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использованием речевых средств в соответствии с задачей коммуникации для выражения своих чувств, мыслей и потребностей; </w:t>
      </w:r>
    </w:p>
    <w:p w14:paraId="6A16CE65"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владением устной и письменной речью, монологической контекстной речью;</w:t>
      </w:r>
    </w:p>
    <w:p w14:paraId="07F8F227"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использованием информационно - коммуникационных технологий;</w:t>
      </w:r>
    </w:p>
    <w:p w14:paraId="746E8680"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экологическим мышлением, его применением в познавательной, коммуникативной, социальной практике и профессиональной ориентации. </w:t>
      </w:r>
    </w:p>
    <w:p w14:paraId="4F2ACF84" w14:textId="77777777" w:rsidR="00A20C39" w:rsidRPr="00B13C7D" w:rsidRDefault="00A20C39" w:rsidP="00A20C39">
      <w:pPr>
        <w:tabs>
          <w:tab w:val="left" w:pos="993"/>
        </w:tabs>
        <w:spacing w:after="0" w:line="360" w:lineRule="auto"/>
        <w:ind w:firstLine="709"/>
        <w:jc w:val="both"/>
        <w:rPr>
          <w:rFonts w:ascii="Times New Roman" w:hAnsi="Times New Roman" w:cs="Times New Roman"/>
          <w:i/>
          <w:sz w:val="28"/>
          <w:szCs w:val="28"/>
        </w:rPr>
      </w:pPr>
      <w:r w:rsidRPr="00B13C7D">
        <w:rPr>
          <w:rFonts w:ascii="Times New Roman" w:hAnsi="Times New Roman" w:cs="Times New Roman"/>
          <w:i/>
          <w:sz w:val="28"/>
          <w:szCs w:val="28"/>
        </w:rPr>
        <w:t>достижениями планируемых предметных результатов образования и результатов коррекционно-развивающих курсов</w:t>
      </w:r>
      <w:r w:rsidRPr="00B13C7D">
        <w:rPr>
          <w:rFonts w:ascii="Times New Roman" w:hAnsi="Times New Roman" w:cs="Times New Roman"/>
          <w:spacing w:val="-1"/>
          <w:sz w:val="28"/>
          <w:szCs w:val="28"/>
        </w:rPr>
        <w:t xml:space="preserve"> </w:t>
      </w:r>
      <w:r w:rsidRPr="00B13C7D">
        <w:rPr>
          <w:rFonts w:ascii="Times New Roman" w:hAnsi="Times New Roman" w:cs="Times New Roman"/>
          <w:i/>
          <w:sz w:val="28"/>
          <w:szCs w:val="28"/>
        </w:rPr>
        <w:t>по Программе коррекционной работы, в том числе:</w:t>
      </w:r>
    </w:p>
    <w:p w14:paraId="3867CDE6"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w:t>
      </w:r>
    </w:p>
    <w:p w14:paraId="0152CD52"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14:paraId="609B7151"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465728E9"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w:t>
      </w:r>
    </w:p>
    <w:p w14:paraId="18C95AF3"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14:paraId="7FB2C9C1"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использованием самостоятельных логичных, грамотных и внятных (понятных окружающим) развернутых речевых высказываний по теме (иллюстрации и др.), в том числе с аргументацией собственного мнения; </w:t>
      </w:r>
    </w:p>
    <w:p w14:paraId="08F2FB23"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освоением рассуждения по теме (по поставленному вопросу и др.) с опорой на план; описанием иллюстрации (фотографии и др.); пересказом текста (полным и кратким, в том числе с опорой на план / базовые слова и словосочетания, приведением цитат из текста, известных высказываний и др.); сообщением о собственных мыслях и чувствах, о событиях, о самочувствии и др.; выражением просьбы, желания и др.; сообщением собственного мнения по обсуждаемой теме (событию и др.), его обоснованием, опираясь на воспринятую информацию, личный опыт, примеры из художественной литературы и др.;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 </w:t>
      </w:r>
    </w:p>
    <w:p w14:paraId="6C99114E"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 </w:t>
      </w:r>
    </w:p>
    <w:p w14:paraId="4739C1E4"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соблюдением речевого этикета, в том числе реализация требований к культуре общения с учётом коммуникативной ситуации и речевых партнеров;</w:t>
      </w:r>
    </w:p>
    <w:p w14:paraId="0DD018AE"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активным участием в диалоге (полилоге) при инициировании собственных высказываний, аргументации и доказательстве собственного мнения; </w:t>
      </w:r>
    </w:p>
    <w:p w14:paraId="034F7E51"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 </w:t>
      </w:r>
    </w:p>
    <w:p w14:paraId="1BAD9842"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 </w:t>
      </w:r>
    </w:p>
    <w:p w14:paraId="6DB6E39C"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участием в диалогах (полилогах) по теме (вопросу и др.) с высказыванием собственного аргументированного мнения с опорой на жизненный опыт, поступки героев литературных произведений и др.;</w:t>
      </w:r>
    </w:p>
    <w:p w14:paraId="1C46BB08"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bCs/>
          <w:iCs/>
          <w:color w:val="222222"/>
          <w:sz w:val="28"/>
          <w:szCs w:val="28"/>
        </w:rPr>
      </w:pPr>
      <w:r w:rsidRPr="00B13C7D">
        <w:rPr>
          <w:rFonts w:ascii="Times New Roman" w:eastAsia="Times New Roman" w:hAnsi="Times New Roman" w:cs="Times New Roman"/>
          <w:color w:val="222222"/>
          <w:sz w:val="28"/>
          <w:szCs w:val="28"/>
        </w:rPr>
        <w:t xml:space="preserve">восприятием речевого материала (с помощью индивидуальных слуховых аппаратов/КИ) слухозрительно и на слух (с учетом состояния нарушенной слуховой функции, достигнутого уровня восприятия устной речи. индивидуальных особенностей) </w:t>
      </w:r>
      <w:r w:rsidRPr="00B13C7D">
        <w:rPr>
          <w:rFonts w:ascii="Times New Roman" w:eastAsia="Times New Roman" w:hAnsi="Times New Roman" w:cs="Times New Roman"/>
          <w:bCs/>
          <w:iCs/>
          <w:color w:val="222222"/>
          <w:sz w:val="28"/>
          <w:szCs w:val="28"/>
        </w:rPr>
        <w:t>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14:paraId="6081CFFC"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w:t>
      </w:r>
      <w:r w:rsidRPr="00B13C7D">
        <w:rPr>
          <w:rFonts w:ascii="Times New Roman" w:eastAsia="Times New Roman" w:hAnsi="Times New Roman" w:cs="Times New Roman"/>
          <w:bCs/>
          <w:iCs/>
          <w:color w:val="222222"/>
          <w:sz w:val="28"/>
          <w:szCs w:val="28"/>
        </w:rPr>
        <w:t>реализацией сформированных произносительных умений при чтении и в самостоятельных устных высказываниях;</w:t>
      </w:r>
    </w:p>
    <w:p w14:paraId="6F14EB95"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bCs/>
          <w:iCs/>
          <w:color w:val="222222"/>
          <w:sz w:val="28"/>
          <w:szCs w:val="28"/>
        </w:rPr>
      </w:pPr>
      <w:r w:rsidRPr="00B13C7D">
        <w:rPr>
          <w:rFonts w:ascii="Times New Roman" w:eastAsia="Times New Roman" w:hAnsi="Times New Roman" w:cs="Times New Roman"/>
          <w:color w:val="222222"/>
          <w:sz w:val="28"/>
          <w:szCs w:val="28"/>
        </w:rP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 приведением цитат из текста);</w:t>
      </w:r>
    </w:p>
    <w:p w14:paraId="109EA8B2"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222222"/>
          <w:sz w:val="28"/>
          <w:szCs w:val="28"/>
        </w:rPr>
        <w:t xml:space="preserve">записью под диктовку учителя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 </w:t>
      </w:r>
    </w:p>
    <w:p w14:paraId="31BA67FE"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222222"/>
          <w:sz w:val="28"/>
          <w:szCs w:val="28"/>
        </w:rPr>
        <w:t>реализацией сформированных умений восприятия и воспроизведения устной речи (с помощью индивидуальных слуховых аппаратов/КИ), устной коммуникации в процессе учебной и внеурочной деятельности, а также при общении в различных сферах социальной практики.</w:t>
      </w:r>
      <w:bookmarkStart w:id="9" w:name="_Hlk96862273"/>
    </w:p>
    <w:p w14:paraId="57343F02" w14:textId="77777777" w:rsidR="00A20C39" w:rsidRPr="00B13C7D" w:rsidRDefault="00A20C39" w:rsidP="00A20C39">
      <w:pPr>
        <w:pStyle w:val="Pa4"/>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1.3. Система оценки достижения планируемых результатов освоения основной образовательной программы </w:t>
      </w:r>
    </w:p>
    <w:p w14:paraId="0A62115D"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1.3.1. Общие положения</w:t>
      </w:r>
    </w:p>
    <w:p w14:paraId="6F40C3E5"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bookmarkStart w:id="10" w:name="_Hlk96862339"/>
      <w:bookmarkEnd w:id="9"/>
      <w:r w:rsidRPr="00B13C7D">
        <w:rPr>
          <w:rFonts w:ascii="Times New Roman" w:hAnsi="Times New Roman" w:cs="Times New Roman"/>
          <w:color w:val="0D0D0D" w:themeColor="text1" w:themeTint="F2"/>
          <w:sz w:val="28"/>
          <w:szCs w:val="28"/>
        </w:rPr>
        <w:t>Система оценки достижения планируемых результатов (далее – система оценки) представляет собой часть системы оценки и управления качеством образования в образовательной организации, осуществляющей реализацию АООП ООО (вариант 2.2.2). Система оценки выступает в качестве основы, на которой осуществляется разработка образовательной организацией собственного «Положения об оценке образовательных достижений обучающихся с нарушениями слуха».</w:t>
      </w:r>
    </w:p>
    <w:p w14:paraId="22A8215A"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Целью и основными направлениями оценочной деятельности в образовательной организации, реализующей АООП ООО (вариант 2.2.2), являются:</w:t>
      </w:r>
    </w:p>
    <w:p w14:paraId="27144899"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оценка образовательных достижений обучающихся с нарушениями слуха на различных этапах обучения, выступающая в качестве:</w:t>
      </w:r>
    </w:p>
    <w:p w14:paraId="5031D353"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основы промежуточной и итоговой аттестации обучающихся,</w:t>
      </w:r>
    </w:p>
    <w:p w14:paraId="2284E468"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основы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5F3B27AC"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оценка результатов деятельности педагогических кадров как основа аттестационных процедур;</w:t>
      </w:r>
    </w:p>
    <w:p w14:paraId="7B6DCCAB"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оценка результатов деятельности образовательной организации как основа процедуры её аккредитации.</w:t>
      </w:r>
    </w:p>
    <w:p w14:paraId="3E51BE7F"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Основной объект системы оценки, её содержательной и критериальной базы – требования ФГОС ООО. Данные требования конкретизируются в планируемых результатах освоения обучающимися с нарушениями слуха АООП образовательной организации.</w:t>
      </w:r>
    </w:p>
    <w:p w14:paraId="6105EA12"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Система оценки включает процедуры внутренней и внешней оценки.</w:t>
      </w:r>
    </w:p>
    <w:p w14:paraId="3AF1AFDF"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Внутренняя оценка включает:</w:t>
      </w:r>
    </w:p>
    <w:p w14:paraId="64F4D719"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стартовую диагностику («входное» оценивание);</w:t>
      </w:r>
    </w:p>
    <w:p w14:paraId="1FECD92A"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текущую диагностику;</w:t>
      </w:r>
    </w:p>
    <w:p w14:paraId="5C53D621"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тематическое оценивание;</w:t>
      </w:r>
    </w:p>
    <w:p w14:paraId="174AA0D5"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портфолио обучающегося;</w:t>
      </w:r>
    </w:p>
    <w:p w14:paraId="2508D3FD"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внутренний мониторинг образовательных достижений образовательной организации;</w:t>
      </w:r>
    </w:p>
    <w:p w14:paraId="5EB944C2"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промежуточную диагностику и итоговую аттестацию обучающихся.</w:t>
      </w:r>
    </w:p>
    <w:p w14:paraId="048FBAFE"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Внешняя оценка включает:</w:t>
      </w:r>
    </w:p>
    <w:p w14:paraId="1905670F"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государственную итоговую аттестацию (ГИА);</w:t>
      </w:r>
      <w:r w:rsidRPr="00B13C7D">
        <w:rPr>
          <w:rFonts w:ascii="Times New Roman" w:hAnsi="Times New Roman" w:cs="Times New Roman"/>
          <w:sz w:val="28"/>
          <w:szCs w:val="28"/>
          <w:vertAlign w:val="superscript"/>
        </w:rPr>
        <w:footnoteReference w:id="38"/>
      </w:r>
    </w:p>
    <w:p w14:paraId="7F4F7A8B"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независимую оценку качества образования;</w:t>
      </w:r>
      <w:r w:rsidRPr="00B13C7D">
        <w:rPr>
          <w:rFonts w:ascii="Times New Roman" w:hAnsi="Times New Roman" w:cs="Times New Roman"/>
          <w:sz w:val="28"/>
          <w:szCs w:val="28"/>
          <w:vertAlign w:val="superscript"/>
        </w:rPr>
        <w:footnoteReference w:id="39"/>
      </w:r>
    </w:p>
    <w:p w14:paraId="271D2D5E"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мониторинговые исследования</w:t>
      </w:r>
      <w:r w:rsidRPr="00B13C7D">
        <w:rPr>
          <w:rFonts w:ascii="Times New Roman" w:hAnsi="Times New Roman" w:cs="Times New Roman"/>
          <w:sz w:val="28"/>
          <w:szCs w:val="28"/>
          <w:vertAlign w:val="superscript"/>
        </w:rPr>
        <w:footnoteReference w:id="40"/>
      </w:r>
      <w:r w:rsidRPr="00B13C7D">
        <w:rPr>
          <w:rFonts w:ascii="Times New Roman" w:hAnsi="Times New Roman" w:cs="Times New Roman"/>
          <w:color w:val="0D0D0D" w:themeColor="text1" w:themeTint="F2"/>
          <w:sz w:val="28"/>
          <w:szCs w:val="28"/>
        </w:rPr>
        <w:t xml:space="preserve"> разного уровня (муниципального, регионального и федерального).</w:t>
      </w:r>
    </w:p>
    <w:p w14:paraId="25624731"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и реализация указанных процедур обусловлены образовательными потребностями обучающихся с нарушениями слуха.</w:t>
      </w:r>
    </w:p>
    <w:p w14:paraId="4651E6B0"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F0BB724"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Системно-деятельностный подход</w:t>
      </w:r>
      <w:r w:rsidRPr="00B13C7D">
        <w:rPr>
          <w:rFonts w:ascii="Times New Roman" w:hAnsi="Times New Roman" w:cs="Times New Roman"/>
          <w:color w:val="0D0D0D" w:themeColor="text1" w:themeTint="F2"/>
          <w:sz w:val="28"/>
          <w:szCs w:val="28"/>
        </w:rPr>
        <w:t xml:space="preserve"> проявляется в оценке способности обучающихся с нарушениями слуха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F7DCBAE" w14:textId="77777777" w:rsidR="00A20C39" w:rsidRPr="00B13C7D" w:rsidRDefault="00A20C39" w:rsidP="00A20C39">
      <w:pPr>
        <w:pStyle w:val="Pa5"/>
        <w:spacing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 xml:space="preserve">Уровневый подход </w:t>
      </w:r>
      <w:r w:rsidRPr="00B13C7D">
        <w:rPr>
          <w:rFonts w:ascii="Times New Roman" w:hAnsi="Times New Roman" w:cs="Times New Roman"/>
          <w:bCs/>
          <w:color w:val="0D0D0D" w:themeColor="text1" w:themeTint="F2"/>
          <w:sz w:val="28"/>
          <w:szCs w:val="28"/>
        </w:rPr>
        <w:t xml:space="preserve">выступает в качестве важнейшей основы для организации индивидуальной работы с обучающимися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color w:val="0D0D0D" w:themeColor="text1" w:themeTint="F2"/>
          <w:sz w:val="28"/>
          <w:szCs w:val="28"/>
        </w:rPr>
        <w:t xml:space="preserve">. Его реализация осуществляется в двух планах: </w:t>
      </w:r>
      <w:r w:rsidRPr="00B13C7D">
        <w:rPr>
          <w:rFonts w:ascii="Times New Roman" w:hAnsi="Times New Roman" w:cs="Times New Roman"/>
          <w:color w:val="0D0D0D" w:themeColor="text1" w:themeTint="F2"/>
          <w:sz w:val="28"/>
          <w:szCs w:val="28"/>
        </w:rPr>
        <w:t xml:space="preserve">по отношению </w:t>
      </w:r>
      <w:r w:rsidRPr="00B13C7D">
        <w:rPr>
          <w:rFonts w:ascii="Times New Roman" w:hAnsi="Times New Roman" w:cs="Times New Roman"/>
          <w:bCs/>
          <w:color w:val="0D0D0D" w:themeColor="text1" w:themeTint="F2"/>
          <w:sz w:val="28"/>
          <w:szCs w:val="28"/>
        </w:rPr>
        <w:t xml:space="preserve">к содержанию оценки, </w:t>
      </w:r>
      <w:r w:rsidRPr="00B13C7D">
        <w:rPr>
          <w:rFonts w:ascii="Times New Roman" w:hAnsi="Times New Roman" w:cs="Times New Roman"/>
          <w:color w:val="0D0D0D" w:themeColor="text1" w:themeTint="F2"/>
          <w:sz w:val="28"/>
          <w:szCs w:val="28"/>
        </w:rPr>
        <w:t xml:space="preserve">по отношению </w:t>
      </w:r>
      <w:r w:rsidRPr="00B13C7D">
        <w:rPr>
          <w:rFonts w:ascii="Times New Roman" w:hAnsi="Times New Roman" w:cs="Times New Roman"/>
          <w:bCs/>
          <w:color w:val="0D0D0D" w:themeColor="text1" w:themeTint="F2"/>
          <w:sz w:val="28"/>
          <w:szCs w:val="28"/>
        </w:rPr>
        <w:t>к представлению и интерпретации результатов измерений.</w:t>
      </w:r>
    </w:p>
    <w:p w14:paraId="67FB7F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Уровневый подход реализуется за счет фиксации различных уровней достижения обучающимися планируемых результатов: </w:t>
      </w:r>
      <w:r w:rsidRPr="00B13C7D">
        <w:rPr>
          <w:rStyle w:val="A20"/>
          <w:rFonts w:ascii="Times New Roman" w:hAnsi="Times New Roman" w:cs="Times New Roman"/>
          <w:color w:val="0D0D0D" w:themeColor="text1" w:themeTint="F2"/>
          <w:sz w:val="28"/>
          <w:szCs w:val="28"/>
        </w:rPr>
        <w:t>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6530D79" w14:textId="77777777" w:rsidR="00A20C39" w:rsidRPr="00B13C7D" w:rsidRDefault="00A20C39" w:rsidP="00A20C39">
      <w:pPr>
        <w:pStyle w:val="Pa5"/>
        <w:spacing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Комплексный подход</w:t>
      </w:r>
      <w:r w:rsidRPr="00B13C7D">
        <w:rPr>
          <w:rFonts w:ascii="Times New Roman" w:hAnsi="Times New Roman" w:cs="Times New Roman"/>
          <w:bCs/>
          <w:color w:val="0D0D0D" w:themeColor="text1" w:themeTint="F2"/>
          <w:sz w:val="28"/>
          <w:szCs w:val="28"/>
        </w:rPr>
        <w:t xml:space="preserve"> реализуется посредством:</w:t>
      </w:r>
    </w:p>
    <w:p w14:paraId="2B38B53F" w14:textId="77777777" w:rsidR="00A20C39" w:rsidRPr="00B13C7D" w:rsidRDefault="00A20C39" w:rsidP="00A20C39">
      <w:pPr>
        <w:pStyle w:val="Pa5"/>
        <w:spacing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оценки трёх групп результатов: предметных, личностных, метапредметных (регулятивных, коммуникативных и познавательных УУД);</w:t>
      </w:r>
    </w:p>
    <w:p w14:paraId="398E0702" w14:textId="77777777" w:rsidR="00A20C39" w:rsidRPr="00B13C7D" w:rsidRDefault="00A20C39" w:rsidP="00A20C39">
      <w:pPr>
        <w:pStyle w:val="Pa5"/>
        <w:spacing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использования комплекса оценочных процедур (стартовой, текущей, тематической, рубежной,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18AF9864" w14:textId="77777777" w:rsidR="00A20C39" w:rsidRPr="00B13C7D" w:rsidRDefault="00A20C39" w:rsidP="00A20C39">
      <w:pPr>
        <w:pStyle w:val="Pa5"/>
        <w:spacing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использования контекстной информации (об особенностях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color w:val="0D0D0D" w:themeColor="text1" w:themeTint="F2"/>
          <w:sz w:val="28"/>
          <w:szCs w:val="28"/>
        </w:rPr>
        <w:t>, условиях и процессе обучения и др.) для интерпретации полученных результатов в целях управления качеством образования;</w:t>
      </w:r>
    </w:p>
    <w:p w14:paraId="237604CE" w14:textId="77777777" w:rsidR="00A20C39" w:rsidRPr="00B13C7D" w:rsidRDefault="00A20C39" w:rsidP="00A20C39">
      <w:pPr>
        <w:pStyle w:val="Pa5"/>
        <w:spacing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сочетания </w:t>
      </w:r>
      <w:r w:rsidRPr="00B13C7D">
        <w:rPr>
          <w:rFonts w:ascii="Times New Roman" w:hAnsi="Times New Roman" w:cs="Times New Roman"/>
          <w:bCs/>
          <w:color w:val="0D0D0D" w:themeColor="text1" w:themeTint="F2"/>
          <w:sz w:val="28"/>
          <w:szCs w:val="28"/>
        </w:rPr>
        <w:t>различных взаимодополняющих методов и форм оценки (стандартизированных устных и письменных работ, практических работ; проверки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содержания; портфолио, наблюдения и др.).</w:t>
      </w:r>
    </w:p>
    <w:p w14:paraId="01A30976" w14:textId="77777777" w:rsidR="00A20C39" w:rsidRPr="00B13C7D" w:rsidRDefault="00A20C39" w:rsidP="00A20C39">
      <w:pPr>
        <w:pStyle w:val="Pa5"/>
        <w:spacing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К компетенции ГБОУ КРОЦ, реализующей АООП ООО (вариант </w:t>
      </w:r>
      <w:r w:rsidRPr="00B13C7D">
        <w:rPr>
          <w:rFonts w:ascii="Times New Roman" w:hAnsi="Times New Roman" w:cs="Times New Roman"/>
          <w:color w:val="0D0D0D" w:themeColor="text1" w:themeTint="F2"/>
          <w:sz w:val="28"/>
          <w:szCs w:val="28"/>
        </w:rPr>
        <w:t>2.2.2</w:t>
      </w:r>
      <w:r w:rsidRPr="00B13C7D">
        <w:rPr>
          <w:rFonts w:ascii="Times New Roman" w:hAnsi="Times New Roman" w:cs="Times New Roman"/>
          <w:bCs/>
          <w:color w:val="0D0D0D" w:themeColor="text1" w:themeTint="F2"/>
          <w:sz w:val="28"/>
          <w:szCs w:val="28"/>
        </w:rPr>
        <w:t>) относится:</w:t>
      </w:r>
    </w:p>
    <w:p w14:paraId="66AEB74D"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описание организации и содержания мониторинговых мероприятий, включающих:</w:t>
      </w:r>
    </w:p>
    <w:p w14:paraId="57BAF118" w14:textId="77777777" w:rsidR="00A20C39" w:rsidRPr="00B13C7D" w:rsidRDefault="00A20C39" w:rsidP="00A20C39">
      <w:pPr>
        <w:pStyle w:val="Pa5"/>
        <w:spacing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стартовую диагностику обучающихся;</w:t>
      </w:r>
    </w:p>
    <w:p w14:paraId="39C00F25" w14:textId="77777777" w:rsidR="00A20C39" w:rsidRPr="00B13C7D" w:rsidRDefault="00A20C39" w:rsidP="00A20C39">
      <w:pPr>
        <w:pStyle w:val="Pa5"/>
        <w:spacing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текущую, тематическую и промежуточную диагностику обучающихся, реализуемую в процессе урочной и внеурочной деятельности;</w:t>
      </w:r>
    </w:p>
    <w:p w14:paraId="1811C7B9" w14:textId="77777777" w:rsidR="00A20C39" w:rsidRPr="00B13C7D" w:rsidRDefault="00A20C39" w:rsidP="00A20C39">
      <w:pPr>
        <w:pStyle w:val="Pa5"/>
        <w:spacing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итоговую оценку результатов, достигнутых обучающимися с нарушениями слуха по учебным предметам и коррекционно-развивающим курсам, не выносимым на ГИА;</w:t>
      </w:r>
    </w:p>
    <w:p w14:paraId="7D27D068"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разработка диагностического инструментария, предназначенного для оценки достижения планируемых результатов в рамках всех видов диагностических процедур, с учётом особенностей развития познавательной сферы и особых образовательных потребностей обучающихся с нарушениями слуха;</w:t>
      </w:r>
    </w:p>
    <w:p w14:paraId="7B731B91"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разработка диагностических мероприятий и инструментария, предназначенного для оценки деятельности педагогических работников (с учётом специфики профессиональной деятельности) и образовательной организации в целом в рамках </w:t>
      </w:r>
      <w:r w:rsidRPr="00B13C7D">
        <w:rPr>
          <w:rFonts w:ascii="Times New Roman" w:hAnsi="Times New Roman" w:cs="Times New Roman"/>
          <w:bCs/>
          <w:color w:val="0D0D0D" w:themeColor="text1" w:themeTint="F2"/>
          <w:sz w:val="28"/>
          <w:szCs w:val="28"/>
        </w:rPr>
        <w:t>внутришкольного мониторинга.</w:t>
      </w:r>
    </w:p>
    <w:p w14:paraId="09F57833"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1.3.2. Особенности оценки метапредметных и предметных результатов</w:t>
      </w:r>
    </w:p>
    <w:p w14:paraId="2910ED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Оценка метапредметных результатов</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представляет собой оценку достижения </w:t>
      </w:r>
      <w:r w:rsidRPr="00B13C7D">
        <w:rPr>
          <w:rFonts w:ascii="Times New Roman" w:hAnsi="Times New Roman" w:cs="Times New Roman"/>
          <w:color w:val="0D0D0D" w:themeColor="text1" w:themeTint="F2"/>
          <w:sz w:val="28"/>
          <w:szCs w:val="28"/>
        </w:rPr>
        <w:t>планируемых результатов освоения АООП ООО, которые представлены в междисциплинарной программе формирования УУД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включая специальные курсы по Программе коррекционной работы.</w:t>
      </w:r>
    </w:p>
    <w:p w14:paraId="09612D36"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Основной объект и предмет оценки метапредметных результатов находит выражение в способности и готовности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w:t>
      </w:r>
    </w:p>
    <w:p w14:paraId="70102F0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color w:val="0D0D0D" w:themeColor="text1" w:themeTint="F2"/>
          <w:sz w:val="28"/>
          <w:szCs w:val="28"/>
        </w:rPr>
        <w:t>– к овладению знаниями, их самостоятельному пополнению, переносу и интеграции;</w:t>
      </w:r>
    </w:p>
    <w:p w14:paraId="37E92B8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color w:val="0D0D0D" w:themeColor="text1" w:themeTint="F2"/>
          <w:sz w:val="28"/>
          <w:szCs w:val="28"/>
        </w:rPr>
        <w:t>– к осуществлению работы с информацией;</w:t>
      </w:r>
    </w:p>
    <w:p w14:paraId="0736FF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 сотрудничеству и коммуникации со слышащими людьми и лицами с нарушениями слуха с использованием средств общения, доступных коммуникантам – словесной речи (устной, устно-дактильной и письменной) и жестовой;</w:t>
      </w:r>
    </w:p>
    <w:p w14:paraId="63FE6D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 решению проблем, имеющих личностную и социальную значимость, готовность воплощать найденные решения в практической деятельности,</w:t>
      </w:r>
    </w:p>
    <w:p w14:paraId="32C242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 использованию ИКТ в целях обучения и развития, передачи и получения информации;</w:t>
      </w:r>
    </w:p>
    <w:p w14:paraId="617127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 самоорганизации, саморегуляции и рефлексии.</w:t>
      </w:r>
    </w:p>
    <w:p w14:paraId="4D07A5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Оценка достижения метапредметных результатов осуществляется администрацией образовательной организации в рамках внутреннего мониторинга. Содержание и периодичность проведения внутреннего мониторинга устанавливается решением педагогического совета образовательной организации. </w:t>
      </w:r>
    </w:p>
    <w:p w14:paraId="39572A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Инструментарий, предназначенный для оценки достижения метапредметных результатов, строится на межпредметной основе и с учётом особых образовательных потребностей обучающихся с нарушениями слуха. Он может включать диагностические материалы, обеспечивающие оценку:</w:t>
      </w:r>
    </w:p>
    <w:p w14:paraId="5FF8C6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читательской грамотности (письменная работа межпредметного содержания и / или др.), </w:t>
      </w:r>
    </w:p>
    <w:p w14:paraId="65D0D1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ИКТ-компетентности (комплексная работа, включающая практическую и письменную (компьютеризованную) части), </w:t>
      </w:r>
    </w:p>
    <w:p w14:paraId="170DA3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сформированности регулятивных, коммуникативных и познавательных учебных действий (наблюдение за ходом выполнения групповых и индивидуальных учебных заданий: исследований, проектов и др.),</w:t>
      </w:r>
    </w:p>
    <w:p w14:paraId="014933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возможностей восприятия и воспроизведения устной речи.</w:t>
      </w:r>
    </w:p>
    <w:p w14:paraId="703BC5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Основная процедура итоговой оценки достижения метапредметных результатов – защита </w:t>
      </w:r>
      <w:r w:rsidRPr="00B13C7D">
        <w:rPr>
          <w:rFonts w:ascii="Times New Roman" w:hAnsi="Times New Roman" w:cs="Times New Roman"/>
          <w:b/>
          <w:i/>
          <w:color w:val="0D0D0D" w:themeColor="text1" w:themeTint="F2"/>
          <w:sz w:val="28"/>
          <w:szCs w:val="28"/>
        </w:rPr>
        <w:t>итогового индивидуального проекта</w:t>
      </w:r>
      <w:r w:rsidRPr="00B13C7D">
        <w:rPr>
          <w:rFonts w:ascii="Times New Roman" w:hAnsi="Times New Roman" w:cs="Times New Roman"/>
          <w:color w:val="0D0D0D" w:themeColor="text1" w:themeTint="F2"/>
          <w:sz w:val="28"/>
          <w:szCs w:val="28"/>
        </w:rPr>
        <w:t>. Он представляет собой учебный проект, выполняемый обучающимся с нарушениями слуха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а также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или иную).</w:t>
      </w:r>
    </w:p>
    <w:p w14:paraId="401EDA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Образовательная организация самостоятельно разрабатывает положение «Об организации проектной деятельности обучающихся с нарушениями слуха». Кроме того, в компетенцию образовательной организации входит разработка критериев оценки проектной деятельности обучающихся с нарушениями слуха.</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sz w:val="28"/>
          <w:szCs w:val="28"/>
        </w:rPr>
        <w:footnoteReference w:id="41"/>
      </w:r>
    </w:p>
    <w:p w14:paraId="7AA9A9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начальном этапе работы для обучающегося с нарушенным слухом разрабатывается индивидуальная программа подготовки проекта. Она включает следующие сведения: требования к организации проектной деятельности, направленность и содержание проекта; особенности защиты проекта и критерии его оценки. При подготовке индивидуальной программы проекта учитываются познавательные интересы, способности и особые образовательные потребности обучающихся с нарушениями слуха.</w:t>
      </w:r>
    </w:p>
    <w:p w14:paraId="59CABC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Обучающиеся имеют право самостоятельно выбирать тему проекта и его руководителя. Тема проекта рассматривается на предметном методическом объединении образовательной организации, а также утверждается на педагогическом совете. План подготовки проекта разрабатывается обучающимся совместно с руководителем.</w:t>
      </w:r>
    </w:p>
    <w:p w14:paraId="51BC74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Результатом (продуктом) проектной деятельности может быть любая из следующих работ:</w:t>
      </w:r>
    </w:p>
    <w:p w14:paraId="45E07C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 письменная работа (эссе, реферат, отчёты о проведённых исследованиях, стендовый доклад или др.);</w:t>
      </w:r>
    </w:p>
    <w:p w14:paraId="50275A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 художественная творческая работа (в области литературы, изобразительного искусства, экранных искусств), представленная в виде инсценировки, компьютерной анимации или др.;</w:t>
      </w:r>
    </w:p>
    <w:p w14:paraId="10CFD4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материальный объект, макет, иное конструкторское изделие;</w:t>
      </w:r>
    </w:p>
    <w:p w14:paraId="101551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 отчётные материалы по социальному проекту, включающие тексты и/или мультимедийные продукты.</w:t>
      </w:r>
    </w:p>
    <w:p w14:paraId="1CE0ED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Общим требованием к продуктам проектной деятельности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7C0914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К защите проекта должны быть представлены:</w:t>
      </w:r>
    </w:p>
    <w:p w14:paraId="03540D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продукт проектной деятельности;</w:t>
      </w:r>
    </w:p>
    <w:p w14:paraId="4AA5E0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пояснительная записка к проекту, включающая тему, цель, краткие сведения о ходе проекта и полученных результатах, список использованных источников;</w:t>
      </w:r>
    </w:p>
    <w:p w14:paraId="58AB5E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краткий отзыв руководителя проекта, характеризующий автора проекта, в т.ч. его инициативность, ответственность, исполнительскую дисциплину, самостоятельное использование словесной речи (устной/устно-дактильной и письменной) на разных этапах работы над проектом, в т.ч. при анализе, обобщении и представлении результатов проектной деятельности.</w:t>
      </w:r>
    </w:p>
    <w:p w14:paraId="414C62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Оценка результатов выполнения проекта осуществляется по итогам рассмотрения комиссией представленного продукта с учётом отзыва руководителя.</w:t>
      </w:r>
    </w:p>
    <w:p w14:paraId="2A7D9F2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Особенности оценки предметных результатов</w:t>
      </w:r>
    </w:p>
    <w:p w14:paraId="304EA96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Оценка предметных результатов </w:t>
      </w:r>
      <w:r w:rsidRPr="00B13C7D">
        <w:rPr>
          <w:rFonts w:ascii="Times New Roman" w:hAnsi="Times New Roman" w:cs="Times New Roman"/>
          <w:bCs/>
          <w:color w:val="0D0D0D" w:themeColor="text1" w:themeTint="F2"/>
          <w:sz w:val="28"/>
          <w:szCs w:val="28"/>
        </w:rPr>
        <w:t xml:space="preserve">представляет собой оценку достижения обучающимся </w:t>
      </w:r>
      <w:r w:rsidRPr="00B13C7D">
        <w:rPr>
          <w:rFonts w:ascii="Times New Roman" w:hAnsi="Times New Roman" w:cs="Times New Roman"/>
          <w:color w:val="0D0D0D" w:themeColor="text1" w:themeTint="F2"/>
          <w:sz w:val="28"/>
          <w:szCs w:val="28"/>
        </w:rPr>
        <w:t>с нарушениями слуха планируемых результатов по отдельным предметам. Формирование этих результатов обеспечивается каждым учебным предметом, входящим в состав 7-ми предметных областей.</w:t>
      </w:r>
    </w:p>
    <w:p w14:paraId="54C69E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 соответствии с требованиями ФГОС ООО основной предмет оценки </w:t>
      </w:r>
      <w:r w:rsidRPr="00B13C7D">
        <w:rPr>
          <w:rFonts w:ascii="Times New Roman" w:hAnsi="Times New Roman" w:cs="Times New Roman"/>
          <w:color w:val="0D0D0D" w:themeColor="text1" w:themeTint="F2"/>
          <w:sz w:val="28"/>
          <w:szCs w:val="28"/>
        </w:rPr>
        <w:t>–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62C60C8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Для оценки предметных результатов предлагаются следующие критерии: </w:t>
      </w:r>
      <w:r w:rsidRPr="00B13C7D">
        <w:rPr>
          <w:rFonts w:ascii="Times New Roman" w:hAnsi="Times New Roman" w:cs="Times New Roman"/>
          <w:bCs/>
          <w:i/>
          <w:iCs/>
          <w:color w:val="0D0D0D" w:themeColor="text1" w:themeTint="F2"/>
          <w:sz w:val="28"/>
          <w:szCs w:val="28"/>
        </w:rPr>
        <w:t>знание и понимание</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rPr>
        <w:t>применение</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rPr>
        <w:t>функциональность</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sz w:val="28"/>
          <w:szCs w:val="28"/>
        </w:rPr>
        <w:footnoteReference w:id="42"/>
      </w:r>
    </w:p>
    <w:p w14:paraId="62DADD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Оценка предметных результатов ведется каждым учителем в ходе процедур текущей, тематической, рубежной, промежуточной и итоговой оценки, а также администрацией образовательной организации в процессе реализации внутреннего мониторинга. </w:t>
      </w:r>
    </w:p>
    <w:p w14:paraId="0178DD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Оценка предметных результатов осуществляется с учётом учебно-познавательного развития, особых образовательных потребностей и слухоречевых возможностей обучающихся с нарушениями слуха.</w:t>
      </w:r>
    </w:p>
    <w:p w14:paraId="14E0A7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включать:</w:t>
      </w:r>
    </w:p>
    <w:p w14:paraId="0975B1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перечень итоговых планируемых результатов, этапы их формирования и способы оценки (текущая / тематическая; устно / письменно / практика и др.);</w:t>
      </w:r>
    </w:p>
    <w:p w14:paraId="033228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36355E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график контрольных мероприятий.</w:t>
      </w:r>
    </w:p>
    <w:p w14:paraId="3868FD2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1.3.3. Организация и содержание оценочных процедур</w:t>
      </w:r>
    </w:p>
    <w:p w14:paraId="2EC5B7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Стартовая (входная) диагностика</w:t>
      </w:r>
      <w:r w:rsidRPr="00B13C7D">
        <w:rPr>
          <w:rFonts w:ascii="Times New Roman" w:hAnsi="Times New Roman" w:cs="Times New Roman"/>
          <w:color w:val="0D0D0D" w:themeColor="text1" w:themeTint="F2"/>
          <w:sz w:val="28"/>
          <w:szCs w:val="28"/>
        </w:rPr>
        <w:t>. Назначение стартовой диагностики – выявить готовность обучающихся с нарушениями слуха к освоению ООО по АООП (вариант 2.2.2); спрогнозировать методические приёмы, средства коррекционно-педагогического воздействия с учётом уровня актуального и зоны ближайшего развития обучающихся.</w:t>
      </w:r>
    </w:p>
    <w:p w14:paraId="720CA3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Стартовая диагностика проводится администрацией и учителями образовательной организации.</w:t>
      </w:r>
    </w:p>
    <w:p w14:paraId="69DAD2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Администрация ГБОУ КРОЦ осуществляет стартовую диагностику на 1-ом году освоения обучающимися ООО. 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В данном случае стартовая диагностика предстаёт в виде «точки отсчёта» для оценки динамики образовательных достижений каждого обучающегося.</w:t>
      </w:r>
    </w:p>
    <w:p w14:paraId="0ADB83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Учителя организуют и проводят стартовую диагностику на каждом году обучения на уровне ООО с целью оценки готовности к изучению отдельных предметов (разделов), освоения содержания обязательного курса по Программе коррекционной работы «Развитие восприятия и воспроизведения устной речи». Результаты стартовой диагностики являются основанием для реализации индивидуально-дифференцированного подхода, выбора методических приёмов и средств коррекционно-педагогического воздействия с учётом индивидуальных особенностей и возможностей каждого обучающегося, а также для определения направленности и содержания коррекционно-развивающих курсов, реализуемых во внеурочной деятельности на основе Индивидуального плана коррекционно-развивающей работы, подготавливаемого в рамках Программы коррекционной работы.</w:t>
      </w:r>
    </w:p>
    <w:p w14:paraId="2249F93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Стартовая диагностика, организуемая учителями, проводится по всем учебным предметам 7-ми предметных областей и коррекционно-развивающим курсам по Программе коррекционной работы. Исключение составляют отдельные дисциплины,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России. Всеобщая история» (в 5 классе). Также не предусматривается проведение стартовой диагностики по дисциплине «</w:t>
      </w:r>
      <w:r w:rsidRPr="00B13C7D">
        <w:rPr>
          <w:rFonts w:ascii="Times New Roman" w:hAnsi="Times New Roman" w:cs="Times New Roman"/>
          <w:bCs/>
          <w:color w:val="0D0D0D" w:themeColor="text1" w:themeTint="F2"/>
          <w:sz w:val="28"/>
          <w:szCs w:val="28"/>
        </w:rPr>
        <w:t>ОДНКНР</w:t>
      </w:r>
      <w:r w:rsidRPr="00B13C7D">
        <w:rPr>
          <w:rFonts w:ascii="Times New Roman" w:hAnsi="Times New Roman" w:cs="Times New Roman"/>
          <w:color w:val="0D0D0D" w:themeColor="text1" w:themeTint="F2"/>
          <w:sz w:val="28"/>
          <w:szCs w:val="28"/>
        </w:rPr>
        <w:t>».</w:t>
      </w:r>
    </w:p>
    <w:p w14:paraId="0AE9B82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Стартовые контрольные работы по биологии и географии (5 класс) предусматривают </w:t>
      </w:r>
      <w:r w:rsidRPr="00B13C7D">
        <w:rPr>
          <w:rFonts w:ascii="Times New Roman" w:hAnsi="Times New Roman" w:cs="Times New Roman"/>
          <w:bCs/>
          <w:color w:val="0D0D0D" w:themeColor="text1" w:themeTint="F2"/>
          <w:sz w:val="28"/>
          <w:szCs w:val="28"/>
        </w:rPr>
        <w:t>выявление уровня достижений планируемых результатов освоения АООП НОО по предмету «Окружающий мир».</w:t>
      </w:r>
    </w:p>
    <w:p w14:paraId="434B54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Стартовая контрольная работа по литературе (5 класс) строится на содержании дисциплины «Чтение и развитие речи», являющейся составной частью комплексного учебного предмета «Русский язык и литературное чтение».</w:t>
      </w:r>
    </w:p>
    <w:p w14:paraId="3C0842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ПК и на определение уровня развития логического мышления.</w:t>
      </w:r>
    </w:p>
    <w:p w14:paraId="23DAEC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Текущая диагностика</w:t>
      </w:r>
      <w:r w:rsidRPr="00B13C7D">
        <w:rPr>
          <w:rFonts w:ascii="Times New Roman" w:hAnsi="Times New Roman" w:cs="Times New Roman"/>
          <w:color w:val="0D0D0D" w:themeColor="text1" w:themeTint="F2"/>
          <w:sz w:val="28"/>
          <w:szCs w:val="28"/>
        </w:rPr>
        <w:t>. Данный вид диагностики выступает в качестве процедуры оценки индивидуального продвижения каждого обучающегося с нарушенным слухом в освоении программы конкретного учебного предмета.</w:t>
      </w:r>
    </w:p>
    <w:p w14:paraId="20A632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Текущее оценивание может быть:</w:t>
      </w:r>
    </w:p>
    <w:p w14:paraId="22FCD2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формирующим – предназначенным для поддержки и направления усилий обучающихся, для обучения решению учебно-познавательных и учебно-практических задач;</w:t>
      </w:r>
    </w:p>
    <w:p w14:paraId="5835326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диагностическим, ориентированным на выявление и осознание учителем и обучающимися существующих проблем в освоении программного материала. </w:t>
      </w:r>
    </w:p>
    <w:p w14:paraId="0BDB84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Формирующей оценке подлежат письменные и устные работы в виде изложений, сочинений, пересказов и др., выполняемые обучающимися на уроках «Развитие речи», а также в рамках раздела «Развитие речевой деятельности» учебной дисциплины «Русский язык» и раздела «Речевой практикум» учебной дисциплины «Литература».</w:t>
      </w:r>
    </w:p>
    <w:p w14:paraId="7F84FE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Объект текущей оценки – тематические планируемые результаты, этапы освоения которых зафиксированы в тематическом планировании. </w:t>
      </w:r>
    </w:p>
    <w:p w14:paraId="2C1AFA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целью осуществления текущей оценки используется широкий арсенал форм и методов проверки – с учётом специфики учебного предмета и особенностей контрольно-оценочной деятельности учителя: опросы в письменной и устной формах, практические и творческие работы, само- и взаимооценка и др.</w:t>
      </w:r>
    </w:p>
    <w:p w14:paraId="21F5AB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Результаты текущей оценки являются основой для индивидуализации учебного процесса, определения направленности и содержания специальных курсов по Программе коррекционной работы, реализуемых в рамках внеурочной деятельности, выбора технологий обучения и специальных приёмов психолого-педагогического воздействия.</w:t>
      </w:r>
    </w:p>
    <w:p w14:paraId="68C2A9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B13C7D">
        <w:rPr>
          <w:rFonts w:ascii="Times New Roman" w:hAnsi="Times New Roman" w:cs="Times New Roman"/>
          <w:sz w:val="28"/>
          <w:szCs w:val="28"/>
          <w:vertAlign w:val="superscript"/>
        </w:rPr>
        <w:footnoteReference w:id="43"/>
      </w:r>
      <w:r w:rsidRPr="00B13C7D">
        <w:rPr>
          <w:rFonts w:ascii="Times New Roman" w:hAnsi="Times New Roman" w:cs="Times New Roman"/>
          <w:color w:val="0D0D0D" w:themeColor="text1" w:themeTint="F2"/>
          <w:sz w:val="28"/>
          <w:szCs w:val="28"/>
        </w:rPr>
        <w:t>.</w:t>
      </w:r>
    </w:p>
    <w:p w14:paraId="0EE58C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Тематическая диагностика.</w:t>
      </w:r>
      <w:r w:rsidRPr="00B13C7D">
        <w:rPr>
          <w:rFonts w:ascii="Times New Roman" w:hAnsi="Times New Roman" w:cs="Times New Roman"/>
          <w:color w:val="0D0D0D" w:themeColor="text1" w:themeTint="F2"/>
          <w:sz w:val="28"/>
          <w:szCs w:val="28"/>
        </w:rPr>
        <w:t xml:space="preserve"> Данный вид диагностики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профильным Министерством РФ. Представленные в данных комплектах контрольно-измерительные материалы в виде тестов, проверочных заданий и контрольных работ, могут быть адаптированы с учётом особенностей познавательного и слухоречевого развития, особых образовательных потребностей обучающихся с нарушениями слуха: предусматривается использование знакомого обучающимся речевого материала, упрощение синтаксических конструкций, имеющих сложную структурно-семантическую организацию (инструкций, текстов для изложения и т.п.), сокращение объёма речевого материала заданий. Контрольная работа не может быть сведения исключительно к тесту. Тестовые задания могут составлять только часть контрольной работы, не более половины от её общего объёма. Предпочтение отдаётся контрольным заданиям, связанным с оформлением обучающимися самостоятельных ответов, выполнением освоенных действий (решением примеров, задач, изложением текстов и др.).</w:t>
      </w:r>
    </w:p>
    <w:p w14:paraId="173D4D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 предметам, входящим в часть учебного плана, формируемой участниками образовательных отношений, планируемые результаты по осваиваемым тематическим разделам устанавливаются образовательной организацией самостоятельно.</w:t>
      </w:r>
    </w:p>
    <w:p w14:paraId="25E5BC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Тематическая оценка может вестись как в ходе изучения темы, так и в конце её освоения.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986E3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коррекционно-развивающих курсов по Программе коррекционной работы «Развитие восприятия и воспроизведения устной реи» и «Развитие учебно-познавательной деятельности» текущий учёт достижения обучающимися с нарушениями слуха планируемых личностных, метапредметных и предметных результатов осуществляется на каждом занятии.</w:t>
      </w:r>
    </w:p>
    <w:p w14:paraId="46CF7F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Портфолио</w:t>
      </w:r>
      <w:r w:rsidRPr="00B13C7D">
        <w:rPr>
          <w:rFonts w:ascii="Times New Roman" w:hAnsi="Times New Roman" w:cs="Times New Roman"/>
          <w:color w:val="0D0D0D" w:themeColor="text1" w:themeTint="F2"/>
          <w:sz w:val="28"/>
          <w:szCs w:val="28"/>
        </w:rPr>
        <w:t xml:space="preserve"> представляет собой процедуру оценки динамики учебной и творческой активности обучающегося, направленности, широты или избирательности его интересов, выраженности проявлений творческой инициативы, а также демонстрируемого уровня высших достижений. 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обучающимся совместно с классным руководителем</w:t>
      </w:r>
      <w:r w:rsidRPr="00B13C7D">
        <w:rPr>
          <w:rFonts w:ascii="Times New Roman" w:hAnsi="Times New Roman" w:cs="Times New Roman"/>
          <w:sz w:val="28"/>
          <w:szCs w:val="28"/>
          <w:vertAlign w:val="superscript"/>
        </w:rPr>
        <w:footnoteReference w:id="44"/>
      </w:r>
      <w:r w:rsidRPr="00B13C7D">
        <w:rPr>
          <w:rFonts w:ascii="Times New Roman" w:hAnsi="Times New Roman" w:cs="Times New Roman"/>
          <w:color w:val="0D0D0D" w:themeColor="text1" w:themeTint="F2"/>
          <w:sz w:val="28"/>
          <w:szCs w:val="28"/>
        </w:rPr>
        <w:t xml:space="preserve">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обучающегося.</w:t>
      </w:r>
    </w:p>
    <w:p w14:paraId="215FEB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Внутренний (внутришкольный) мониторинг</w:t>
      </w:r>
      <w:r w:rsidRPr="00B13C7D">
        <w:rPr>
          <w:rFonts w:ascii="Times New Roman" w:hAnsi="Times New Roman" w:cs="Times New Roman"/>
          <w:color w:val="0D0D0D" w:themeColor="text1" w:themeTint="F2"/>
          <w:sz w:val="28"/>
          <w:szCs w:val="28"/>
        </w:rPr>
        <w:t xml:space="preserve"> представляет собой процедуры, предназначенные для оценки уровня:</w:t>
      </w:r>
    </w:p>
    <w:p w14:paraId="77D787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достижения предметных и метапредметных результатов учебных дисциплин и специальных курсов по Программе коррекционной работы;</w:t>
      </w:r>
    </w:p>
    <w:p w14:paraId="226F1C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достижения той части личностных результатов, которые связаны с оценкой поведения, прилежания, учебной самостоятельности, готовности и способности делать осознанный выбор профиля обучения, а также с оценкой сформированности речевого поведения, возможностей коммуникации при взаимодействии со слышащими людьми и лицами с нарушениями слуха, владения навыками восприятия и воспроизведения устной речи;</w:t>
      </w:r>
    </w:p>
    <w:p w14:paraId="1BAAC7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профессионального мастерства учителя, в т.ч. реализации им коррекционно-развивающей направленности образовательного процесса в условиях специально педагогически созданной слухоречевой среды.</w:t>
      </w:r>
    </w:p>
    <w:p w14:paraId="01ABA06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Внутренний мониторинг, ориентированный на оценку уровня профессионального мастерства учителя, осуществляется на основе административных проверочных работ, анализа посещенных уроков, анализа качества учебных заданий, предлагаемых учителем обучающимся, а также соблюдения требований к коррекционно-развивающей направленности образовательного процесса с учётом индивидуальных особенностей обучающихся, их особых образовательных потребностей, в том числе научно-методических требований к использованию разных форм речи в учебном процессе, развитию словесной речи (устной и письменной), применению звукоусиливающей аппаратуры, проведению на уроке специальной работы по развитию слухозрительного восприятия устной речи, речевого слуха, произносительной стороны речи обучающихся.</w:t>
      </w:r>
    </w:p>
    <w:p w14:paraId="303525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и периодичность внутришкольного мониторинга устанавливается решением педагогического совета. Результаты внутреннего мониторинга являются основанием для подготовки рекомендаций по поводу коррекции учебного процесса и его индивидуализации, а также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14:paraId="01FE8EC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Промежуточная аттестация</w:t>
      </w:r>
      <w:r w:rsidRPr="00B13C7D">
        <w:rPr>
          <w:rFonts w:ascii="Times New Roman" w:hAnsi="Times New Roman" w:cs="Times New Roman"/>
          <w:color w:val="0D0D0D" w:themeColor="text1" w:themeTint="F2"/>
          <w:sz w:val="28"/>
          <w:szCs w:val="28"/>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включая специальную учебную дисциплину «Развитие речи».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1DB890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4C9AFC1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Государственная итоговая аттестация</w:t>
      </w:r>
    </w:p>
    <w:p w14:paraId="70C665A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 соответствии со ст. 59 Федерального закона «Об образовании в Российской Федерации» ГИА является обязательной процедурой, завершающей освоение АООП ООО. </w:t>
      </w:r>
    </w:p>
    <w:p w14:paraId="0636D3A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Порядок проведения ГИА регламентируется Законом и иными нормативными актами</w:t>
      </w:r>
      <w:r w:rsidRPr="00B13C7D">
        <w:rPr>
          <w:rFonts w:ascii="Times New Roman" w:hAnsi="Times New Roman" w:cs="Times New Roman"/>
          <w:sz w:val="28"/>
          <w:szCs w:val="28"/>
          <w:vertAlign w:val="superscript"/>
        </w:rPr>
        <w:footnoteReference w:id="45"/>
      </w:r>
      <w:r w:rsidRPr="00B13C7D">
        <w:rPr>
          <w:rFonts w:ascii="Times New Roman" w:hAnsi="Times New Roman" w:cs="Times New Roman"/>
          <w:bCs/>
          <w:iCs/>
          <w:color w:val="0D0D0D" w:themeColor="text1" w:themeTint="F2"/>
          <w:sz w:val="28"/>
          <w:szCs w:val="28"/>
        </w:rPr>
        <w:t>, включая документы, регламентирующие порядок ГИА лиц с ограниченными возможностями здоровья и инвалидностью (с нарушением слуха).</w:t>
      </w:r>
    </w:p>
    <w:p w14:paraId="006327D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(КИМ). </w:t>
      </w:r>
    </w:p>
    <w:p w14:paraId="76FCC32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КИМ представляют собой подготовленные с учётом особых образовательных потребностей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59D719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C0BF1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613D5E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14:paraId="0A6001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Характеристика готовится на основании:</w:t>
      </w:r>
    </w:p>
    <w:p w14:paraId="2014A5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объективных показателей образовательных достижений обучающегося на уровне ООО, включая результаты освоения специальных предметов по Программе коррекционной работы,</w:t>
      </w:r>
    </w:p>
    <w:p w14:paraId="53224EB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портфолио выпускника;</w:t>
      </w:r>
    </w:p>
    <w:p w14:paraId="663315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экспертных оценок классного руководителя и учителей, обучавших данного выпускника на уровне ООО.</w:t>
      </w:r>
    </w:p>
    <w:p w14:paraId="50CBD6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характеристике выпускника должны быть представлены:</w:t>
      </w:r>
    </w:p>
    <w:p w14:paraId="36EAAC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образовательные достижения обучающегося по освоению личностных, метапредметных и предметных результатов;</w:t>
      </w:r>
    </w:p>
    <w:p w14:paraId="63E6F1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достижения в области овладения словесной речью в письменной и устной формах, в том числе её восприятия и воспроизведения, состояния навыков устной коммуникации;</w:t>
      </w:r>
    </w:p>
    <w:p w14:paraId="2DBB47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14:paraId="04AB80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bookmarkEnd w:id="10"/>
    </w:p>
    <w:p w14:paraId="4272A603" w14:textId="77777777" w:rsidR="00A20C39" w:rsidRPr="00B13C7D" w:rsidRDefault="00A20C39" w:rsidP="00A20C39">
      <w:pPr>
        <w:pStyle w:val="Pa3"/>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 Содержательный раздел адаптированной основной образовательной программы основного общего образования</w:t>
      </w:r>
    </w:p>
    <w:p w14:paraId="43578EC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2.1. Примерные рабочие программы учебных предметов, учебных курсов (в том числе внеурочной деятельности), учебных модулей</w:t>
      </w:r>
    </w:p>
    <w:p w14:paraId="110DC31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2.1.1. РУССКИЙ ЯЗЫК</w:t>
      </w:r>
    </w:p>
    <w:p w14:paraId="5801E5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Рабочая программа (далее – Программа) по предмету «Русский язык» адресована обучающимся с нарушениями слуха,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 с учётом проверяемых требований к результатам освоения Основной образовательной программы основного общего образования.</w:t>
      </w:r>
    </w:p>
    <w:p w14:paraId="5BCC7166"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4D27433A"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w:t>
      </w:r>
    </w:p>
    <w:p w14:paraId="764AD47F"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«Русский язык» обучающихся с нарушениями слуха</w:t>
      </w:r>
    </w:p>
    <w:p w14:paraId="2FC6F0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Русский язык относится к одному из мировых языков, имея в Российской Федерации статус государственного. Русский язык представляет для граждан РФ непреходящую ценность, обеспечивая сохранение единства народа в исторической смене поклонений, объединение народа во времени, географическом и социальном пространстве. Русский язык выполняет разнообразные государственные и социокультурные функции. Он предстаёт в качестве средства общения и образования, инструмента сохранения и передачи информации, источника усвоения культурного опыта предшествующих поколений, выступает в виде основополагающего фактора развития общероссийской культурной идентичности. Формирование всех социальных отношений происходит на основе и под воздействием языка как знаковой системы. Свободное владение русским языком обеспечивает обучающимся с нарушениями слуха успешную интеграцию в общество.</w:t>
      </w:r>
    </w:p>
    <w:p w14:paraId="7E03E775"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«Русский язык»</w:t>
      </w:r>
    </w:p>
    <w:p w14:paraId="76D378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«Русский язык» занимает центральное место в системе образования обучающихся с нарушениями слуха. «Русский язык» учебный предмет наряду с дисциплинами «Развитие речи», «Литература», входит в предметную область «</w:t>
      </w:r>
      <w:r w:rsidRPr="00B13C7D">
        <w:rPr>
          <w:rFonts w:ascii="Times New Roman" w:hAnsi="Times New Roman" w:cs="Times New Roman"/>
          <w:bCs/>
          <w:color w:val="0D0D0D" w:themeColor="text1" w:themeTint="F2"/>
          <w:sz w:val="28"/>
          <w:szCs w:val="28"/>
        </w:rPr>
        <w:t>Русский язык, литература</w:t>
      </w:r>
      <w:r w:rsidRPr="00B13C7D">
        <w:rPr>
          <w:rFonts w:ascii="Times New Roman" w:hAnsi="Times New Roman" w:cs="Times New Roman"/>
          <w:color w:val="0D0D0D" w:themeColor="text1" w:themeTint="F2"/>
          <w:sz w:val="28"/>
          <w:szCs w:val="28"/>
        </w:rPr>
        <w:t>».</w:t>
      </w:r>
    </w:p>
    <w:p w14:paraId="29CB4F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этапе освоения русского языка по АООП ООО (вариант 2.2.2) слабослышащие, позднооглохшие и кохлеарно имплантированные обучающиеся переходят от практического (реализованного в период НОО) к теоретико-практическому овладению грамматическим строем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освоение присущей русскому языку национально-культурной специфики, обогащение социокультурного опыта (культурологический компонент).</w:t>
      </w:r>
    </w:p>
    <w:p w14:paraId="77C57D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процессе уроков русского языка целенаправленно совершенствуется речевая деятельность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 Программой предусмотрено развитие всех основных видов деятельности обучающихся с нарушенным слухом, представленных в АООП НОО. Однако содержание АООП ООО имеет особенности, обусловленные, во-первых, предметным содержанием системы ООО; во-вторых, психологическими и возрастными особенностями обучающихся с нарушенным слухом (слабослышащих, позднооглохших, кохлеарно имплантированных). Так, предусматривается продолжение работы по совершенствованию навыков устной и письменной речи на основе расширения знаний об окружающей действительности в тесной связи с формированием познавательной деятельности, обогащение словарного запаса, в т.ч. за счёт терминологической лексики курса.</w:t>
      </w:r>
    </w:p>
    <w:p w14:paraId="6E6B97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Русский язык как учебная дисциплина обладает выраженной коррекционной направленностью. В рамках данного курса предусматривается коррекция отмечающихся у обучающихся с нарушенным слухом специфических недостатков речевого развития:</w:t>
      </w:r>
    </w:p>
    <w:p w14:paraId="309B00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недостатков произношения;</w:t>
      </w:r>
    </w:p>
    <w:p w14:paraId="457441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неточного понимания и ошибочного употребления слов и словосочетаний как в изолированной позиции, так и в контексте;</w:t>
      </w:r>
    </w:p>
    <w:p w14:paraId="17F0C0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искажённого усвоения звукового состава ряда лексических единиц, что находит проявление в их неверном написании;</w:t>
      </w:r>
    </w:p>
    <w:p w14:paraId="0A0695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нарушений структурно-семантического оформления синтаксических конструкций;</w:t>
      </w:r>
    </w:p>
    <w:p w14:paraId="39A67E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ограниченного понимания содержания устных и письменных сообщений.</w:t>
      </w:r>
    </w:p>
    <w:p w14:paraId="4355A5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Для обеспечения коррекционно-составляющей в системе обучения русскому языку в его содержание во всех классах включён сквозной раздел «Развитие речевой деятельности», призванный обеспечить интенсификацию работы в направлении преодоления речевого недоразвития обучающихся с нарушением слуха. Его объём на каждом году обучения должен составлять не менее пятой части от всего учебного времени, выделяемого на уроки русского языка. В программе представлены примерные темы и рекомендуемые виды деятельности по данному разделу, которые могут корректироваться и дополняться учителем. На всех годах обучения могут использоваться идентичные виды деятельности, но на усложняющемся языковом материале (в плане его объёма, содержания, структурно-семантической организации). Материал по тематическому разделу «Развитие речевой деятельности» осваивается не блочно, а пропорционально распределяется среди грамматического материала. Виды деятельности по данному разделу имеют преимущественно обучающий, а не контрольный характер.</w:t>
      </w:r>
    </w:p>
    <w:p w14:paraId="47BF1C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Каждый тематический раздел завершается повторением изученного, что необходимо для прочного усвоения знаний и умений, коррекции недостатков освоения системной организации языка.</w:t>
      </w:r>
    </w:p>
    <w:p w14:paraId="09B34C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соответствии с положениями системы обучения слабослышащих школьников русскому языку</w:t>
      </w:r>
      <w:r w:rsidRPr="00B13C7D">
        <w:rPr>
          <w:rFonts w:ascii="Times New Roman" w:hAnsi="Times New Roman" w:cs="Times New Roman"/>
          <w:color w:val="0D0D0D" w:themeColor="text1" w:themeTint="F2"/>
          <w:sz w:val="28"/>
          <w:szCs w:val="28"/>
          <w:vertAlign w:val="superscript"/>
        </w:rPr>
        <w:footnoteReference w:id="46"/>
      </w:r>
      <w:r w:rsidRPr="00B13C7D">
        <w:rPr>
          <w:rFonts w:ascii="Times New Roman" w:hAnsi="Times New Roman" w:cs="Times New Roman"/>
          <w:color w:val="0D0D0D" w:themeColor="text1" w:themeTint="F2"/>
          <w:sz w:val="28"/>
          <w:szCs w:val="28"/>
        </w:rPr>
        <w:t>, основной единицей изучения грамматических закономерностей языка выступает словосочетание. Данная единица синтаксиса и оперативная единица построения высказывания является подвижной, доступной для обозрения, сравнения, продуцирования по аналогии, позволяет чётко выразить комплекс «форма (структура) и значение». В соответствии с этим на уроках русского языка следует обеспечить овладение обучающимися с нарушенным слухом грамматическими закономерностями на разных уровнях: понимание отдельных лексико-грамматических комплексов (словосочетаний), выражающих определённые значения (объектные, пространственные, временные и др.); употребление словосочетаний в связной речи на основе практических грамматических обобщений; систематизация языковых фактов. Это необходимо для обеспечения значительной обращаемости языкового материала в речевом обиходе и формирования у обучающихся устойчивых речевых навыков.</w:t>
      </w:r>
    </w:p>
    <w:p w14:paraId="3E8149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Благодаря освоению основ лингвистического знания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свободно образовывать нужные словоформы. У обучающихся воспитывают осознанное отношение к собственной речи.</w:t>
      </w:r>
    </w:p>
    <w:p w14:paraId="00F574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процессе уроков русского языка на этапе освоения ООО, по сравнению с периодом НОО, увеличивается объём работы над самостоятельной письменной речью, совершенствуются навыки использования книги как источника получения информации. Одновременно с этим, как и в начальной школе, сохраняется коммуникативная направленность в обучении русскому языку. Она реализуется не только в устной диалогической речи, но и в связной письменной речи за счёт видов деятельности коммуникативной направленности. Учебный материал по разделам программы распределяется так, чтобы обеспечить создание благоприятных условий для организации и постепенного усложнения речевой практики обучающихся с нарушением слуха.</w:t>
      </w:r>
    </w:p>
    <w:p w14:paraId="637F70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Программа включает примерную тематическую и терминологическую лексику, которая должна войти в активный словарный запас обучающихся с нарушением слуха за счёт </w:t>
      </w:r>
      <w:r w:rsidRPr="00B13C7D">
        <w:rPr>
          <w:rFonts w:ascii="Times New Roman" w:hAnsi="Times New Roman" w:cs="Times New Roman"/>
          <w:bCs/>
          <w:iCs/>
          <w:color w:val="0D0D0D" w:themeColor="text1" w:themeTint="F2"/>
          <w:sz w:val="28"/>
          <w:szCs w:val="28"/>
        </w:rPr>
        <w:t>целенаправленной отработки в изолированном виде, в структуре словосочетаний и предложений, а также связанных высказываний – в связи с формулировкой выводов.</w:t>
      </w:r>
      <w:r w:rsidRPr="00B13C7D">
        <w:rPr>
          <w:rFonts w:ascii="Times New Roman" w:hAnsi="Times New Roman" w:cs="Times New Roman"/>
          <w:color w:val="0D0D0D" w:themeColor="text1" w:themeTint="F2"/>
          <w:sz w:val="28"/>
          <w:szCs w:val="28"/>
          <w:vertAlign w:val="superscript"/>
        </w:rPr>
        <w:footnoteReference w:id="47"/>
      </w:r>
    </w:p>
    <w:p w14:paraId="2B0AE9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Освоение специальной (грамматической) терминологии, правил правописания, парадигм склонения и спряжения осуществляется не посредством заучивания, а на основе целенаправленно организованного анализа над языковыми закономерностями. Определения языковых понятий могут предоставляться обучающимся в разных, но доступных для их понимания редакциях.</w:t>
      </w:r>
    </w:p>
    <w:p w14:paraId="5C9CE4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оценке результатов обучения русскому языку необходимо учитывать особенности речевого и общего развития, мыслительной деятельности обучающихся с нарушенным слухом. Допускается дифференцированная оценка.</w:t>
      </w:r>
    </w:p>
    <w:p w14:paraId="09F532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Продуктивной формой проверки знаний является письменная работа,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1EAB85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обучающихся с нарушенным слухом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3535BF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Оценка результатов обучения должна выстраиваться исходя из понимания того, что обучающийся мог осознанно усвоить учебный материал.</w:t>
      </w:r>
    </w:p>
    <w:p w14:paraId="69F151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Важным в оценке работ является то, что все ошибки должны быть исправлены, а после этого закреплено правильное употребление речевых конструкций и грамматических форм.</w:t>
      </w:r>
    </w:p>
    <w:p w14:paraId="69DB8A3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Диагностические материалы наряду с заданиями теоретического характера должны содержать задания, направленные на контроль усвоения практических навыков использования языка, его грамматических форм и синтаксических конструкций.</w:t>
      </w:r>
    </w:p>
    <w:p w14:paraId="26519BDF"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Необходимым условием любой диагностики является задача постоянного контроля речи обучающегося. Необходимо выяснение того, что обучающийся понимает смысл всех речевых единиц, предъявляемых ему на уроках, в инструкциях, в заданиях, в объяснениях, и сам осознанно ими пользуется.</w:t>
      </w:r>
    </w:p>
    <w:p w14:paraId="23D58F95"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Принципы и подходы к реализации образовательно-коррекционной работы на уроках русского языка</w:t>
      </w:r>
    </w:p>
    <w:p w14:paraId="52F20B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Принципы обучения русскому языку</w:t>
      </w:r>
      <w:r w:rsidRPr="00B13C7D">
        <w:rPr>
          <w:rFonts w:ascii="Times New Roman" w:hAnsi="Times New Roman" w:cs="Times New Roman"/>
          <w:color w:val="0D0D0D" w:themeColor="text1" w:themeTint="F2"/>
          <w:sz w:val="28"/>
          <w:szCs w:val="28"/>
          <w:vertAlign w:val="superscript"/>
        </w:rPr>
        <w:footnoteReference w:id="48"/>
      </w:r>
      <w:r w:rsidRPr="00B13C7D">
        <w:rPr>
          <w:rFonts w:ascii="Times New Roman" w:hAnsi="Times New Roman" w:cs="Times New Roman"/>
          <w:color w:val="0D0D0D" w:themeColor="text1" w:themeTint="F2"/>
          <w:sz w:val="28"/>
          <w:szCs w:val="28"/>
        </w:rPr>
        <w:t xml:space="preserve"> представлены двумя основными группами.</w:t>
      </w:r>
    </w:p>
    <w:p w14:paraId="2AA601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Первая группа вытекает из необходимости учитывать наиболее общие закономерности развития речи в норме:</w:t>
      </w:r>
    </w:p>
    <w:p w14:paraId="3D8B93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принцип коммуникативной направленности в обучении языку, создание на уроках ситуаций, побуждающих обучающихся к речевому общению. Данный принцип является главным, вытекает из ведущего смысла специального обучения языку –</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формирование речи как средства общения и орудия мышления. Это требует особого подхода к отбору речевого материала, на котором будет предусматриваться выполнение языковых и речевых упражнений: речевой материал должен обладать высокой коммуникативной значимостью, содействовать обогащению сознания обучающихся представлениями об окружающем мире, развитию словесной речи в органической связи с развитием содержательной стороны мышления;</w:t>
      </w:r>
    </w:p>
    <w:p w14:paraId="2E9EC5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принцип различения рецептивного, репродуктивного и продуктивного аспектов и этапов речевой деятельности в специальном обучении языку. Изначально при осмыслении обращённой речи, что, как правило, связано с предъявлением нового материала, обучающиеся должны опираться на наглядную ситуацию (рецептивный компонент). Постепенно на уроках русского языка надо создавать такие условия, при которых обучающиеся, воспринимая устные и письменные высказывания, будут ориентироваться на словесную (контекстную) ситуацию, т.е. на понимание лексических и грамматических значений, на логические связи между словами, словосочетаниями, предложениями. При работе над репродуктивной и продуктивной словесной речью (самостоятельной, в т.ч. связанной с построением инициативных высказываний и осуществлением творческих актов) в структуру уроков русского языка требуется включать языковые, речевые, творческие упражнения. Их выполнение приближает обучающихся к условиям естественного общения;</w:t>
      </w:r>
    </w:p>
    <w:p w14:paraId="1C1108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принцип совершенствования словесной речи параллельно с развитием других психических процессов.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B13C7D">
        <w:rPr>
          <w:rFonts w:ascii="Times New Roman" w:hAnsi="Times New Roman" w:cs="Times New Roman"/>
          <w:color w:val="0D0D0D" w:themeColor="text1" w:themeTint="F2"/>
          <w:sz w:val="28"/>
          <w:szCs w:val="28"/>
          <w:vertAlign w:val="superscript"/>
        </w:rPr>
        <w:footnoteReference w:id="49"/>
      </w:r>
      <w:r w:rsidRPr="00B13C7D">
        <w:rPr>
          <w:rFonts w:ascii="Times New Roman" w:hAnsi="Times New Roman" w:cs="Times New Roman"/>
          <w:color w:val="0D0D0D" w:themeColor="text1" w:themeTint="F2"/>
          <w:sz w:val="28"/>
          <w:szCs w:val="28"/>
        </w:rPr>
        <w:t>. В процессе уроков требуется одновременно с развитием словесной речи обеспечивать развитие у обучающихся неречевых психических процессов.</w:t>
      </w:r>
    </w:p>
    <w:p w14:paraId="5472CF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уроках русского языка требуется использовать приёмы, способствующие формированию познавательных процессов на отвлечённой основе (анализ, синтез, сравнение, обобщение, построение умозаключений, суждений). В этой связи особую актуальность на уроках русского языка приобретают виды деятельности, связанные с различными видами морфемного и словообразовательного анализа и синтеза, а также наблюдения за тем сходным и отличным, что имеется в словах, словосочетаниях, предложениях, в связном тексте. Необходимо создание на уроках условий, обеспечивающих компенсаторную основу в построении процесса специального обучения языку. Это требует использования специальных методических приёмов, средств, видов деятельности:</w:t>
      </w:r>
    </w:p>
    <w:p w14:paraId="539813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ведение работы на специально отобранном и систематизированном речевом материале;</w:t>
      </w:r>
    </w:p>
    <w:p w14:paraId="0C3786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расчленение единого процесса овладения языком на отдельные, но взаимосвязанные части (накопление лексики, формирование грамматического строя, совершенствование слухозрительного восприятия устной речи и её произносительной стороны, обучение диалогу и монологу и др.);</w:t>
      </w:r>
    </w:p>
    <w:p w14:paraId="491E6F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создание на уроках ситуаций, побуждающих обучающихся к словесной коммуникации с учителем и между собой;</w:t>
      </w:r>
    </w:p>
    <w:p w14:paraId="2F960B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использование письменной речи как средства коррекции и компенсации, позволяющей обеспечить зрительное восприятие отрабатываемого речевого материала и языковых понятий;</w:t>
      </w:r>
    </w:p>
    <w:p w14:paraId="2A5364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привлечение наглядных средств обучения языку (в виде грамматических таблиц, схем и иных зрительных опор);</w:t>
      </w:r>
    </w:p>
    <w:p w14:paraId="5C4DE1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использование упражнений, обеспечивающих овладение обучающимися языком в когнитивной и коммуникативной функциях (на тематическом материале учебного курса).</w:t>
      </w:r>
    </w:p>
    <w:p w14:paraId="32C4BF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Вторая группа принципов обеспечивает компенсаторную основу процесса специального обучения языку:</w:t>
      </w:r>
    </w:p>
    <w:p w14:paraId="40F0EC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принцип автоматизации речевых навыков на основе осознанного освоения обучающимися языковых закономерностей. Обеспечение осознанного и произвольного усвоения отдельных элементов речи, способов изменения и сочетания слов рассматривается в качестве обходного пути обучения русскому языку при нарушениях слуха, он противоположен интуитивно-бессознательному овладению языком в норме. Осознание выражается в уяснении обучающимися языковых значений, в способности произвольно применять средства языка. Это требует использования в рамках каждой осваиваемой темы (для разных аспектов языка) тренировочных упражнений, в том числе построение словосочетаний и предложений на основе предварительно осознанных грамматических значений отношения между словами-понятиями;</w:t>
      </w:r>
    </w:p>
    <w:p w14:paraId="75B668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принцип формирования словесной речи на специально отобранном и организованном речевом материале. На уроках русского языка требуется преднамеренно создавать речевую среду, побуждающих к коммуникации, языковым наблюдениям. Такая среда должна соответствовать реальным психофизическим возможностям обучающихся, времени урока, программному материалу. Соответственно, программный материал распределён не только на тематические разделы, но и на частные темы, а также дозирован по времени;</w:t>
      </w:r>
    </w:p>
    <w:p w14:paraId="71D4A5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принцип создания условий для формирования у обучающихся языковых обобщений. Формирование языковых обобщений (в т.ч. в виде базовых лингвистических понятий курса) становится возможным при условии регулярной практики речевого общения, за счёт развития навыков восприятия, понимания и продуцирования речи во взаимодействии с процессом познавательной деятельности. В этой связи на уроках предусмотрено использование тренировочных упражнений на специально отобранном фонетическом, лексическом и грамматическом материале, в том числе таком, с которым обучающиеся познакомились на других учебных дисциплинах и в процессе внеурочной деятельности;</w:t>
      </w:r>
    </w:p>
    <w:p w14:paraId="05CD1C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принцип отражения в коррекционно-образовательной работе системных отношений, существующих между разными аспектами языка. Предусматривается изучение языка как системы. Обучающиеся с нарушенным слухом нуждаются в помощи, позволяющей им устанавливать в своей речи системные отношения между различными языковыми ярусами. Это прослеживается между изменением буквенного состава слова и его лексическим значением, между изменением грамматической формы и используемыми при этом звуковыми (графическими) показателями;</w:t>
      </w:r>
    </w:p>
    <w:p w14:paraId="28C26B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принцип регламентированного использования различных форм речи. На уроках русского языка предусматривается использование словесной речи в устной, письменной, дактильной форме. Дактилологии отводится вспомогательная роль. Она может использоваться в качестве средства, облегчающего восприятие устной речи, помогающего уточнить звуковой состав слов и обеспечить исправление допущенных ошибок. Важное место в обучении языку отводится не только устной, но и письменной речи, являющейся эффективным средством умственного развития обучающихся, уточнения их знаний об окружающем мире;</w:t>
      </w:r>
    </w:p>
    <w:p w14:paraId="45A668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принцип коррекции и уточнения речевого запаса, приобретаемого обучающимися самостоятельно, вне коррекционно-образовательного процесса. Обучающиеся с нарушенным слухом (слабослышащие, позднооглохшие, кохлеарно имплантированные) имеют возможность самостоятельно усваивать часть речевого материала. Учитель поставлен перед необходимостью оказывать обучающимся помощь в осознании значения и формы этого материала, в его активизации, верном использовании в самостоятельной речи. При организации на уроках русского языка бесед, самостоятельных работ предусматривается поддержка инициативы обучающихся использовать тот речевой материал, который они приобрели вне уроков, подвергать его коллективному обсуждению;</w:t>
      </w:r>
    </w:p>
    <w:p w14:paraId="1C07D9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принцип построения обучения на основе данных, фиксируемых в ходе систематического изучения состояния речи обучающихся. Изучая речь каждого обучающегося, учитель устанавливает её типологические и индивидуальные особенности. Выявляется уровень её развития (характеристика отдельных сторон, умений, навыков, а также наличие специфических типов ошибок), успешность освоения программного материала по русскому языку, особенности его применения в речевой практике (владение базовыми лингвистическими терминами курса, состояние орфографических умений и др.). Данная работа осуществляется в процессе стартовой диагностики (входного оценивания), в процессе текущих наблюдений за овладением словесной речью как средством общения, в ходе периодически проводимых контрольных обследований на конкретном языковом материале (проверочные, контрольные работы, диктанты и др.), в том числе в ходе текущей и промежуточной диагностики. На основе этих данных учитель оценивает динамику речевого развития каждого обучающегося, успешность освоения им программного материала, в соответствии с чем осуществляется выбор методических приёмов, средств коррекции, типологии упражнений. Также в соответствии с данным принципом на уроках русского языка организуется работа над ошибками, допущенными обучающимися.</w:t>
      </w:r>
    </w:p>
    <w:p w14:paraId="7433B3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7E8864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518191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72B899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2ED713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0C059C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4E62E6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432FB1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17AFDE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50F8F2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7969E2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6E2691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58B607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5A43DE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78C495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289A141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r w:rsidRPr="00B13C7D">
        <w:rPr>
          <w:rFonts w:ascii="Times New Roman" w:hAnsi="Times New Roman" w:cs="Times New Roman"/>
          <w:b/>
          <w:bCs/>
          <w:iCs/>
          <w:color w:val="0D0D0D" w:themeColor="text1" w:themeTint="F2"/>
          <w:sz w:val="28"/>
          <w:szCs w:val="28"/>
        </w:rPr>
        <w:t>«Русский язык»</w:t>
      </w:r>
    </w:p>
    <w:p w14:paraId="3A018E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Общая цель изучения предмета </w:t>
      </w:r>
      <w:r w:rsidRPr="00B13C7D">
        <w:rPr>
          <w:rFonts w:ascii="Times New Roman" w:hAnsi="Times New Roman" w:cs="Times New Roman"/>
          <w:bCs/>
          <w:iCs/>
          <w:color w:val="0D0D0D" w:themeColor="text1" w:themeTint="F2"/>
          <w:sz w:val="28"/>
          <w:szCs w:val="28"/>
        </w:rPr>
        <w:t>«Русский язык»</w:t>
      </w:r>
      <w:r w:rsidRPr="00B13C7D">
        <w:rPr>
          <w:rFonts w:ascii="Times New Roman" w:hAnsi="Times New Roman" w:cs="Times New Roman"/>
          <w:color w:val="0D0D0D" w:themeColor="text1" w:themeTint="F2"/>
          <w:sz w:val="28"/>
          <w:szCs w:val="28"/>
        </w:rPr>
        <w:t xml:space="preserve"> заключается в обеспечении усвоения обучающимися с нарушениями слуха знаний о русском языке, устройстве языковой системы в единстве с развитием коммуникативных навыков и социальных компетенций.</w:t>
      </w:r>
    </w:p>
    <w:p w14:paraId="68D7A1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Общие задачи учебного предмета включают:</w:t>
      </w:r>
    </w:p>
    <w:p w14:paraId="336B0F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D4D19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овладение русским языком как инструментом личностного развития, инструментом преобразования мира;</w:t>
      </w:r>
    </w:p>
    <w:p w14:paraId="01D1AF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овладение знаниями о стилистических ресурсах русского языка; практическое овладение нормами русского литературного языка и речевого этикета; воспитание стремления к речевому самосовершенствованию; </w:t>
      </w:r>
    </w:p>
    <w:p w14:paraId="644AFCC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овладение русским языком как средством получения различной информации, в том числе знаний по разным учебным предметам; </w:t>
      </w:r>
    </w:p>
    <w:p w14:paraId="2BD0BA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совершенствование мыслительной деятельности, развитие универсальных интеллектуальных умений в процессе изучения русского языка;</w:t>
      </w:r>
    </w:p>
    <w:p w14:paraId="0195B7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функциональной грамотности: умений осуществлять информационный поиск, извлекать и преобразовывать необходимую информацию, понимать и интерпретировать тексты; овладение способами понимания текста, его назначения, общего смысла, коммуникативного намерения автора.</w:t>
      </w:r>
    </w:p>
    <w:p w14:paraId="67B6BF6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Кроме того, задачи учебного предмета, определяемые в соответствии с особыми образовательными потребностями обучающихся с нарушениями слуха и обусловленными ими трудностями, включают: </w:t>
      </w:r>
    </w:p>
    <w:p w14:paraId="68D9A1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совершенствование способности понимать обращённую речь, самостоятельно продуцировать диалогические единства и монологические высказывания, адекватно оформлять высказывания в устной и письменной формах;</w:t>
      </w:r>
    </w:p>
    <w:p w14:paraId="00258E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совершенствование всех видов речевой деятельности и преодоление речевого недоразвития;</w:t>
      </w:r>
    </w:p>
    <w:p w14:paraId="3BEA3D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универсальных учебных действий: познавательных, регулятивных, коммуникативных в связи с постоянной вербализацией всех выполняемых действий;</w:t>
      </w:r>
    </w:p>
    <w:p w14:paraId="245936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слухозрительного восприятия и достаточно внятного воспроизведения речевого материала (слов, словосочетаний, фраз), связанного с учебным предметом по тематике или содержанию языкового материала;</w:t>
      </w:r>
    </w:p>
    <w:p w14:paraId="0D80631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воспитание осознанного отношения к языковому материалу;</w:t>
      </w:r>
    </w:p>
    <w:p w14:paraId="116573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познавательных процессов в единстве с воспитанием личности и обогащением социокультурного опыта.</w:t>
      </w:r>
    </w:p>
    <w:p w14:paraId="7C124D11"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652373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Русский язык</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входит в предметную область «Русский язык, литература» и является обязательным.</w:t>
      </w:r>
    </w:p>
    <w:p w14:paraId="1C25C9FE"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w:t>
      </w:r>
      <w:r w:rsidRPr="00B13C7D">
        <w:rPr>
          <w:rFonts w:ascii="Times New Roman" w:hAnsi="Times New Roman" w:cs="Times New Roman"/>
          <w:bCs/>
          <w:iCs/>
          <w:color w:val="0D0D0D" w:themeColor="text1" w:themeTint="F2"/>
          <w:sz w:val="28"/>
          <w:szCs w:val="28"/>
        </w:rPr>
        <w:t>Русский язык</w:t>
      </w:r>
      <w:r w:rsidRPr="00B13C7D">
        <w:rPr>
          <w:rFonts w:ascii="Times New Roman" w:hAnsi="Times New Roman" w:cs="Times New Roman"/>
          <w:color w:val="0D0D0D" w:themeColor="text1" w:themeTint="F2"/>
          <w:sz w:val="28"/>
          <w:szCs w:val="28"/>
        </w:rPr>
        <w:t xml:space="preserve">» является </w:t>
      </w:r>
      <w:r w:rsidRPr="00B13C7D">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B13C7D">
        <w:rPr>
          <w:rFonts w:ascii="Times New Roman" w:hAnsi="Times New Roman" w:cs="Times New Roman"/>
          <w:color w:val="0D0D0D" w:themeColor="text1" w:themeTint="F2"/>
          <w:sz w:val="28"/>
          <w:szCs w:val="28"/>
        </w:rPr>
        <w:t>неразрывно связан с предметными дисциплинами «</w:t>
      </w:r>
      <w:r w:rsidRPr="00B13C7D">
        <w:rPr>
          <w:rFonts w:ascii="Times New Roman" w:hAnsi="Times New Roman" w:cs="Times New Roman"/>
          <w:bCs/>
          <w:iCs/>
          <w:color w:val="0D0D0D" w:themeColor="text1" w:themeTint="F2"/>
          <w:sz w:val="28"/>
          <w:szCs w:val="28"/>
        </w:rPr>
        <w:t>Развитие речи</w:t>
      </w:r>
      <w:r w:rsidRPr="00B13C7D">
        <w:rPr>
          <w:rFonts w:ascii="Times New Roman" w:hAnsi="Times New Roman" w:cs="Times New Roman"/>
          <w:color w:val="0D0D0D" w:themeColor="text1" w:themeTint="F2"/>
          <w:sz w:val="28"/>
          <w:szCs w:val="28"/>
        </w:rPr>
        <w:t xml:space="preserve">», «Литература», обеспечивая достижение обучающимися с нарушениями слуха образовательных результатов в </w:t>
      </w:r>
      <w:r w:rsidRPr="00B13C7D">
        <w:rPr>
          <w:rFonts w:ascii="Times New Roman" w:hAnsi="Times New Roman" w:cs="Times New Roman"/>
          <w:iCs/>
          <w:color w:val="0D0D0D" w:themeColor="text1" w:themeTint="F2"/>
          <w:sz w:val="28"/>
          <w:szCs w:val="28"/>
        </w:rPr>
        <w:t>сфере обучения языку и развития речи.</w:t>
      </w:r>
    </w:p>
    <w:p w14:paraId="70C2CC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учебного предмета «Русский язык»,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(вариант 2.2.2).</w:t>
      </w:r>
      <w:r w:rsidRPr="00B13C7D">
        <w:rPr>
          <w:rStyle w:val="a7"/>
          <w:rFonts w:ascii="Times New Roman" w:hAnsi="Times New Roman" w:cs="Times New Roman"/>
          <w:color w:val="0D0D0D" w:themeColor="text1" w:themeTint="F2"/>
          <w:sz w:val="28"/>
          <w:szCs w:val="28"/>
        </w:rPr>
        <w:footnoteReference w:id="50"/>
      </w:r>
    </w:p>
    <w:p w14:paraId="7C235957" w14:textId="77777777" w:rsidR="00A20C39" w:rsidRPr="00B13C7D" w:rsidRDefault="00A20C39" w:rsidP="00A20C39">
      <w:pPr>
        <w:spacing w:after="0" w:line="360" w:lineRule="auto"/>
        <w:ind w:firstLine="709"/>
        <w:jc w:val="both"/>
        <w:rPr>
          <w:rStyle w:val="ad"/>
          <w:rFonts w:ascii="Times New Roman" w:hAnsi="Times New Roman" w:cs="Times New Roman"/>
          <w:b/>
          <w:bCs/>
          <w:iCs/>
          <w:sz w:val="28"/>
          <w:szCs w:val="28"/>
        </w:rPr>
      </w:pPr>
      <w:r w:rsidRPr="00B13C7D">
        <w:rPr>
          <w:rStyle w:val="ad"/>
          <w:rFonts w:ascii="Times New Roman" w:hAnsi="Times New Roman" w:cs="Times New Roman"/>
          <w:b/>
          <w:bCs/>
          <w:iCs/>
          <w:color w:val="0D0D0D" w:themeColor="text1" w:themeTint="F2"/>
          <w:sz w:val="28"/>
          <w:szCs w:val="28"/>
        </w:rPr>
        <w:t>Содержание учебного предмета</w:t>
      </w:r>
    </w:p>
    <w:p w14:paraId="73275C8F"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b/>
          <w:color w:val="0D0D0D" w:themeColor="text1" w:themeTint="F2"/>
          <w:sz w:val="28"/>
          <w:szCs w:val="28"/>
        </w:rPr>
        <w:t>5 КЛАСС</w:t>
      </w:r>
    </w:p>
    <w:p w14:paraId="4816C0D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(1-й год обучения на уровне ООО)</w:t>
      </w:r>
    </w:p>
    <w:p w14:paraId="2BF047A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Общие сведения о языке </w:t>
      </w:r>
    </w:p>
    <w:p w14:paraId="3BF8B1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Богатство и выразительность русского языка. </w:t>
      </w:r>
    </w:p>
    <w:p w14:paraId="4EB77BB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Лингвистика как наука о языке. </w:t>
      </w:r>
    </w:p>
    <w:p w14:paraId="70120F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Основные разделы лингвистики</w:t>
      </w:r>
    </w:p>
    <w:p w14:paraId="7FD7101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СИСТЕМА ЯЗЫКА </w:t>
      </w:r>
    </w:p>
    <w:p w14:paraId="789194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Фонетика. Графика. Орфоэпия </w:t>
      </w:r>
    </w:p>
    <w:p w14:paraId="04076B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Фонетика и графика как разделы лингвистики. </w:t>
      </w:r>
    </w:p>
    <w:p w14:paraId="2BBB6E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Звук как единица языка. Смыслоразличительная роль звука. </w:t>
      </w:r>
    </w:p>
    <w:p w14:paraId="507988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Система гласных звуков. </w:t>
      </w:r>
    </w:p>
    <w:p w14:paraId="6181A3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Система согласных звуков. </w:t>
      </w:r>
    </w:p>
    <w:p w14:paraId="4571B6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Изменение звуков в речевом потоке. Элементы фонетической транскрипции. </w:t>
      </w:r>
    </w:p>
    <w:p w14:paraId="3668FC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Слог. Ударение. Свойства русского ударения. </w:t>
      </w:r>
    </w:p>
    <w:p w14:paraId="749B74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Соотношение звуков и букв. </w:t>
      </w:r>
    </w:p>
    <w:p w14:paraId="0ADB53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Фонетический анализ слова. </w:t>
      </w:r>
    </w:p>
    <w:p w14:paraId="1B1D51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Способы обозначения [й’], мягкости согласных. </w:t>
      </w:r>
    </w:p>
    <w:p w14:paraId="4EC4A7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Основные выразительные средства фонетики. </w:t>
      </w:r>
    </w:p>
    <w:p w14:paraId="6955F4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Прописные и строчные буквы. </w:t>
      </w:r>
    </w:p>
    <w:p w14:paraId="219B52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Интонация, её функции. Основные элементы интонации. </w:t>
      </w:r>
    </w:p>
    <w:p w14:paraId="5EBE8F8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Орфография </w:t>
      </w:r>
    </w:p>
    <w:p w14:paraId="4F953D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Орфография как раздел лингвистики. </w:t>
      </w:r>
    </w:p>
    <w:p w14:paraId="2B637E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Понятие «орфограмма». Буквенные и небуквенные орфограммы. </w:t>
      </w:r>
    </w:p>
    <w:p w14:paraId="22F157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разделительных ъ и ь. </w:t>
      </w:r>
    </w:p>
    <w:p w14:paraId="1FA8F3F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Лексикология </w:t>
      </w:r>
    </w:p>
    <w:p w14:paraId="2FA531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Лексикология как раздел лингвистики. </w:t>
      </w:r>
    </w:p>
    <w:p w14:paraId="6F5717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7B271B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Слова однозначные и многозначные. Прямое и переносное значения слова. Тематические группы слов. Обозначение родовых и видовых понятий. </w:t>
      </w:r>
    </w:p>
    <w:p w14:paraId="266088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Синонимы. Антонимы. Омонимы. Паронимы. </w:t>
      </w:r>
    </w:p>
    <w:p w14:paraId="60733B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14:paraId="3FAE55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Лексический анализ слов (в рамках изученного).</w:t>
      </w:r>
    </w:p>
    <w:p w14:paraId="1E1F0DD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Морфемика. Орфография </w:t>
      </w:r>
    </w:p>
    <w:p w14:paraId="2861CB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Морфемика как раздел лингвистики. </w:t>
      </w:r>
    </w:p>
    <w:p w14:paraId="4AB811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Морфема как минимальная значимая единица языка. Основа слова. Виды морфем (корень, приставка, суффикс, окончание). </w:t>
      </w:r>
    </w:p>
    <w:p w14:paraId="1279FE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Чередование звуков в морфемах (в том числе чередование гласных с нулём звука). </w:t>
      </w:r>
    </w:p>
    <w:p w14:paraId="6D1C5D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Морфемный анализ слов. </w:t>
      </w:r>
    </w:p>
    <w:p w14:paraId="744A5F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Уместное использование слов с суффиксами оценки в собственной речи. </w:t>
      </w:r>
    </w:p>
    <w:p w14:paraId="643109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корней с безударными проверяемыми, непроверяемыми гласными (в рамках изученного). </w:t>
      </w:r>
    </w:p>
    <w:p w14:paraId="48482A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корней с проверяемыми, непроверяемыми, непроизносимыми согласными (в рамках изученного). </w:t>
      </w:r>
    </w:p>
    <w:p w14:paraId="13929C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Правописание ё — о после шипящих в корне слова.</w:t>
      </w:r>
    </w:p>
    <w:p w14:paraId="7A9388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неизменяемых на письме приставок и приставок на -з (-с). </w:t>
      </w:r>
    </w:p>
    <w:p w14:paraId="08F8C1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Правописание ы — и после приставок. Правописание ы — и после ц.</w:t>
      </w:r>
    </w:p>
    <w:p w14:paraId="4A24C17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Морфология. Культура речи. Орфография </w:t>
      </w:r>
    </w:p>
    <w:p w14:paraId="7F1FBE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Морфология как раздел грамматики. Грамматическое значение слова. </w:t>
      </w:r>
    </w:p>
    <w:p w14:paraId="7FE61D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Части речи как лексико-грамматические разряды слов. Система частей речи в русском языке. Самостоятельные и служебные части речи. </w:t>
      </w:r>
    </w:p>
    <w:p w14:paraId="39FFD4F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Имя существительное</w:t>
      </w:r>
    </w:p>
    <w:p w14:paraId="2698E8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w:t>
      </w:r>
    </w:p>
    <w:p w14:paraId="53225D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14:paraId="686359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Род, число, падеж имени существительного. </w:t>
      </w:r>
    </w:p>
    <w:p w14:paraId="4675F1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Имена существительные общего рода.</w:t>
      </w:r>
    </w:p>
    <w:p w14:paraId="35CC75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Имена существительные, имеющие форму только единственного или только множественного числа. </w:t>
      </w:r>
    </w:p>
    <w:p w14:paraId="7FB4C9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Типы склонения имён существительных. Разносклоняемые имена существительные. Несклоняемые имена существительные. </w:t>
      </w:r>
    </w:p>
    <w:p w14:paraId="55B52E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Морфологический анализ имён существительных. </w:t>
      </w:r>
    </w:p>
    <w:p w14:paraId="22C1C9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произношения, нормы постановки ударения, нормы словоизменения имён существительных. </w:t>
      </w:r>
    </w:p>
    <w:p w14:paraId="7F6BB4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собственных имён существительных. </w:t>
      </w:r>
    </w:p>
    <w:p w14:paraId="62012F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ь на конце имён существительных после шипящих. </w:t>
      </w:r>
    </w:p>
    <w:p w14:paraId="6289B7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безударных окончаний имён существительных. </w:t>
      </w:r>
    </w:p>
    <w:p w14:paraId="585522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о — е  (ё) после шипящих и ц в суффиксах и окончаниях имён существительных. </w:t>
      </w:r>
    </w:p>
    <w:p w14:paraId="552211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суффиксов -чик- — -щик-; -ек- — -ик- (-чик-) имён существительных. </w:t>
      </w:r>
    </w:p>
    <w:p w14:paraId="170A77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корней с чередованием а // о: -лаг- — -лож-; -раст- — -ращ- — -рос-; -гар- — -гор-, -зар- — -зор-; -клан- — -клон-, -скак- — -скоч-. </w:t>
      </w:r>
    </w:p>
    <w:p w14:paraId="07A761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Слитное и раздельное написание не с именами существительными.</w:t>
      </w:r>
    </w:p>
    <w:p w14:paraId="3B651FC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Имя прилагательное </w:t>
      </w:r>
    </w:p>
    <w:p w14:paraId="3181359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4F0C3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Имена прилагательные полные и краткие, их синтаксические функции. </w:t>
      </w:r>
    </w:p>
    <w:p w14:paraId="638739C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Склонение имён прилагательных. </w:t>
      </w:r>
    </w:p>
    <w:p w14:paraId="55C0F5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Морфологический анализ имён прилагательных. </w:t>
      </w:r>
    </w:p>
    <w:p w14:paraId="66A506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словоизменения, произношения имён прилагательных, постановки ударения (в рамках изученного). </w:t>
      </w:r>
    </w:p>
    <w:p w14:paraId="63EFFB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безударных окончаний имён прилагательных. </w:t>
      </w:r>
    </w:p>
    <w:p w14:paraId="089193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о — е после шипящих и ц в суффиксах и окончаниях имён прилагательных. </w:t>
      </w:r>
    </w:p>
    <w:p w14:paraId="53DE3C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кратких форм имён прилагательных с основой на шипящий. </w:t>
      </w:r>
    </w:p>
    <w:p w14:paraId="0FD3A2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Слитное и раздельное написание не с именами прилагательными.</w:t>
      </w:r>
    </w:p>
    <w:p w14:paraId="4518172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Глагол </w:t>
      </w:r>
    </w:p>
    <w:p w14:paraId="483D77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w:t>
      </w:r>
    </w:p>
    <w:p w14:paraId="79205F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Глаголы совершенного и несовершенного вида, возвратные и  невозвратные.</w:t>
      </w:r>
    </w:p>
    <w:p w14:paraId="69FC6D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Инфинитив и его грамматические свойства. Основа инфинитива, основа настоящего (будущего простого) времени глагола.</w:t>
      </w:r>
    </w:p>
    <w:p w14:paraId="14138D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Спряжение глагола. </w:t>
      </w:r>
    </w:p>
    <w:p w14:paraId="4D16E9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словоизменения глаголов, постановки ударения в глагольных формах (в рамках изученного). </w:t>
      </w:r>
    </w:p>
    <w:p w14:paraId="031886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корней с чередованием е // и: -бер- — -бир-, -блест- — -блист-, -дер- — -дир-, -жег- — -жиг-, -мер- — -мир-, -пер- — -пир-, -стел- — -стил-, -тер- — -тир-. </w:t>
      </w:r>
    </w:p>
    <w:p w14:paraId="5EF499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w:t>
      </w:r>
    </w:p>
    <w:p w14:paraId="68A93C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безударных личных окончаний глагола. </w:t>
      </w:r>
    </w:p>
    <w:p w14:paraId="3F8671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гласной перед суффиксом -л- в формах прошедшего времени глагола. </w:t>
      </w:r>
    </w:p>
    <w:p w14:paraId="23ADE3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Слитное и раздельное написание не с глаголами. </w:t>
      </w:r>
    </w:p>
    <w:p w14:paraId="60EF96B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Синтаксис. Культура речи. Пунктуация</w:t>
      </w:r>
    </w:p>
    <w:p w14:paraId="6276FF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Синтаксис как раздел грамматики. Словосочетание и предложение как единицы синтаксиса. </w:t>
      </w:r>
    </w:p>
    <w:p w14:paraId="0A41CE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14:paraId="19AA0C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Синтаксический анализ словосочетания. </w:t>
      </w:r>
    </w:p>
    <w:p w14:paraId="2BBB67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4F6D3A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w:t>
      </w:r>
    </w:p>
    <w:p w14:paraId="2C697B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Тире между подлежащим и сказуемым.</w:t>
      </w:r>
    </w:p>
    <w:p w14:paraId="65C49E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430809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265A6A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Предложения с обращением, особенности интонации. Обращение и средства его выражения. </w:t>
      </w:r>
    </w:p>
    <w:p w14:paraId="75BA56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Синтаксический анализ простого и простого осложнённого предложений.</w:t>
      </w:r>
    </w:p>
    <w:p w14:paraId="089BBB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596E84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7FD3381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Пунктуационное оформление сложных предложений, состоящих из частей, связанных бессоюзной связью и союзами и, но, а, однако, зато, да.</w:t>
      </w:r>
    </w:p>
    <w:p w14:paraId="651C1C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Предложения с прямой речью. </w:t>
      </w:r>
    </w:p>
    <w:p w14:paraId="027F54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Пунктуационное оформление предложений с прямой речью. </w:t>
      </w:r>
    </w:p>
    <w:p w14:paraId="69CE8E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Диалог. </w:t>
      </w:r>
    </w:p>
    <w:p w14:paraId="343A10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Пунктуационное оформление диалога на письме. </w:t>
      </w:r>
    </w:p>
    <w:p w14:paraId="3288FB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Пунктуация как раздел лингвистики.</w:t>
      </w:r>
    </w:p>
    <w:p w14:paraId="4C1EBAB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b/>
          <w:i/>
          <w:color w:val="0D0D0D" w:themeColor="text1" w:themeTint="F2"/>
          <w:sz w:val="28"/>
          <w:szCs w:val="28"/>
        </w:rPr>
        <w:t>*</w:t>
      </w:r>
      <w:r w:rsidRPr="00B13C7D">
        <w:rPr>
          <w:rFonts w:ascii="Times New Roman" w:eastAsia="Calibri" w:hAnsi="Times New Roman" w:cs="Times New Roman"/>
          <w:b/>
          <w:color w:val="0D0D0D" w:themeColor="text1" w:themeTint="F2"/>
          <w:sz w:val="28"/>
          <w:szCs w:val="28"/>
        </w:rPr>
        <w:t>Развитие речевой деятельности</w:t>
      </w:r>
      <w:r w:rsidRPr="00B13C7D">
        <w:rPr>
          <w:rFonts w:ascii="Times New Roman" w:hAnsi="Times New Roman" w:cs="Times New Roman"/>
          <w:color w:val="0D0D0D" w:themeColor="text1" w:themeTint="F2"/>
          <w:sz w:val="28"/>
          <w:szCs w:val="28"/>
          <w:vertAlign w:val="superscript"/>
        </w:rPr>
        <w:footnoteReference w:id="51"/>
      </w:r>
    </w:p>
    <w:p w14:paraId="51ED6887" w14:textId="77777777" w:rsidR="00A20C39" w:rsidRPr="00B13C7D" w:rsidRDefault="00A20C39" w:rsidP="00A20C39">
      <w:pPr>
        <w:pStyle w:val="ae"/>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речевой деятельности (говорение, слушание, чтение, письмо, слухозрительное восприятие), их особенности.</w:t>
      </w:r>
    </w:p>
    <w:p w14:paraId="1BCFD46B" w14:textId="77777777" w:rsidR="00A20C39" w:rsidRPr="00B13C7D" w:rsidRDefault="00A20C39" w:rsidP="00A20C39">
      <w:pPr>
        <w:pStyle w:val="ae"/>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аудирования: выборочное, ознакомительное, детальное (на отработанном речевом материале).</w:t>
      </w:r>
    </w:p>
    <w:p w14:paraId="0F14CA64" w14:textId="77777777" w:rsidR="00A20C39" w:rsidRPr="00B13C7D" w:rsidRDefault="00A20C39" w:rsidP="00A20C39">
      <w:pPr>
        <w:pStyle w:val="ae"/>
        <w:spacing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чтения: изучающее, ознакомительное, просмотровое, поисковое.</w:t>
      </w:r>
    </w:p>
    <w:p w14:paraId="2BA516AD" w14:textId="77777777" w:rsidR="00A20C39" w:rsidRPr="00B13C7D" w:rsidRDefault="00A20C39" w:rsidP="00A20C39">
      <w:pPr>
        <w:pStyle w:val="ae"/>
        <w:spacing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Восприятие и воспроизведение речевого материала.</w:t>
      </w:r>
    </w:p>
    <w:p w14:paraId="7763B519" w14:textId="77777777" w:rsidR="00A20C39" w:rsidRPr="00B13C7D" w:rsidRDefault="00A20C39" w:rsidP="00A20C39">
      <w:pPr>
        <w:pStyle w:val="ae"/>
        <w:spacing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p>
    <w:p w14:paraId="472780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диалогов.</w:t>
      </w:r>
    </w:p>
    <w:p w14:paraId="5179E1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color w:val="0D0D0D" w:themeColor="text1" w:themeTint="F2"/>
          <w:sz w:val="28"/>
          <w:szCs w:val="28"/>
        </w:rPr>
        <w:t>: пересказ текста, письменное изложение текста по коллективно подготовленному плану; анализ и редактирование заданных текстов; формулирование вопросов по содержанию текста; написание сочинения-миниатюры; продуцирование диалогов с опорой на иллюстративный материал и по заданным социально-бытовым ситуациям с последующим письменным оформлением; продуцирование разных видов монологов (повествований, описаний, а также смешанных: повествовательно-описательных</w:t>
      </w:r>
      <w:r w:rsidRPr="00B13C7D">
        <w:rPr>
          <w:rFonts w:ascii="Times New Roman" w:hAnsi="Times New Roman" w:cs="Times New Roman"/>
          <w:color w:val="0D0D0D" w:themeColor="text1" w:themeTint="F2"/>
          <w:sz w:val="28"/>
          <w:szCs w:val="28"/>
          <w:vertAlign w:val="superscript"/>
        </w:rPr>
        <w:footnoteReference w:id="52"/>
      </w:r>
      <w:r w:rsidRPr="00B13C7D">
        <w:rPr>
          <w:rFonts w:ascii="Times New Roman" w:hAnsi="Times New Roman" w:cs="Times New Roman"/>
          <w:color w:val="0D0D0D" w:themeColor="text1" w:themeTint="F2"/>
          <w:sz w:val="28"/>
          <w:szCs w:val="28"/>
        </w:rPr>
        <w:t>) по фотографии, репродукции картины, на основе личных впечатлений и/или др.; на основе анализа текста устанавливают особенности повествования и описания как функционально-смысловых типов речи.</w:t>
      </w:r>
    </w:p>
    <w:p w14:paraId="4BDE289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24C8896B"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3C4C8F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Корень, приставка, суффикс, окончание, орфограмма, часть слова, морфема, безударная гласная, ударная гласная, ударение, согласные, непроизносимые согласные, шипящие, слово-исключение, разделительный Ъ, разделительный Ь.</w:t>
      </w:r>
    </w:p>
    <w:p w14:paraId="6035CC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Самостоятельные части речи, служебные части речи. Имя существительное, склонение, род, падеж, число имён существительных. Имя прилагательное, род, падеж, число имён прилагательных, морфологические признаки имён существительных. Местоимение, личное местоимение. Глагол. Лицо, время, число, род глагола. Начальная форма глагола (инфинитив), окончание глагола, частица. Наречие, неизменяемая часть речи. Синтаксическая роль в предложении. Предлог, союз.</w:t>
      </w:r>
    </w:p>
    <w:p w14:paraId="0AE1A5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Общение. Устное и письменное общение. Говорение, слушание, письмо, чтение.</w:t>
      </w:r>
    </w:p>
    <w:p w14:paraId="0D9CC1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Разговорный стиль речи, художественный стиль, научный стиль.</w:t>
      </w:r>
    </w:p>
    <w:p w14:paraId="51B715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Синтаксис, словосочетание, предложение, текст, простое предложение, сложное предложение, главное слово, зависимое слово.</w:t>
      </w:r>
    </w:p>
    <w:p w14:paraId="77C381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Однородные члены предложения, однородные подлежащие, однородные сказуемые, однородные определения, однородные дополнения, однородные обстоятельства, знаки препинания, пунктуация, двоеточие, обобщающее слово.</w:t>
      </w:r>
    </w:p>
    <w:p w14:paraId="2245D7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Простое предложение, сложное предложение, простые предложения в составе сложного.</w:t>
      </w:r>
    </w:p>
    <w:p w14:paraId="6C729F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Диалог, реплика, сообщение, высказывание, вопрос, ответ, согласие, отрицание.</w:t>
      </w:r>
    </w:p>
    <w:p w14:paraId="044B34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Фонетика, фонема, гласные и согласные звуки, твёрдые и мягкие звуки, буквы и звуки, графика, алфавит, орфоэпия, фонетический разбор.</w:t>
      </w:r>
    </w:p>
    <w:p w14:paraId="541B50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Лексика, слово, лексическое значение слова, грамматическое значение слова. Однозначные слова, многозначные слова, юмор, ирония. Прямое значение слова, переносное значение слова. Омонимы, синонимы, антонимы.</w:t>
      </w:r>
    </w:p>
    <w:p w14:paraId="36F84D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Морфемика, значимая часть слова, формы слова, однокоренные слова, словоизменение, словообразование.</w:t>
      </w:r>
    </w:p>
    <w:p w14:paraId="6EC8A0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Беглые гласные, чередование гласных в слове, чередование согласных в слове, морфемный разбор слова.</w:t>
      </w:r>
    </w:p>
    <w:p w14:paraId="21D409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Орфография, орфографическое правило, правописание.</w:t>
      </w:r>
    </w:p>
    <w:p w14:paraId="5E8266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Падеж (названия всех падежей), вопросы падежей, склонение, просклонять, главное слово, зависимое слово. </w:t>
      </w:r>
    </w:p>
    <w:p w14:paraId="4BB206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Спряжение, спрягать.</w:t>
      </w:r>
    </w:p>
    <w:p w14:paraId="07BFB01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5FD383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Этот текст относится к научному стилю речи.</w:t>
      </w:r>
    </w:p>
    <w:p w14:paraId="506101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этом предложении сказуемое расположено перед подлежащим (после подлежащего). </w:t>
      </w:r>
    </w:p>
    <w:p w14:paraId="347444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Лексическое значение – это то, что обозначает слово.</w:t>
      </w:r>
    </w:p>
    <w:p w14:paraId="6B6FC90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Я определил время, лицо и число глаголов. Я не могу (затрудняюсь) определить лицо (время, число) этого глагола. Мне не удалось (у меня не получилось) определить время этого глагола.</w:t>
      </w:r>
    </w:p>
    <w:p w14:paraId="3A7EF2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Чаще всего в предложении имена существительные бывают подлежащими, дополнениями и обстоятельствами.</w:t>
      </w:r>
    </w:p>
    <w:p w14:paraId="33316D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0A42DB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пришли к выводу о том, что обращение – это слово или несколько слов. Их используют, чтобы назвать того, к кому обращаются с речью. В предложении обращение может находиться на любом месте: в начале, в середине, в конце. Обращение не является членом предложения. На письме обращение надо выделять запятыми.</w:t>
      </w:r>
    </w:p>
    <w:p w14:paraId="41F393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письме прямую речь нужно выделять кавычками. Первое слово надо писать с большой буквы. После слов автора перед прямой речью ставится двоеточие. После прямой речи перед словами автора ставится знак препинания. Это может быть запятая, вопросительный знак или восклицательный знак. После любого из этих знаков нужно ставить тире.</w:t>
      </w:r>
    </w:p>
    <w:p w14:paraId="386FAE0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Синимы – это слова одной и той же части речи. Они обозначают одно и то же. Но синонимы отличаются друг от друга оттенками лексического значения.</w:t>
      </w:r>
    </w:p>
    <w:p w14:paraId="2F73684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Антонимы – это слова одной и той же части речи. Они имеют противоположное лексическое значение.</w:t>
      </w:r>
    </w:p>
    <w:p w14:paraId="797364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Суффикс – это значимая часть слова. Она находится после корня. Обычно суффикс служит для образования слов.</w:t>
      </w:r>
    </w:p>
    <w:p w14:paraId="5AD6CE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Корень – это главная значимая часть слова. В корне включено общее лексическое значение однокоренных слов. Однокоренные слова могут относиться к одной и разным частям речи.</w:t>
      </w:r>
    </w:p>
    <w:p w14:paraId="7DC3322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6 КЛАСС</w:t>
      </w:r>
    </w:p>
    <w:p w14:paraId="4467558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(2-й год обучения на уровне ООО)</w:t>
      </w:r>
    </w:p>
    <w:p w14:paraId="4B48528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Общие сведения о языке </w:t>
      </w:r>
    </w:p>
    <w:p w14:paraId="30934A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Русский язык — государственный язык Российской Федерации и язык межнационального общения. </w:t>
      </w:r>
    </w:p>
    <w:p w14:paraId="1DA5BB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Понятие о литературном языке.</w:t>
      </w:r>
    </w:p>
    <w:p w14:paraId="7A1D9EF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СИСТЕМА ЯЗЫКА </w:t>
      </w:r>
    </w:p>
    <w:p w14:paraId="5D68F9C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Лексикология. Культура речи </w:t>
      </w:r>
    </w:p>
    <w:p w14:paraId="1F43CF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Лексика русского языка с точки зрения её происхождения: исконно русские и заимствованные слова.</w:t>
      </w:r>
    </w:p>
    <w:p w14:paraId="07733A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6A96F4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C2D88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Стилистические пласты лексики: стилистически нейтральная, высокая и сниженная лексика.</w:t>
      </w:r>
    </w:p>
    <w:p w14:paraId="39DA2F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Лексический анализ слов.</w:t>
      </w:r>
    </w:p>
    <w:p w14:paraId="0249FC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Фразеологизмы. Их признаки и значение.</w:t>
      </w:r>
    </w:p>
    <w:p w14:paraId="6B574B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Употребление лексических средств в соответствии с ситуацией общения.</w:t>
      </w:r>
    </w:p>
    <w:p w14:paraId="0EF934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Оценка своей и чужой речи с точки зрения точного, уместного и выразительного словоупотребления.</w:t>
      </w:r>
    </w:p>
    <w:p w14:paraId="095F84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Эпитеты, метафоры, олицетворения. </w:t>
      </w:r>
    </w:p>
    <w:p w14:paraId="30594B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Лексические словари.</w:t>
      </w:r>
    </w:p>
    <w:p w14:paraId="6CAA906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Словообразование. Культура речи. Орфография </w:t>
      </w:r>
    </w:p>
    <w:p w14:paraId="6671B7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Формообразующие и словообразующие морфемы. </w:t>
      </w:r>
    </w:p>
    <w:p w14:paraId="338831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Производящая основа. </w:t>
      </w:r>
    </w:p>
    <w:p w14:paraId="0ACFD7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w:t>
      </w:r>
    </w:p>
    <w:p w14:paraId="6295F5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Морфемный и словообразовательный анализ слов. </w:t>
      </w:r>
    </w:p>
    <w:p w14:paraId="2E0124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сложных и сложносокращённых слов. </w:t>
      </w:r>
    </w:p>
    <w:p w14:paraId="7CE548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правописания корня -кас- — -кос- с чередованием а // о, гласных в приставках пре- и при-.</w:t>
      </w:r>
    </w:p>
    <w:p w14:paraId="031D8D6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Морфология. Культура речи. Орфография </w:t>
      </w:r>
    </w:p>
    <w:p w14:paraId="1FC5D72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Имя существительное </w:t>
      </w:r>
    </w:p>
    <w:p w14:paraId="03DA97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Особенности словообразования. </w:t>
      </w:r>
    </w:p>
    <w:p w14:paraId="73E0E5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произношения имён существительных, нормы постановки ударения (в рамках изученного). </w:t>
      </w:r>
    </w:p>
    <w:p w14:paraId="15CE401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словоизменения имён существительных. </w:t>
      </w:r>
    </w:p>
    <w:p w14:paraId="247CB2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слитного и дефисного написания пол- и полу- со словами. </w:t>
      </w:r>
    </w:p>
    <w:p w14:paraId="5ED123E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Имя прилагательное</w:t>
      </w:r>
    </w:p>
    <w:p w14:paraId="185BB0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Качественные, относительные и притяжательные имена прилагательные. </w:t>
      </w:r>
    </w:p>
    <w:p w14:paraId="107EFA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Степени сравнения качественных имён прилагательных. </w:t>
      </w:r>
    </w:p>
    <w:p w14:paraId="726D6C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Словообразование имён прилагательных. </w:t>
      </w:r>
    </w:p>
    <w:p w14:paraId="6AE773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Морфологический анализ имён прилагательных. </w:t>
      </w:r>
    </w:p>
    <w:p w14:paraId="4C4198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н и нн в именах прилагательных. </w:t>
      </w:r>
    </w:p>
    <w:p w14:paraId="0B758E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суффиксов -к- и -ск- имён прилагательных. </w:t>
      </w:r>
    </w:p>
    <w:p w14:paraId="37F977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сложных имён прилагательных. </w:t>
      </w:r>
    </w:p>
    <w:p w14:paraId="7867CCE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произношения имён прилагательных, нормы ударения (в рамках изученного).</w:t>
      </w:r>
    </w:p>
    <w:p w14:paraId="412C326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Имя числительное </w:t>
      </w:r>
    </w:p>
    <w:p w14:paraId="579753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Общее грамматическое значение имени числительного. Синтаксические функции имён числительных. </w:t>
      </w:r>
    </w:p>
    <w:p w14:paraId="635D7A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Разряды имён числительных по значению: количественные (целые, дробные, собирательные), порядковые числительные. </w:t>
      </w:r>
    </w:p>
    <w:p w14:paraId="1426B7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Разряды имён числительных по строению: простые, сложные, составные числительные. </w:t>
      </w:r>
    </w:p>
    <w:p w14:paraId="2C4729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Словообразование имён числительных. </w:t>
      </w:r>
    </w:p>
    <w:p w14:paraId="4119B8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Склонение количественных и порядковых имён числительных. </w:t>
      </w:r>
    </w:p>
    <w:p w14:paraId="12BA0D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Правильное образование форм имён числительных.</w:t>
      </w:r>
    </w:p>
    <w:p w14:paraId="06A6B7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Правильное употребление собирательных имён числительных. </w:t>
      </w:r>
    </w:p>
    <w:p w14:paraId="44CF56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Употребление имён числительных в научных текстах, деловой речи. </w:t>
      </w:r>
    </w:p>
    <w:p w14:paraId="61251C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Морфологический анализ имён числительных. </w:t>
      </w:r>
    </w:p>
    <w:p w14:paraId="67D068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p w14:paraId="4143154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Местоимение</w:t>
      </w:r>
    </w:p>
    <w:p w14:paraId="459361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Общее грамматическое значение местоимения. Синтаксические функции местоимений.</w:t>
      </w:r>
    </w:p>
    <w:p w14:paraId="421F24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3FC0417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Склонение местоимений. </w:t>
      </w:r>
    </w:p>
    <w:p w14:paraId="4D9D35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Словообразование местоимений.</w:t>
      </w:r>
    </w:p>
    <w:p w14:paraId="232D4C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w:t>
      </w:r>
    </w:p>
    <w:p w14:paraId="1BDAEF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Морфологический анализ местоимений.</w:t>
      </w:r>
    </w:p>
    <w:p w14:paraId="3928E0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правописания местоимений: правописание местоимений с не и ни; слитное, раздельное и дефисное написание местоимений.</w:t>
      </w:r>
    </w:p>
    <w:p w14:paraId="704C256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Глагол </w:t>
      </w:r>
    </w:p>
    <w:p w14:paraId="34438B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Переходные и непереходные глаголы. </w:t>
      </w:r>
    </w:p>
    <w:p w14:paraId="1E4E78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Разноспрягаемые глаголы.</w:t>
      </w:r>
    </w:p>
    <w:p w14:paraId="4366D2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Безличные глаголы. Использование личных глаголов в безличном значении.</w:t>
      </w:r>
    </w:p>
    <w:p w14:paraId="5AB240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Изъявительное, условное и повелительное наклонения глагола.</w:t>
      </w:r>
    </w:p>
    <w:p w14:paraId="0363CD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ударения в глагольных формах (в рамках изученного).</w:t>
      </w:r>
    </w:p>
    <w:p w14:paraId="26D709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словоизменения глаголов. </w:t>
      </w:r>
    </w:p>
    <w:p w14:paraId="2290387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Видо-временная соотнесённость глагольных форм в тексте. </w:t>
      </w:r>
    </w:p>
    <w:p w14:paraId="11D2FF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Морфологический анализ глаголов. </w:t>
      </w:r>
    </w:p>
    <w:p w14:paraId="66A95B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Использование ь как показателя грамматической формы в повелительном наклонении глагола.</w:t>
      </w:r>
    </w:p>
    <w:p w14:paraId="0A36DA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Calibri" w:hAnsi="Times New Roman" w:cs="Times New Roman"/>
          <w:b/>
          <w:color w:val="0D0D0D" w:themeColor="text1" w:themeTint="F2"/>
          <w:sz w:val="28"/>
          <w:szCs w:val="28"/>
        </w:rPr>
        <w:t>Развитие речевой деятельности</w:t>
      </w:r>
      <w:r w:rsidRPr="00B13C7D">
        <w:rPr>
          <w:rFonts w:ascii="Times New Roman" w:hAnsi="Times New Roman" w:cs="Times New Roman"/>
          <w:color w:val="0D0D0D" w:themeColor="text1" w:themeTint="F2"/>
          <w:sz w:val="28"/>
          <w:szCs w:val="28"/>
          <w:vertAlign w:val="superscript"/>
        </w:rPr>
        <w:footnoteReference w:id="53"/>
      </w:r>
    </w:p>
    <w:p w14:paraId="7571BB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p w14:paraId="2722E0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color w:val="0D0D0D" w:themeColor="text1" w:themeTint="F2"/>
          <w:sz w:val="28"/>
          <w:szCs w:val="28"/>
        </w:rPr>
        <w:t>: продуцирование диалогических единств с учётом заданной ситуации общения, анализ прозаических и стихотворных текстов; редактирование текстов, их озаглавливание; продуцирование рассказа по заданному началу; определение стилей речи; анализ рассказа-рассуждения, выделение рассуждения как функционально-смыслового типа речи и как части других функционально-смысловых типов речи, продуцирование рассказа с элементами рассуждения по плану; выделение в структуре рассказа-рассуждения тезиса, доказательства и вывода; продуцирование рассказов-описаний (описание помещения, природы), повествований и смешанных (с элементами рассуждения); написание сочинения-миниатюры и др.</w:t>
      </w:r>
    </w:p>
    <w:p w14:paraId="00011BEB"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4598A9BD"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0CB487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Язык, речь общение, культура, текст. Диалог, реплика, сообщение, высказывание, вопрос, ответ, согласие, отрицание.</w:t>
      </w:r>
    </w:p>
    <w:p w14:paraId="04B7CC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Синтаксис. Словосочетание, предложение, текст, простое предложение, сложное предложение, главное слово, зависимое слово.</w:t>
      </w:r>
    </w:p>
    <w:p w14:paraId="1A31D1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Повествовательные, вопросительные, побудительные предложения. Восклицательные и невосклицательные предложения, восклицательный знак.</w:t>
      </w:r>
    </w:p>
    <w:p w14:paraId="0437FD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Главные и второстепенные члены предложения, основа предложения, подлежащее, сказуемое, тире, нераспространённое предложение, распространённое предложение, дополнение, определение, обстоятельство.</w:t>
      </w:r>
    </w:p>
    <w:p w14:paraId="72FD23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Простое предложение, сложное предложение, союз, пунктуация, простые предложения в составе сложного.</w:t>
      </w:r>
    </w:p>
    <w:p w14:paraId="7448C07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Фонетика, фонема, гласные звуки, согласные звуки, твёрдые звуки, мягкие звуки, буквы и звуки, фонетический разбор.</w:t>
      </w:r>
    </w:p>
    <w:p w14:paraId="260D82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Морфемика, морфема, значимая часть слова, формы слова, однокоренные слова, окончание. Основа слова, корень слова, суффикс, приставка, словоизменение, словообразование. Этимология. Способы словообразования. Беглые гласные, чередование гласных в слове, морфемный разбор слова, словообразовательный разбор слова.</w:t>
      </w:r>
    </w:p>
    <w:p w14:paraId="6F547B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Однозначные слова, многозначные слова. Прямое значение слова, переносное значение слова. Омонимы, синонимы, антонимы.</w:t>
      </w:r>
    </w:p>
    <w:p w14:paraId="172171F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Лексика, слово, лексическое значение. Общеупотребительные слова, профессионализмы, диалектизмы, исконно русские слова, заимствованные слова, неологизмы, устаревшие слова. </w:t>
      </w:r>
    </w:p>
    <w:p w14:paraId="791D8A5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Фразеология, фразеологизм, речевой оборот, пословицы, поговорки.</w:t>
      </w:r>
    </w:p>
    <w:p w14:paraId="7D51DAC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Орфография, орфограмма, орфографическое правило, правописание.</w:t>
      </w:r>
    </w:p>
    <w:p w14:paraId="484268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Имя существительное. Склонение, род, падеж, число имён существительных. Разносклоняемые, несклоняемые имена существительные. Существительные общего рода. Правописание имён существительных.</w:t>
      </w:r>
    </w:p>
    <w:p w14:paraId="369E5B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Имя прилагательное. Род, падеж, число имён прилагательных. Сравнительная и превосходная степени сравнения имён прилагательных, простая и составная степени. Качественные, относительные, притяжательные имена прилагательные. Суффиксы прилагательных. Сложные прилагательные. Правописание имён прилагательных. Дефисное написание, слитное написание.</w:t>
      </w:r>
    </w:p>
    <w:p w14:paraId="74390B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Имя числительное, простые и составные числительные. Порядковые числительные. Разряды количественных числительных. Правописание имён числительных.</w:t>
      </w:r>
    </w:p>
    <w:p w14:paraId="4B84CC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Местоимение личное, возвратное. Лицо (1, 2, 3). Вопросительные и относительные местоимения. Неопределённые, отрицательные, притяжательные, указательные, определительные местоимения.</w:t>
      </w:r>
    </w:p>
    <w:p w14:paraId="40A9C93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Глагол. Лицо, время, число, род глагола, начальная форма глагола, окончание глагола, частица. Изъявительное, условное, повелительное наклонение глагола. Личные и безличные глаголы.</w:t>
      </w:r>
    </w:p>
    <w:p w14:paraId="4C98652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0D6E12F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Одна книга тысячи людей учит.</w:t>
      </w:r>
    </w:p>
    <w:p w14:paraId="52D965B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Я списал(а) текст, вставил(а) пропущенные слова и словосочетания.</w:t>
      </w:r>
    </w:p>
    <w:p w14:paraId="7920FAB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Я выписал(а) существительные, которые обозначают состояния и настроение человека. Я определил(а) род и склонение имён существительных.</w:t>
      </w:r>
    </w:p>
    <w:p w14:paraId="013F56B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Сегодня мы начали изучать новую часть речи, это местоимение. </w:t>
      </w:r>
    </w:p>
    <w:p w14:paraId="75EF47B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Я познакомился(ась) с материалом параграфа. </w:t>
      </w:r>
    </w:p>
    <w:p w14:paraId="779FBE2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Я выделил(а) в тексте ключевые слова, чтобы лучше запомнить его.</w:t>
      </w:r>
    </w:p>
    <w:p w14:paraId="464FC9A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Я проанализировал(а) примеры, которые приведены в учебнике.</w:t>
      </w:r>
    </w:p>
    <w:p w14:paraId="7DF79E2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Я составил(а) план сообщения. </w:t>
      </w:r>
    </w:p>
    <w:p w14:paraId="1F7BF90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Я выступил(а) (буду выступать) с сообщением на уроке. </w:t>
      </w:r>
    </w:p>
    <w:p w14:paraId="720CF22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Я списал(а) текст и подчеркнул(а) однородные члены.</w:t>
      </w:r>
    </w:p>
    <w:p w14:paraId="75B3C5D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Я выделил(а) в предложениях грамматические основы.</w:t>
      </w:r>
    </w:p>
    <w:p w14:paraId="0CB9E87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Простые предложения в составе сложного отделаются запятыми. </w:t>
      </w:r>
    </w:p>
    <w:p w14:paraId="531877A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Для разделения предложений друг от друга надо использовать точки.</w:t>
      </w:r>
    </w:p>
    <w:p w14:paraId="6CB2E14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Простые предложения по цели высказывания бывают повествовательными, вопросительными, побудительными. </w:t>
      </w:r>
    </w:p>
    <w:p w14:paraId="2579A06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Простые предложения по наличию второстепенных членов бывают распространёнными и нераспространёнными.</w:t>
      </w:r>
    </w:p>
    <w:p w14:paraId="460ABAF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Все слова образуют его словарный состав – лексику. </w:t>
      </w:r>
    </w:p>
    <w:p w14:paraId="24B3C77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Лексическое значение – это то, что обозначает слово. </w:t>
      </w:r>
    </w:p>
    <w:p w14:paraId="1FF7CE0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Лексикология – это раздел науки о языке, в котором изучается слово как основная единица языка и словарный состав.</w:t>
      </w:r>
    </w:p>
    <w:p w14:paraId="00A7224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Профессионализмами называют такие слова, которые связаны с особенностями работы людей определённой профессии, специальности.</w:t>
      </w:r>
    </w:p>
    <w:p w14:paraId="26D9F74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Фразеология – это раздел науки о языке, в котором изучаются устойчивые словосочетания. Устойчивые словосочетания являются цельными по своему значению.</w:t>
      </w:r>
    </w:p>
    <w:p w14:paraId="12F0F6B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Фразеологизмы – это устойчивые сочетания слов, равные по значению одному слову или целому предложению.</w:t>
      </w:r>
    </w:p>
    <w:p w14:paraId="413613E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Морфемика – раздел науки о языке, в котором изучается, из каких значимых частей состоит слово.</w:t>
      </w:r>
    </w:p>
    <w:p w14:paraId="52A73ED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Словообразование – это раздел науки о языке, в котором изучается, от чего и с помощью чего образованы слова. </w:t>
      </w:r>
    </w:p>
    <w:p w14:paraId="7522375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Орфография – это раздел науки о языке, в котором изучаются правила написания слов.</w:t>
      </w:r>
    </w:p>
    <w:p w14:paraId="3CB2B74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русском языке слова чаще всего образуются от других слов при помощи прибавления к ним морфем. Это морфемный способ. </w:t>
      </w:r>
    </w:p>
    <w:p w14:paraId="2F2E56E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Морфология – это раздел науки о языке, в котором слово изучается как часть речи.</w:t>
      </w:r>
    </w:p>
    <w:p w14:paraId="1FC84DD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Местоимения </w:t>
      </w:r>
      <w:r w:rsidRPr="00B13C7D">
        <w:rPr>
          <w:rFonts w:ascii="Times New Roman" w:hAnsi="Times New Roman" w:cs="Times New Roman"/>
          <w:bCs/>
          <w:i/>
          <w:color w:val="0D0D0D" w:themeColor="text1" w:themeTint="F2"/>
          <w:sz w:val="28"/>
          <w:szCs w:val="28"/>
        </w:rPr>
        <w:t>ты, вы</w:t>
      </w:r>
      <w:r w:rsidRPr="00B13C7D">
        <w:rPr>
          <w:rFonts w:ascii="Times New Roman" w:hAnsi="Times New Roman" w:cs="Times New Roman"/>
          <w:bCs/>
          <w:color w:val="0D0D0D" w:themeColor="text1" w:themeTint="F2"/>
          <w:sz w:val="28"/>
          <w:szCs w:val="28"/>
        </w:rPr>
        <w:t xml:space="preserve"> могут обозначать не определённого человека, а любое лицо.</w:t>
      </w:r>
    </w:p>
    <w:p w14:paraId="625EB886"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66D9C5D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Русский язык – это один из самых богатых языков мира. В нём очень много слов. С их помощью можно рассказать о событиях, выразить мысли и чувства. Запас слов постоянно пополняется. На русском языке написано много произведений.</w:t>
      </w:r>
    </w:p>
    <w:p w14:paraId="4B87CF2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Текст – это речевое высказывание. В нём предложения связаны общей темой. У текста может быть название, заглавие. Тексты бывают устными и письменными, монологическими и диалогическими. В каждом тексте о чём-то сообщается. Это тема текста. В тексте есть основанная мысль – это самое главное, о чём хотел сказать автор. Обычно главная мысль раскрывается во всём тесте.</w:t>
      </w:r>
    </w:p>
    <w:p w14:paraId="3422E34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Многие слова имеют одно лексическое значение. Такие слова называются однозначными. У некоторых слов есть много лексических значений. Такие слова называются многозначными.</w:t>
      </w:r>
    </w:p>
    <w:p w14:paraId="3976326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Омонимы – это слова одной и той же части речи. Они одинаковые по звучанию и написанию. Но омонимы имеют разное лексическое значение.</w:t>
      </w:r>
    </w:p>
    <w:p w14:paraId="067751F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Многие слова русского языка известны всему народу. Например, хлеб, земля, человек; красный, зелёный, широкий; читать, говорить, думать. Каждый день при разговоре мы пользуемся общеупотребительными словами. Такие слова используют все люди. Но в русском языке есть ещё необщеупотребительные слова. Их используют жители некоторых мест, разных профессий. Например, кочет (петух), инда (даже) – это диалектизмы. Например, камбуз (кухня на корабле) – используется в речи моряков. Это профессионализмы.</w:t>
      </w:r>
    </w:p>
    <w:p w14:paraId="2A900FF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Я считаю, что профессиональные слова помогают точно назвать предметы, верно описать людей, рассказать об их занятиях. </w:t>
      </w:r>
    </w:p>
    <w:p w14:paraId="73C1B9D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Мы сделали вывод о том, что сложные слова – это такие слова, которые состоят из двух и иногда из трёх корней. Сложные слова образуются из основ исходных слов. Например, </w:t>
      </w:r>
      <w:r w:rsidRPr="00B13C7D">
        <w:rPr>
          <w:rFonts w:ascii="Times New Roman" w:hAnsi="Times New Roman" w:cs="Times New Roman"/>
          <w:bCs/>
          <w:i/>
          <w:color w:val="0D0D0D" w:themeColor="text1" w:themeTint="F2"/>
          <w:sz w:val="28"/>
          <w:szCs w:val="28"/>
        </w:rPr>
        <w:t>пар, ходить</w:t>
      </w:r>
      <w:r w:rsidRPr="00B13C7D">
        <w:rPr>
          <w:rFonts w:ascii="Times New Roman" w:hAnsi="Times New Roman" w:cs="Times New Roman"/>
          <w:bCs/>
          <w:color w:val="0D0D0D" w:themeColor="text1" w:themeTint="F2"/>
          <w:sz w:val="28"/>
          <w:szCs w:val="28"/>
        </w:rPr>
        <w:t xml:space="preserve"> – пароход. Сложные слова могут быть образованы из целых слов. Например, диван, кровать – диван-кровать.</w:t>
      </w:r>
    </w:p>
    <w:p w14:paraId="6A036D0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Мы повторили сведения об имени существительном. Имя существительное – это часть речи. Она обозначает предметы, отвечает на вопросы </w:t>
      </w:r>
      <w:r w:rsidRPr="00B13C7D">
        <w:rPr>
          <w:rFonts w:ascii="Times New Roman" w:hAnsi="Times New Roman" w:cs="Times New Roman"/>
          <w:bCs/>
          <w:i/>
          <w:color w:val="0D0D0D" w:themeColor="text1" w:themeTint="F2"/>
          <w:sz w:val="28"/>
          <w:szCs w:val="28"/>
        </w:rPr>
        <w:t>кто?</w:t>
      </w:r>
      <w:r w:rsidRPr="00B13C7D">
        <w:rPr>
          <w:rFonts w:ascii="Times New Roman" w:hAnsi="Times New Roman" w:cs="Times New Roman"/>
          <w:bCs/>
          <w:color w:val="0D0D0D" w:themeColor="text1" w:themeTint="F2"/>
          <w:sz w:val="28"/>
          <w:szCs w:val="28"/>
        </w:rPr>
        <w:t xml:space="preserve"> и </w:t>
      </w:r>
      <w:r w:rsidRPr="00B13C7D">
        <w:rPr>
          <w:rFonts w:ascii="Times New Roman" w:hAnsi="Times New Roman" w:cs="Times New Roman"/>
          <w:bCs/>
          <w:i/>
          <w:color w:val="0D0D0D" w:themeColor="text1" w:themeTint="F2"/>
          <w:sz w:val="28"/>
          <w:szCs w:val="28"/>
        </w:rPr>
        <w:t xml:space="preserve">что? </w:t>
      </w:r>
      <w:r w:rsidRPr="00B13C7D">
        <w:rPr>
          <w:rFonts w:ascii="Times New Roman" w:hAnsi="Times New Roman" w:cs="Times New Roman"/>
          <w:bCs/>
          <w:color w:val="0D0D0D" w:themeColor="text1" w:themeTint="F2"/>
          <w:sz w:val="28"/>
          <w:szCs w:val="28"/>
        </w:rPr>
        <w:t>Имена существительные относятся к какому-либо роду: мужскому, женскому, среднему. Существительные являются собственными или нарицательными, одушевлёнными или неодушевлёнными. Большинство имён существительных изменяется по числам и падежам. В предложении имена существительные бывают подлежащими, дополнениями, обстоятельствами.</w:t>
      </w:r>
    </w:p>
    <w:p w14:paraId="2079C1F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Имя прилагательное – это часть речи. Она обозначает признак предмета. Прилагательное отвечает на вопросы какой? чей? Прилагательные изменяются по числам и родам, но только в единственном числе. Прилагательные изменяются по падежам. Имена прилагательные могут иметь краткую форму. В приложении имена прилагательные бывают определениями и сказуемыми.</w:t>
      </w:r>
    </w:p>
    <w:p w14:paraId="7A12EB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Мы сделали вывод о том, что местоимение – это часть речи, которая указывает на предметы, признаки и количества, но не называет их. В основном местоимения изменяются по падежам. Есть местоимения, которые можно изменять по родам и числам. В предложении местоимения обычно бывают подлежащими, дополнениями и определениями.</w:t>
      </w:r>
    </w:p>
    <w:p w14:paraId="42D63F3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7 КЛАСС</w:t>
      </w:r>
    </w:p>
    <w:p w14:paraId="304447F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(3-й год обучения на уровне ООО)</w:t>
      </w:r>
    </w:p>
    <w:p w14:paraId="468AD6C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Общие сведения о языке </w:t>
      </w:r>
    </w:p>
    <w:p w14:paraId="575D91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Русский язык как развивающееся явление. Взаимосвязь языка, культуры и истории народа.</w:t>
      </w:r>
    </w:p>
    <w:p w14:paraId="3B95E28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СИСТЕМА ЯЗЫКА </w:t>
      </w:r>
    </w:p>
    <w:p w14:paraId="0021183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Морфология. Культура речи </w:t>
      </w:r>
    </w:p>
    <w:p w14:paraId="10AA93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Морфология как раздел науки о языке (обобщение). </w:t>
      </w:r>
    </w:p>
    <w:p w14:paraId="7AD845D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Причастие </w:t>
      </w:r>
    </w:p>
    <w:p w14:paraId="55FC5B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Причастия как особая группа слов. Признаки глагола и имени прилагательного в причастии. </w:t>
      </w:r>
    </w:p>
    <w:p w14:paraId="4D5A75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 </w:t>
      </w:r>
    </w:p>
    <w:p w14:paraId="225C97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Причастие в составе словосочетаний. Причастный оборот. </w:t>
      </w:r>
    </w:p>
    <w:p w14:paraId="5523B4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Морфологический анализ причастий.</w:t>
      </w:r>
    </w:p>
    <w:p w14:paraId="55D1EB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w:t>
      </w:r>
    </w:p>
    <w:p w14:paraId="714DE1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Ударение в некоторых формах причастий.</w:t>
      </w:r>
    </w:p>
    <w:p w14:paraId="53D16A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23F76F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Знаки препинания в предложениях с причастным оборотом. </w:t>
      </w:r>
    </w:p>
    <w:p w14:paraId="666A5D9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Деепричастие</w:t>
      </w:r>
    </w:p>
    <w:p w14:paraId="199651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36C4C3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Деепричастия совершенного и несовершенного вида. </w:t>
      </w:r>
    </w:p>
    <w:p w14:paraId="358D07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Деепричастие в составе словосочетаний. Деепричастный оборот.</w:t>
      </w:r>
    </w:p>
    <w:p w14:paraId="7E7118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Морфологический анализ деепричастий.</w:t>
      </w:r>
    </w:p>
    <w:p w14:paraId="53C380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Постановка ударения в деепричастиях.</w:t>
      </w:r>
    </w:p>
    <w:p w14:paraId="0E17BD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Правописание гласных в суффиксах деепричастий. Слитное и раздельное написание не с деепричастиями.</w:t>
      </w:r>
    </w:p>
    <w:p w14:paraId="3FDBD0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Правильное построение предложений с одиночными деепричастиями и деепричастными оборотами.</w:t>
      </w:r>
    </w:p>
    <w:p w14:paraId="6EE827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Знаки препинания в предложениях с одиночным деепричастием и деепричастным оборотом. </w:t>
      </w:r>
    </w:p>
    <w:p w14:paraId="5B502B5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Наречие</w:t>
      </w:r>
    </w:p>
    <w:p w14:paraId="2D9BF2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Общее грамматическое значение наречий. </w:t>
      </w:r>
    </w:p>
    <w:p w14:paraId="52B45F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Разряды наречий по значению. Простая и составная формы сравнительной и превосходной степеней сравнения наречий.</w:t>
      </w:r>
    </w:p>
    <w:p w14:paraId="6CC4EE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Словообразование наречий. </w:t>
      </w:r>
    </w:p>
    <w:p w14:paraId="5A0A87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Синтаксические свойства наречий.</w:t>
      </w:r>
    </w:p>
    <w:p w14:paraId="60F03B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Морфологический анализ наречий. </w:t>
      </w:r>
    </w:p>
    <w:p w14:paraId="7B326C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постановки ударения в наречиях, нормы произношения наречий. Нормы образования степеней сравнения наречий.</w:t>
      </w:r>
    </w:p>
    <w:p w14:paraId="587C4C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Роль наречий в тексте. </w:t>
      </w:r>
    </w:p>
    <w:p w14:paraId="338D93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596BBF8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Слова категории состояния </w:t>
      </w:r>
    </w:p>
    <w:p w14:paraId="15A007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 </w:t>
      </w:r>
    </w:p>
    <w:p w14:paraId="374A72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hAnsi="Times New Roman" w:cs="Times New Roman"/>
          <w:b/>
          <w:color w:val="0D0D0D" w:themeColor="text1" w:themeTint="F2"/>
          <w:sz w:val="28"/>
          <w:szCs w:val="28"/>
        </w:rPr>
        <w:t>Раздел «</w:t>
      </w:r>
      <w:r w:rsidRPr="00B13C7D">
        <w:rPr>
          <w:rFonts w:ascii="Times New Roman" w:eastAsia="Calibri" w:hAnsi="Times New Roman" w:cs="Times New Roman"/>
          <w:b/>
          <w:color w:val="0D0D0D" w:themeColor="text1" w:themeTint="F2"/>
          <w:sz w:val="28"/>
          <w:szCs w:val="28"/>
        </w:rPr>
        <w:t>Развитие речевой деятельности</w:t>
      </w:r>
      <w:r w:rsidRPr="00B13C7D">
        <w:rPr>
          <w:rFonts w:ascii="Times New Roman" w:hAnsi="Times New Roman" w:cs="Times New Roman"/>
          <w:color w:val="0D0D0D" w:themeColor="text1" w:themeTint="F2"/>
          <w:sz w:val="28"/>
          <w:szCs w:val="28"/>
          <w:vertAlign w:val="superscript"/>
        </w:rPr>
        <w:footnoteReference w:id="54"/>
      </w:r>
    </w:p>
    <w:p w14:paraId="3E2A0DD5" w14:textId="77777777" w:rsidR="00A20C39" w:rsidRPr="00B13C7D" w:rsidRDefault="00A20C39" w:rsidP="00A20C39">
      <w:pPr>
        <w:pStyle w:val="ae"/>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Монолог и его виды. Информационная переработка текста. Смысловой анализ текста.</w:t>
      </w:r>
    </w:p>
    <w:p w14:paraId="6E6167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Диалог и его виды.</w:t>
      </w:r>
    </w:p>
    <w:p w14:paraId="29CD03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color w:val="0D0D0D" w:themeColor="text1" w:themeTint="F2"/>
          <w:sz w:val="28"/>
          <w:szCs w:val="28"/>
        </w:rPr>
        <w:t>: пересказ; анализ и озаглавливание текста, составление плана к нему с последующим пересказом; анализ текстов, включающих диалоги; чтение диалогических текстов, определение на их основе коммуникативных намерений (задач) каждого участника диалога; составление рассказа-описания (описание внешности человека); анализ и перестроение текста: из диалогического в монологический и / или наоборот; составление простых и сложных планов к заданным текстам; анализ отзывов, обсуждение правил их написания, самостоятельное оставление отзывов; подготовка учебных докладов; написание сочинения; продуцирование рассказа по заданному сюжету и др.</w:t>
      </w:r>
    </w:p>
    <w:p w14:paraId="3900AA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69886520"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309C63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Текст, наименьшая единица текста, средства связи предложений в тексте, абзац, диалог, виды диалога, стили литературного языка, публицистический стиль.</w:t>
      </w:r>
    </w:p>
    <w:p w14:paraId="7AA20E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Синтаксис, пунктуация, лексика, фразеология, фонетика, орфография, словообразование, морфология. </w:t>
      </w:r>
    </w:p>
    <w:p w14:paraId="360F44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Синтаксический разбор, пунктуационный разбор, фонетический разбор слова, морфемный разбор, словообразовательный разбор, морфологический разбор слова.</w:t>
      </w:r>
    </w:p>
    <w:p w14:paraId="02BB67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Причастие, склонение причастий, падежные окончания причастий, причастный оборот, действительные и страдательные причастия, краткие и полные страдательные причастия, действительные причастия настоящего и прошедшего времени, страдательные причастия настоящего и прошедшего времени, морфологический разбор причастия. </w:t>
      </w:r>
    </w:p>
    <w:p w14:paraId="6A7608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Деепричастие, деепричастный оборот, запятые при деепричастном обороте, деепричастия совершенного и несовершенного вида, морфологический разбор деепричастия.</w:t>
      </w:r>
    </w:p>
    <w:p w14:paraId="4D4148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5C922B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Причастие обозначает признак предмета, создаваемый действием самого предмета или над этим предметом.</w:t>
      </w:r>
    </w:p>
    <w:p w14:paraId="6EACD6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Причастие изменяется по падежам, числам, а в единственном числе – по родам.</w:t>
      </w:r>
    </w:p>
    <w:p w14:paraId="77ABFD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Гласные в падежных окончаниях причастий определяются так же, как в окончаниях прилагательных.</w:t>
      </w:r>
    </w:p>
    <w:p w14:paraId="1C261D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Причастный оборот – это причастие с зависимым словом.</w:t>
      </w:r>
    </w:p>
    <w:p w14:paraId="7D5908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Причастный оборот – это один член предложения, определение.</w:t>
      </w:r>
    </w:p>
    <w:p w14:paraId="5BB5E8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Действительные причастия обозначают признак, который возник в результате действия самого предмета.</w:t>
      </w:r>
    </w:p>
    <w:p w14:paraId="6CA8CE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Страдательные причастия обозначают признак, который возник у предмета под действием другого предмета.</w:t>
      </w:r>
    </w:p>
    <w:p w14:paraId="230DE3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Перед суффиксом причастия надо написать ту же гласную, что и в неопределённой форме глагола.</w:t>
      </w:r>
    </w:p>
    <w:p w14:paraId="66E303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краткими причастиями [не] пишется раздельно.</w:t>
      </w:r>
    </w:p>
    <w:p w14:paraId="2E01F9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Частицу [не] с деепричастиями надо писать раздельно.</w:t>
      </w:r>
    </w:p>
    <w:p w14:paraId="1CC44E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сравнил (сопоставил) формы слов. </w:t>
      </w:r>
    </w:p>
    <w:p w14:paraId="32115D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списал(а) текст и подчеркнул(а) причастия как члены предложения.</w:t>
      </w:r>
    </w:p>
    <w:p w14:paraId="5F3273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образовал(а) от глаголов действительные причастия настоящего времени.</w:t>
      </w:r>
    </w:p>
    <w:p w14:paraId="2D75AD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будем определять, от основ каких глаголов и с помощью каких суффиксов образуются страдательные причастия настоящего времени.</w:t>
      </w:r>
    </w:p>
    <w:p w14:paraId="168E86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подчеркнул(а) причастные обороты как члены предложения.</w:t>
      </w:r>
    </w:p>
    <w:p w14:paraId="74C43B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обозначил(а) суффиксы причастий.</w:t>
      </w:r>
    </w:p>
    <w:p w14:paraId="272B88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Чтобы сжато выразить мысль, я заменил(а) сложное предложение на простое предложение с причастным оборотом.</w:t>
      </w:r>
    </w:p>
    <w:p w14:paraId="4C1D78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21B2AA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русском языке разговаривает население России. Это один из славянских языков.</w:t>
      </w:r>
    </w:p>
    <w:p w14:paraId="5E3560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Диалог – это речевое общение между двумя или несколькими людьми. В диалоге обмениваются высказываниями. Такие высказывания называются репликами. Люди, которые ведут диалог, меняются ролями говорящих и слушающих. Существуют разные виды диалога. Это может быть побуждение, расспрос, обмен мнениями, этикетный диалог и другие.</w:t>
      </w:r>
    </w:p>
    <w:p w14:paraId="40C0DE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Литературный язык – это высшая форма русского языка. Он имеет две формы: устную и письменную. Нормы литературного языка обязательны для всех. Существует несколько стилей литературного языка: научный, официально-деловой, публицистический, разговорный. </w:t>
      </w:r>
    </w:p>
    <w:p w14:paraId="4213C2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Причастие – это самостоятельная часть речи. Причастие обозначает проявляющийся во времени признак предмета по действию. Оно отвечает на вопросы какой? какая? какое? какие. Причастия бывают совершенного и несовершенного вида, настоящего и прошедшего времени. Причастия могут изменяться по числам и падежам. Причастия единственного числа изменяются по родам. В предложениях причастия бывают определениями. Реже причастия выполняют функцию сказуемого.</w:t>
      </w:r>
    </w:p>
    <w:p w14:paraId="0B1CC5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Деепричастие – это самостоятельная часть речи. Деепричастие обозначает добавочное действие при основном действии, выраженном глаголом. Деепричастие не изменяется. Деепричастия бывают совершенного и несовершенного вида. В предложении деепричастие является обстоятельством.</w:t>
      </w:r>
    </w:p>
    <w:p w14:paraId="69DF93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Деепричастие может иметь зависимые слова. Деепричастие с зависимыми словами образует деепричастный оборот. Деепричастный оборот в предложении – это один член предложения, обстоятельство.</w:t>
      </w:r>
    </w:p>
    <w:p w14:paraId="411D90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деепричастный оборот стоит в начале или в конце предложения, его надо выделять одной запятой. Если деепричастие находится в середине предложения, его надо выделять запятыми с обеих сторон.</w:t>
      </w:r>
    </w:p>
    <w:p w14:paraId="264F445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8 КЛАСС</w:t>
      </w:r>
    </w:p>
    <w:p w14:paraId="49FDE46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(4-й год обучения на уровне ООО)</w:t>
      </w:r>
    </w:p>
    <w:p w14:paraId="2C2FDD4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Общие сведения о языке </w:t>
      </w:r>
    </w:p>
    <w:p w14:paraId="43486D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Русский язык в кругу других славянских языков.</w:t>
      </w:r>
    </w:p>
    <w:p w14:paraId="4C8E011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СИСТЕМА ЯЗЫКА </w:t>
      </w:r>
    </w:p>
    <w:p w14:paraId="7ECBD0B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Морфология. Культура речи</w:t>
      </w:r>
    </w:p>
    <w:p w14:paraId="6C134A7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Служебные части речи</w:t>
      </w:r>
    </w:p>
    <w:p w14:paraId="3B1C51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Общая характеристика служебных частей речи. Отличие самостоятельных частей речи от служебных. </w:t>
      </w:r>
    </w:p>
    <w:p w14:paraId="485F5FB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Предлог</w:t>
      </w:r>
    </w:p>
    <w:p w14:paraId="0DE85F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Предлог как служебная часть речи. Грамматические функции предлогов.</w:t>
      </w:r>
    </w:p>
    <w:p w14:paraId="269AFD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2302D7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Морфологический анализ предлогов. </w:t>
      </w:r>
    </w:p>
    <w:p w14:paraId="3F111F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Употребление предлогов в речи в соответствии с их значением и стилистическими особенностями.</w:t>
      </w:r>
    </w:p>
    <w:p w14:paraId="0F0312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w:t>
      </w:r>
    </w:p>
    <w:p w14:paraId="03D685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Правописание производных предлогов.</w:t>
      </w:r>
    </w:p>
    <w:p w14:paraId="57D4465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Союз </w:t>
      </w:r>
    </w:p>
    <w:p w14:paraId="059AA24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Союз как служебная часть речи. Союз как средство связи однородных членов предложения и частей сложного предложения</w:t>
      </w:r>
    </w:p>
    <w:p w14:paraId="184FC2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46E395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Морфологический анализ союзов. </w:t>
      </w:r>
    </w:p>
    <w:p w14:paraId="23D868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037BE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союзов. </w:t>
      </w:r>
    </w:p>
    <w:p w14:paraId="358308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Знаки препинания в сложных союзных предложениях. Знаки препинания в предложениях с союзом и, связывающим однородные члены и части сложного предложения. </w:t>
      </w:r>
    </w:p>
    <w:p w14:paraId="7EE1B34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Частица</w:t>
      </w:r>
    </w:p>
    <w:p w14:paraId="33A6C3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Частица как служебная часть речи.</w:t>
      </w:r>
    </w:p>
    <w:p w14:paraId="1FA879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Разряды частиц по значению и употреблению: формообразующие, отрицательные, модальные.</w:t>
      </w:r>
    </w:p>
    <w:p w14:paraId="1D5B19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4AF0DC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Морфологический анализ частиц. </w:t>
      </w:r>
    </w:p>
    <w:p w14:paraId="153567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3CCEE3D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Междометия и звукоподражательные слова</w:t>
      </w:r>
    </w:p>
    <w:p w14:paraId="6806D3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Междометия как особая группа слов. </w:t>
      </w:r>
    </w:p>
    <w:p w14:paraId="68F9D6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5399FB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Морфологический анализ междометий. </w:t>
      </w:r>
    </w:p>
    <w:p w14:paraId="5544BE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Звукоподражательные слова.</w:t>
      </w:r>
    </w:p>
    <w:p w14:paraId="494317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DE5C4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Омонимия слов разных частей речи. Грамматическая омонимия. Использование грамматических омонимов в речи.</w:t>
      </w:r>
    </w:p>
    <w:p w14:paraId="62A3D28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Синтаксис. Культура речи. Пунктуация </w:t>
      </w:r>
    </w:p>
    <w:p w14:paraId="41D174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Синтаксис как раздел лингвистики. </w:t>
      </w:r>
    </w:p>
    <w:p w14:paraId="1B6077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Словосочетание и предложение как единицы синтаксиса. </w:t>
      </w:r>
    </w:p>
    <w:p w14:paraId="5ECC59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Пунктуация. Функции знаков препинания.</w:t>
      </w:r>
    </w:p>
    <w:p w14:paraId="609CD44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Словосочетание</w:t>
      </w:r>
    </w:p>
    <w:p w14:paraId="7B8774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Основные признаки словосочетания. </w:t>
      </w:r>
    </w:p>
    <w:p w14:paraId="168CC6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словосочетаний по морфологическим свойствам главного слова: глагольные, именные, наречные.</w:t>
      </w:r>
    </w:p>
    <w:p w14:paraId="319727F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Типы подчинительной связи слов в словосочетании: согласование, управление, примыкание. </w:t>
      </w:r>
    </w:p>
    <w:p w14:paraId="0EE4BB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Синтаксический анализ словосочетаний.</w:t>
      </w:r>
    </w:p>
    <w:p w14:paraId="77ED40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Грамматическая синонимия словосочетаний. </w:t>
      </w:r>
    </w:p>
    <w:p w14:paraId="63C8C8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построения словосочетаний.</w:t>
      </w:r>
    </w:p>
    <w:p w14:paraId="28BED4F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Предложение </w:t>
      </w:r>
    </w:p>
    <w:p w14:paraId="3BFDFF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Предложение. Основные признаки предложения: смысловая и интонационная законченность, грамматическая оформленность.</w:t>
      </w:r>
    </w:p>
    <w:p w14:paraId="1A4821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5C461E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Употребление языковых форм выражения побуждения в побудительных предложениях.</w:t>
      </w:r>
    </w:p>
    <w:p w14:paraId="091E29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Средства оформления предложения в устной и письменной речи (интонация, логическое ударение, знаки препинания).</w:t>
      </w:r>
    </w:p>
    <w:p w14:paraId="653713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предложений по количеству грамматических основ (простые, сложные).</w:t>
      </w:r>
    </w:p>
    <w:p w14:paraId="0CE41C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простых предложений по наличию главных членов (двусоставные, односоставные).</w:t>
      </w:r>
    </w:p>
    <w:p w14:paraId="26343D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предложений по наличию второстепенных членов (распространённые, нераспространённые).</w:t>
      </w:r>
    </w:p>
    <w:p w14:paraId="3D2365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Предложения полные и неполные.</w:t>
      </w:r>
    </w:p>
    <w:p w14:paraId="1201EF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Употребление неполных предложений в диалогической речи, соблюдение в устной речи интонации неполного предложения.</w:t>
      </w:r>
    </w:p>
    <w:p w14:paraId="6F4084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Грамматические, интонационные и пунктуационные особенности предложений со словами да, нет. </w:t>
      </w:r>
    </w:p>
    <w:p w14:paraId="192A30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построения простого предложения, использования инверсии.</w:t>
      </w:r>
    </w:p>
    <w:p w14:paraId="0286FA1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Двусоставное предложение </w:t>
      </w:r>
    </w:p>
    <w:p w14:paraId="0F35836D" w14:textId="77777777" w:rsidR="00A20C39" w:rsidRPr="00B13C7D" w:rsidRDefault="00A20C39" w:rsidP="00A20C39">
      <w:pPr>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Главные члены предложения </w:t>
      </w:r>
    </w:p>
    <w:p w14:paraId="12FFA7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Подлежащее и сказуемое как главные члены предложения. </w:t>
      </w:r>
    </w:p>
    <w:p w14:paraId="74BB15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Способы выражения подлежащего.</w:t>
      </w:r>
    </w:p>
    <w:p w14:paraId="48319C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сказуемого (простое глагольное, составное глагольное, составное именное) и способы его выражения.</w:t>
      </w:r>
    </w:p>
    <w:p w14:paraId="3259A3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Тире между подлежащим и сказуемым. </w:t>
      </w:r>
    </w:p>
    <w:p w14:paraId="33E6A5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3276C5DD" w14:textId="77777777" w:rsidR="00A20C39" w:rsidRPr="00B13C7D" w:rsidRDefault="00A20C39" w:rsidP="00A20C39">
      <w:pPr>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Второстепенные члены предложения </w:t>
      </w:r>
    </w:p>
    <w:p w14:paraId="119185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Второстепенные члены предложения, их виды.</w:t>
      </w:r>
    </w:p>
    <w:p w14:paraId="16B3C8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Определение как второстепенный член предложения. Определения согласованные и несогласованные.</w:t>
      </w:r>
    </w:p>
    <w:p w14:paraId="0A2EBE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Приложение как особый вид определения. </w:t>
      </w:r>
    </w:p>
    <w:p w14:paraId="3E51EE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Дополнение как второстепенный член предложения. </w:t>
      </w:r>
    </w:p>
    <w:p w14:paraId="68463A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Дополнения прямые и косвенные.</w:t>
      </w:r>
    </w:p>
    <w:p w14:paraId="692C136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5AF1247E" w14:textId="77777777" w:rsidR="00A20C39" w:rsidRPr="00B13C7D" w:rsidRDefault="00A20C39" w:rsidP="00A20C39">
      <w:pPr>
        <w:pStyle w:val="body"/>
        <w:spacing w:line="360" w:lineRule="auto"/>
        <w:ind w:firstLine="709"/>
        <w:rPr>
          <w:rStyle w:val="Bold"/>
          <w:rFonts w:ascii="Times New Roman" w:hAnsi="Times New Roman" w:cs="Times New Roman"/>
          <w:bCs/>
          <w:sz w:val="28"/>
          <w:szCs w:val="28"/>
        </w:rPr>
      </w:pPr>
      <w:r w:rsidRPr="00B13C7D">
        <w:rPr>
          <w:rStyle w:val="Bold"/>
          <w:rFonts w:ascii="Times New Roman" w:hAnsi="Times New Roman" w:cs="Times New Roman"/>
          <w:bCs/>
          <w:color w:val="0D0D0D" w:themeColor="text1" w:themeTint="F2"/>
          <w:sz w:val="28"/>
          <w:szCs w:val="28"/>
        </w:rPr>
        <w:t>Односоставные предложения</w:t>
      </w:r>
    </w:p>
    <w:p w14:paraId="7011D9F3"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Односоставные предложения, их грамматические признаки (обзор).</w:t>
      </w:r>
    </w:p>
    <w:p w14:paraId="77E339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hAnsi="Times New Roman" w:cs="Times New Roman"/>
          <w:b/>
          <w:color w:val="0D0D0D" w:themeColor="text1" w:themeTint="F2"/>
          <w:sz w:val="28"/>
          <w:szCs w:val="28"/>
        </w:rPr>
        <w:t>Развитие речевой деятельности</w:t>
      </w:r>
      <w:r w:rsidRPr="00B13C7D">
        <w:rPr>
          <w:rFonts w:ascii="Times New Roman" w:hAnsi="Times New Roman" w:cs="Times New Roman"/>
          <w:color w:val="0D0D0D" w:themeColor="text1" w:themeTint="F2"/>
          <w:sz w:val="28"/>
          <w:szCs w:val="28"/>
          <w:vertAlign w:val="superscript"/>
        </w:rPr>
        <w:footnoteReference w:id="55"/>
      </w:r>
    </w:p>
    <w:p w14:paraId="632F8D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и основная мысль текста; заглавие текста. Описание памятника культуры. Характеристика человека. Рассуждение.</w:t>
      </w:r>
    </w:p>
    <w:p w14:paraId="32432DB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color w:val="0D0D0D" w:themeColor="text1" w:themeTint="F2"/>
          <w:sz w:val="28"/>
          <w:szCs w:val="28"/>
          <w:lang w:eastAsia="ru-RU"/>
        </w:rPr>
        <w:t>: пересказ текста; написание изложения с грамматическим заданием и без него; написание сочинения в форме письма; написание сжатого изложения от 3-го лица; написание сочинения (в т.ч. сочинения-миниатюры); соотнесение изображения памятника культуры с публицистическим текстом о нём; составление рассказа-описания (описание памятника культуры); написание сочинения по заданной теме; анализ заданного текста, вычленение в его составе микротем, составление плана; подготовка устных сообщений на заданную тему; написание сочинения по групповому портрету; создание текста-инструкции; изложение/продуцирование рассказа-рассуждения; подготовка устного выступления по картине/на заданную тему; деление текста научного стиля на абзацы, составление вопросного плана к нему; пересказ текста по плану; продуцирование рассказа с элементами творчества (с опорой на рисунок или фотографию и заданный речевой материал) и др.</w:t>
      </w:r>
    </w:p>
    <w:p w14:paraId="563DF1A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216CF055"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6B4CC41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С</w:t>
      </w:r>
      <w:r w:rsidRPr="00B13C7D">
        <w:rPr>
          <w:rFonts w:ascii="Times New Roman" w:eastAsia="Times New Roman" w:hAnsi="Times New Roman" w:cs="Times New Roman"/>
          <w:color w:val="0D0D0D" w:themeColor="text1" w:themeTint="F2"/>
          <w:sz w:val="28"/>
          <w:szCs w:val="28"/>
          <w:lang w:eastAsia="ru-RU"/>
        </w:rPr>
        <w:t>лужебные части речи, предлог, употребление предлогов, непроизводные предлоги, непроизводные предлоги, простые предлоги, составные предлоги.</w:t>
      </w:r>
    </w:p>
    <w:p w14:paraId="7B0BB70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Союз, простые союзы, составные союзы, сочинительные союзы, подчинительные союзы.</w:t>
      </w:r>
    </w:p>
    <w:p w14:paraId="0B79F13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Частица, разряды частиц, формообразующие частицы, смыслоразличительные частицы, раздельное написание, дефисное написание, отрицательные частицы.</w:t>
      </w:r>
    </w:p>
    <w:p w14:paraId="6028C60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Междометие, дефис в междометиях.</w:t>
      </w:r>
    </w:p>
    <w:p w14:paraId="17426A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Единицы синтаксиса, виды словосочетаний, главное слово, зависимое слово, подлежащее, сказуемое, простое глагольное сказуемое, составное глагольное сказуемое, составное именное сказуемое, прямое дополнение, косвенное дополнение, согласованные определения, несогласованные определения, обстоятельство места, обстоятельство времени, обстоятельство причины, обстоятельство цели, обстоятельство образа действия, обстоятельство условия, обстоятельство уступки, односоставные предложения, назывные предложения, определённо-личные предложения, неопределённо-личные предложения, безличные предложения, неполные предложения.</w:t>
      </w:r>
    </w:p>
    <w:p w14:paraId="6A06A1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Сложносочинённые предложения, сложноподчинённые предложения, бессоюзные предложения.</w:t>
      </w:r>
    </w:p>
    <w:p w14:paraId="1B76D2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Знаки препинания (завершения, разделения, выделения).</w:t>
      </w:r>
    </w:p>
    <w:p w14:paraId="3871B8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7DBE96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Основное назначение языка – быть средством общения.</w:t>
      </w:r>
    </w:p>
    <w:p w14:paraId="139814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Текст – это единица синтаксиса. Предложение – это единица синтаксиса. Словосочетание – это единица синтаксиса.</w:t>
      </w:r>
    </w:p>
    <w:p w14:paraId="4C68DB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Текст и предложение выполняют коммуникативную функцию. </w:t>
      </w:r>
    </w:p>
    <w:p w14:paraId="6DC867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Словосочетание выполняет номинативную функцию.</w:t>
      </w:r>
    </w:p>
    <w:p w14:paraId="3C4A04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 цели высказывания предложения бывают трёх видов: повествовательные, вопросительные, побудительные.</w:t>
      </w:r>
    </w:p>
    <w:p w14:paraId="7E8F96F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Я записал(а) словосочетания и составил(а) их схемы.</w:t>
      </w:r>
    </w:p>
    <w:p w14:paraId="659EEF9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Мы записали предложения с прямым (обратным) порядком слов.</w:t>
      </w:r>
    </w:p>
    <w:p w14:paraId="1D5A9C3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Мы подчеркнули</w:t>
      </w:r>
      <w:r w:rsidRPr="00B13C7D">
        <w:rPr>
          <w:rFonts w:ascii="Times New Roman" w:hAnsi="Times New Roman" w:cs="Times New Roman"/>
          <w:color w:val="0D0D0D" w:themeColor="text1" w:themeTint="F2"/>
          <w:sz w:val="28"/>
          <w:szCs w:val="28"/>
        </w:rPr>
        <w:t xml:space="preserve"> г</w:t>
      </w:r>
      <w:r w:rsidRPr="00B13C7D">
        <w:rPr>
          <w:rFonts w:ascii="Times New Roman" w:eastAsia="Times New Roman" w:hAnsi="Times New Roman" w:cs="Times New Roman"/>
          <w:color w:val="0D0D0D" w:themeColor="text1" w:themeTint="F2"/>
          <w:sz w:val="28"/>
          <w:szCs w:val="28"/>
          <w:lang w:eastAsia="ru-RU"/>
        </w:rPr>
        <w:t>рамматическую основу предложения.</w:t>
      </w:r>
    </w:p>
    <w:p w14:paraId="3827EFC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Мы устанавливали отличие предложения от словосочетания.</w:t>
      </w:r>
    </w:p>
    <w:p w14:paraId="6F27750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Мы выяснили (узнали, вспомнили, прочитали), что глагольное сказуемое выражается глаголом в одном из наклонений. </w:t>
      </w:r>
    </w:p>
    <w:p w14:paraId="57C2249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Мы выяснили (узнали, вспомнили, прочитали), что составное именно сказуемое состоит из двух элементов: из глагола-связки и именной части.</w:t>
      </w:r>
    </w:p>
    <w:p w14:paraId="4E0205B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 этом предложении мы будем (не будем) ставить тире между подлежащим и сказуемым.</w:t>
      </w:r>
    </w:p>
    <w:p w14:paraId="3EA280B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 первом предложении две грамматические основы, а во втором – одна.</w:t>
      </w:r>
    </w:p>
    <w:p w14:paraId="7B31E07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437E626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 состав сложного предложения входят простые предложения. Чаще всего они отделяются друг от друга запятой.</w:t>
      </w:r>
    </w:p>
    <w:p w14:paraId="62928D7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Знаки препинания в сложном предложении выделяют или разделяют простые предложения, которые входят в состав сложного. Это означает, что знаки препинания бывают разделительными и выделительными. Одна запятая разделяет простые предложения в бессоюзном сложном предложении и союзном сложносочинённом предложении. Это разделительный знак препинания. Двумя запятыми выделяется придаточное предложение в сложносочинённом предложении, если оно находится внутри главного. Это выделительный знак препинания.</w:t>
      </w:r>
    </w:p>
    <w:p w14:paraId="2B4B06D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Синтаксис – это раздел науки о языке. В синтаксисе изучаются словосочетание, предложение, текст и правила их построения. </w:t>
      </w:r>
    </w:p>
    <w:p w14:paraId="78517D4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Слово – это основная единица синтаксиса. Оно служит для обозначения предметов, их признаков, явлений и их отношений. Текст и предложения используются людьми для общения. Каждое предложение состоит из слов, поэтому в синтаксисе изучаются слова как члены предложения. Слова в предложениях используются не отдельно, а в словосочетаниях, поэтому в синтаксисе изучаются словосочетания.</w:t>
      </w:r>
    </w:p>
    <w:p w14:paraId="6940089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Словосочетание состоит из главного и зависимого слова. Связь, при которой одно слово зависит от другого, называется подчинительной. Подчинительная связь в словосочетании выступает в виде согласования, управления, примыкания. </w:t>
      </w:r>
    </w:p>
    <w:p w14:paraId="5895CBF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Сочетание подлежащего и сказуемого – это грамматическая основа. Грамматическая основа не относится к словосочетаниям. </w:t>
      </w:r>
    </w:p>
    <w:p w14:paraId="05BD9C8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Я буду выполнять синтаксический разбор словосочетания. Сначала я выделю словосочетание из предложения. Потом я укажу главное и зависимое слово. Затем мне нужно будет определить, какими частями речи являются главное и зависимое слово, какими средствами связи они соединены. После этого я определю вид словосочетания по главному слову. Потом я укажу вид подчинительной связи: согласование, управление или примыкание.</w:t>
      </w:r>
    </w:p>
    <w:p w14:paraId="562B389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Все члены предложения, кроме подлежащего и сказуемого, называются второстепенными. Второстепенные члены предложения поясняют главные члены предложения. Второстепенные члены предложения могут пояснять другие второстепенные члены предложения, с которыми они составляют словосочетания. Второстепенные члены предложения могут соединяться с другими членами предложения тремя способами: согласованием, управлением, примыканием. По значению и синтаксической роли в предложении второстепенные члены делятся на три группы: дополнения, определения, обстоятельства.</w:t>
      </w:r>
    </w:p>
    <w:p w14:paraId="5327E11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Дополнение – это второстепенный член предложения. Он обозначает предмет, поясняет сказуемое или другой член предложения. Дополнение отвечает на вопросы косвенных падежей.</w:t>
      </w:r>
    </w:p>
    <w:p w14:paraId="3BF3D59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Определение – это второстепенный член предложения. Определение обозначает качества, свойства, признаки предметов и явлений. Определение отвечает на вопросы какой? чей? который? Оно служит для распространения и пояснения другого члена предложения – главного или второстепенного.</w:t>
      </w:r>
    </w:p>
    <w:p w14:paraId="1456340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Обстоятельство – это второстепенный член предложения, обозначающий разные обстоятельства, при которых происходит действие. Обстоятельство отвечает на вопросы о месте, времени, причине, цели и образе действия. Обстоятельства поясняю, распространяют сказуемое и другие члены предложения. </w:t>
      </w:r>
    </w:p>
    <w:p w14:paraId="4A1714D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 двусоставном предложении два главных члена. Это подлежащее и сказуемое. Двусоставные предложения могут быть распространёнными и нераспространёнными.</w:t>
      </w:r>
    </w:p>
    <w:p w14:paraId="728822B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В односоставном предложении только один главный член. Его нельзя назвать подлежащим или сказуемым. Это просто главный член односоставного предложения. Односоставные предложения могут быть распространёнными и нераспространёнными. В распространённом односоставном предложении, кроме главного члена, есть второстепенные члены. </w:t>
      </w:r>
    </w:p>
    <w:p w14:paraId="6BA8F52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Назывные (номинативные) предложения – это односоставные предложения. В них главный член обычно выражается существительным в именительном падеже или сочетанием числительного с существительным.</w:t>
      </w:r>
    </w:p>
    <w:p w14:paraId="4BD1292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Определённо-личные предложения называют действие, которое совершает говорящий или собеседник. Главный член односоставного определённо-личного предложения выражен глаголом в форме 1-го или 2-го лица изъявительного наклонения или 2-го лица повелительного наклонения. В определённо-личных предложениях глагол своей формой указывает на вполне определённое лицо.</w:t>
      </w:r>
    </w:p>
    <w:p w14:paraId="3224136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Неопределённо-личные предложения называют действие, которое совершает неопределённое лицо. Главный член неопределённо-личного предложения может быть выражен глаголом в форме 3-го лица настоящего или будущего времени. Также главный член может быть выражен глаголом во множественном числе в прошедшем времени и условном наклонении.</w:t>
      </w:r>
    </w:p>
    <w:p w14:paraId="2D0A5C7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Безличные – это односоставные предложения. В них не назван тот, кто производит действие.</w:t>
      </w:r>
    </w:p>
    <w:p w14:paraId="018B3F7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9 КЛАСС</w:t>
      </w:r>
    </w:p>
    <w:p w14:paraId="560D9A9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p>
    <w:p w14:paraId="62F0196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Общие сведения о языке </w:t>
      </w:r>
    </w:p>
    <w:p w14:paraId="300A55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Роль русского языка в Российской Федерации. </w:t>
      </w:r>
    </w:p>
    <w:p w14:paraId="1783246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СИСТЕМА ЯЗЫКА</w:t>
      </w:r>
    </w:p>
    <w:p w14:paraId="1D1952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Синтаксис. Культура речи. Пунктуация</w:t>
      </w:r>
    </w:p>
    <w:p w14:paraId="6F8D16B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Односоставные предложения</w:t>
      </w:r>
    </w:p>
    <w:p w14:paraId="12AD65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Односоставные предложения, их грамматические признаки. </w:t>
      </w:r>
    </w:p>
    <w:p w14:paraId="211396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Грамматические различия односоставных предложений и двусоставных неполных предложений.</w:t>
      </w:r>
    </w:p>
    <w:p w14:paraId="07869B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односоставных предложений: назывные, определённо-личные, неопределённо-личные, обобщённо-личные, безличные предложения.</w:t>
      </w:r>
    </w:p>
    <w:p w14:paraId="51F5E4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Синтаксическая синонимия односоставных и двусоставных предложений. </w:t>
      </w:r>
    </w:p>
    <w:p w14:paraId="61448E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Употребление односоставных предложений в речи.</w:t>
      </w:r>
    </w:p>
    <w:p w14:paraId="1E10432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Простое осложнённое предложение </w:t>
      </w:r>
    </w:p>
    <w:p w14:paraId="70EBDB1E" w14:textId="77777777" w:rsidR="00A20C39" w:rsidRPr="00B13C7D" w:rsidRDefault="00A20C39" w:rsidP="00A20C39">
      <w:pPr>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Предложения с однородными членами</w:t>
      </w:r>
    </w:p>
    <w:p w14:paraId="23420C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37E490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Однородные и неоднородные определения.</w:t>
      </w:r>
    </w:p>
    <w:p w14:paraId="567697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Предложения с обобщающими словами при однородных членах.</w:t>
      </w:r>
    </w:p>
    <w:p w14:paraId="1EA157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построения предложений с однородными членами, связанными двойными союзами не только… но и, как… так и.</w:t>
      </w:r>
    </w:p>
    <w:p w14:paraId="2EA816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либo... либo, ни... ни, тo... тo).</w:t>
      </w:r>
    </w:p>
    <w:p w14:paraId="016132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постановки знаков препинания в предложениях с обобщающими словами при однородных членах.</w:t>
      </w:r>
    </w:p>
    <w:p w14:paraId="08DB48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постановки знаков препинания в простом и сложном предложениях с союзом и.</w:t>
      </w:r>
    </w:p>
    <w:p w14:paraId="5F713F62" w14:textId="77777777" w:rsidR="00A20C39" w:rsidRPr="00B13C7D" w:rsidRDefault="00A20C39" w:rsidP="00A20C39">
      <w:pPr>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Предложения с обособленными членами </w:t>
      </w:r>
    </w:p>
    <w:p w14:paraId="16998B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1B8F36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Уточняющие члены предложения, пояснительные и присоединительные конструкции.</w:t>
      </w:r>
    </w:p>
    <w:p w14:paraId="6036F6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14:paraId="378CE951" w14:textId="77777777" w:rsidR="00A20C39" w:rsidRPr="00B13C7D" w:rsidRDefault="00A20C39" w:rsidP="00A20C39">
      <w:pPr>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Предложения с обращениями, вводными и вставными конструкциями</w:t>
      </w:r>
    </w:p>
    <w:p w14:paraId="33DF8B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Обращение. Основные функции обращения. Распространённое и нераспространённое обращение. </w:t>
      </w:r>
    </w:p>
    <w:p w14:paraId="21E5C4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Вводные конструкции.</w:t>
      </w:r>
    </w:p>
    <w:p w14:paraId="06AEEE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7FF368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Вставные конструкции.</w:t>
      </w:r>
    </w:p>
    <w:p w14:paraId="37EC57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Омонимия членов предложения и вводных слов, словосочетаний и предложений.</w:t>
      </w:r>
    </w:p>
    <w:p w14:paraId="00F219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14:paraId="62B750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постановки знаков препинания в предложениях с вводными и вставными конструкциями, обращениями и междометиями.</w:t>
      </w:r>
    </w:p>
    <w:p w14:paraId="2DA67C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hAnsi="Times New Roman" w:cs="Times New Roman"/>
          <w:b/>
          <w:color w:val="0D0D0D" w:themeColor="text1" w:themeTint="F2"/>
          <w:sz w:val="28"/>
          <w:szCs w:val="28"/>
        </w:rPr>
        <w:t>Развитие речевой деятельности</w:t>
      </w:r>
      <w:r w:rsidRPr="00B13C7D">
        <w:rPr>
          <w:rFonts w:ascii="Times New Roman" w:hAnsi="Times New Roman" w:cs="Times New Roman"/>
          <w:color w:val="0D0D0D" w:themeColor="text1" w:themeTint="F2"/>
          <w:sz w:val="28"/>
          <w:szCs w:val="28"/>
          <w:vertAlign w:val="superscript"/>
        </w:rPr>
        <w:footnoteReference w:id="56"/>
      </w:r>
    </w:p>
    <w:p w14:paraId="670B47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Рассуждение на дискуссионную тему. Диалог и монолог. Рассказ. Устная и письменная речь.</w:t>
      </w:r>
    </w:p>
    <w:p w14:paraId="36C3F8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color w:val="0D0D0D" w:themeColor="text1" w:themeTint="F2"/>
          <w:sz w:val="28"/>
          <w:szCs w:val="28"/>
          <w:lang w:eastAsia="ru-RU"/>
        </w:rPr>
        <w:t xml:space="preserve">: пересказ; продуцирование рассказа на предложенную тему с использованием однородных членов предложения; анализ и редактирование текста, включая распространение предложений, определение основной мысли текста; написание подобного изложения, в т.ч. основанного на сравнительной характеристике; написание сочинения; </w:t>
      </w:r>
      <w:r w:rsidRPr="00B13C7D">
        <w:rPr>
          <w:rFonts w:ascii="Times New Roman" w:hAnsi="Times New Roman" w:cs="Times New Roman"/>
          <w:color w:val="0D0D0D" w:themeColor="text1" w:themeTint="F2"/>
          <w:sz w:val="28"/>
          <w:szCs w:val="28"/>
        </w:rPr>
        <w:t>основанного на сравнительной характеристике; составление устного рассказа по репродукции картины; написание сочинения; подготовка и запись рассказа-рассуждения на дискуссионную тему: формулировка основной мысли, продумывание основного тезиса рассуждения, аргументов; определение темы, построение и редактирование предложений; продуцирование концовки рассказа (построение рассказа по заданному началу и основной части); сопоставление диалогических и монологических текстов; подготовка высказывания по типу рассуждения с последовательным изложением аргументов при помощи вводных слов; частичная трансформация текста: замена вводных слов и сочетаний слов вводными предложениями; подготовка публичного выступления; продуцирование диалогов с опорой на рисунки, заданные ситуации, схемы; определение стилистической выраженности диалога; подготовка сжатого изложения текста; продуцирование рассказа по заданному началу с включением в его состав диалогических единств; продуцирование текста в жанре интервью с опорой на иллюстративный и речевой материал; составление памятки о правилах написания писем (на основе заданного текста письма) и др.</w:t>
      </w:r>
    </w:p>
    <w:p w14:paraId="1711290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085ECA0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37785C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Простое осложнённое предложение, однородные члены, перечислительная интонация, однородные и неоднородные определения, обобщающие слова при однородных членах.</w:t>
      </w:r>
    </w:p>
    <w:p w14:paraId="1F81C0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Обособление, обособленные определения, обособленные приложения, обособленные обстоятельства, обособленные уточняющие члены предложения, выделительные знаки препинания.</w:t>
      </w:r>
    </w:p>
    <w:p w14:paraId="4FBE9C0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Обращение, распространённые обращения, употребление обращений.</w:t>
      </w:r>
    </w:p>
    <w:p w14:paraId="5E73F7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Вводные конструкции, вводные сочетания слов, вводные предложения.</w:t>
      </w:r>
    </w:p>
    <w:p w14:paraId="21DF771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Чужая речь, прямая речь, косвенная речь, цитата.</w:t>
      </w:r>
    </w:p>
    <w:p w14:paraId="14E9324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Сложное предложение, союзные сложные предложения, бессоюзные сложные предложения, разделительные знаки препинания, сложносочинённое предложение, бессоюзное сложное предложение.</w:t>
      </w:r>
    </w:p>
    <w:p w14:paraId="5139D396"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Одиночные противительные союзы, повторяющиеся союзы, двойные союзы.</w:t>
      </w:r>
    </w:p>
    <w:p w14:paraId="3276F18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bCs/>
          <w:i/>
          <w:iCs/>
          <w:color w:val="0D0D0D" w:themeColor="text1" w:themeTint="F2"/>
          <w:sz w:val="28"/>
          <w:szCs w:val="28"/>
        </w:rPr>
        <w:t>Примерные фразы</w:t>
      </w:r>
    </w:p>
    <w:p w14:paraId="181C2E7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К осложнённым предложениям относятся предложения с однородными членами, с обособленными членами, с вводными и вставными конструкциями, с обращениями.</w:t>
      </w:r>
    </w:p>
    <w:p w14:paraId="0C3073F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Эти однородные члены предложения не соединены союзами, поэтому между ними я поставлю запятые.</w:t>
      </w:r>
    </w:p>
    <w:p w14:paraId="39DC81B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Деепричастный оборот стоит в начале предложения. Я поставлю после него запятую, потому что деепричастные обороты надо выделять запятыми в любом месте предложения. </w:t>
      </w:r>
    </w:p>
    <w:p w14:paraId="5B687CC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Я выделил(а) вводное слово запятыми.</w:t>
      </w:r>
    </w:p>
    <w:p w14:paraId="5286D1F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bCs/>
          <w:i/>
          <w:iCs/>
          <w:color w:val="0D0D0D" w:themeColor="text1" w:themeTint="F2"/>
          <w:sz w:val="28"/>
          <w:szCs w:val="28"/>
        </w:rPr>
        <w:t>Примерные выводы</w:t>
      </w:r>
    </w:p>
    <w:p w14:paraId="19314F5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Мы выяснили (сделали вывод о том), что предложение выполняет коммуникативную функцию. Оно служит для передачи мыслей, чувств одного человека другому.</w:t>
      </w:r>
    </w:p>
    <w:p w14:paraId="13BC897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Однородные члены предложения относятся к одному и тому же члену предложения. Они отвечают на один и тот же вопрос и выполняют одинаковую синтаксическую функцию. Однородные члены соединены между собой сочинительной связью. Это сочинительные союзы. Однородными могут главные и второстепенные члены предложения. Однородные члены могут быть распространёнными.</w:t>
      </w:r>
    </w:p>
    <w:p w14:paraId="42F1F55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Определения, соединённые без помощи союзов, могут быть однородными и неоднородными. Однородные определения характеризуют предмет с одной стороны. Однородные определения произносятся с перечислительной интонацией, между ними можно вставить союз [и]. Между однородными определениями, соединёнными бессоюзной связью, ставится запятая, а между неоднородными – не ставится.</w:t>
      </w:r>
    </w:p>
    <w:p w14:paraId="575EE2E6"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 предложении обобщающее слово является тем же членом предложения, что и однородные члены при нём. Если обобщающее слово стоит впереди однородных членов, то перед однородными членами ставится двоеточие. Если обобщающее слово стоит после однородных членов, то перед ним ставится тире. Если обобщающее слово стоит перед однородными членами, но ими не заканчивается предложение, то перед однородными членами ставится двоеточие, а после них – тире.</w:t>
      </w:r>
    </w:p>
    <w:p w14:paraId="6E3383E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Одиночные деепричастия и деепричастные обороты могут находиться в любом месте предложения. Их всегда надо выделять запятыми. </w:t>
      </w:r>
    </w:p>
    <w:p w14:paraId="4957C91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Мы пришли к выводу о том, что вводные слова и вводные сочетания слов на письме выделяются запятыми.</w:t>
      </w:r>
    </w:p>
    <w:p w14:paraId="47C9B27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КЛАСС</w:t>
      </w:r>
    </w:p>
    <w:p w14:paraId="1FD18EC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(6-й год обучения на уровне ООО)</w:t>
      </w:r>
    </w:p>
    <w:p w14:paraId="455E22B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Общие сведения о языке </w:t>
      </w:r>
    </w:p>
    <w:p w14:paraId="476654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Русский язык в современном мире.</w:t>
      </w:r>
    </w:p>
    <w:p w14:paraId="3BB5DE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СИСТЕМА ЯЗЫКА</w:t>
      </w:r>
    </w:p>
    <w:p w14:paraId="4B384C7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Синтаксис. Культура речи. Пунктуация </w:t>
      </w:r>
    </w:p>
    <w:p w14:paraId="49D9CEF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Сложное предложение</w:t>
      </w:r>
    </w:p>
    <w:p w14:paraId="43E699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Понятие о сложном предложении (повторение).</w:t>
      </w:r>
    </w:p>
    <w:p w14:paraId="0096CD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Классификация сложных предложений. </w:t>
      </w:r>
    </w:p>
    <w:p w14:paraId="3445F3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Смысловое, структурное и интонационное единство частей сложного предложения.</w:t>
      </w:r>
    </w:p>
    <w:p w14:paraId="7A8EAB5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Сложносочинённое предложение </w:t>
      </w:r>
    </w:p>
    <w:p w14:paraId="4E4FEB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Понятие о сложносочинённом предложении, его строении.</w:t>
      </w:r>
    </w:p>
    <w:p w14:paraId="6AFB39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Виды сложносочинённых предложений. Средства связи частей сложносочинённого предложения. </w:t>
      </w:r>
    </w:p>
    <w:p w14:paraId="42D639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Интонационные особенности сложносочинённых предложений с разными смысловыми отношениями между частями.</w:t>
      </w:r>
    </w:p>
    <w:p w14:paraId="2F63F5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28D2446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построения сложносочинённого предложения; нормы постановки знаков препинания в сложных предложениях (обобщение).</w:t>
      </w:r>
    </w:p>
    <w:p w14:paraId="2597F2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Синтаксический и пунктуационный анализ сложносочинённых предложений. </w:t>
      </w:r>
    </w:p>
    <w:p w14:paraId="514D36B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Сложноподчинённое предложение</w:t>
      </w:r>
    </w:p>
    <w:p w14:paraId="1A3905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Понятие о сложноподчинённом предложении. Главная и придаточная части предложения. </w:t>
      </w:r>
    </w:p>
    <w:p w14:paraId="188CB6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Союзы и союзные слова. Различия подчинительных союзов и союзных слов.</w:t>
      </w:r>
    </w:p>
    <w:p w14:paraId="69445B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7E699A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Грамматическая синонимия сложноподчинённых предложений и простых предложений с обособленными членами. </w:t>
      </w:r>
    </w:p>
    <w:p w14:paraId="3455DE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D328B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14:paraId="772B18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14:paraId="4B47D6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постановки знаков препинания в сложноподчинённых предложениях. </w:t>
      </w:r>
    </w:p>
    <w:p w14:paraId="1DF0D3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Синтаксический и пунктуационный анализ сложноподчинённых предложений.</w:t>
      </w:r>
    </w:p>
    <w:p w14:paraId="3AE7A92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Бессоюзное сложное предложение</w:t>
      </w:r>
    </w:p>
    <w:p w14:paraId="64506D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Понятие о бессоюзном сложном предложении. </w:t>
      </w:r>
    </w:p>
    <w:p w14:paraId="7C979D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F74EE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Бессоюзные сложные предложения со значением перечисления. Запятая и точка с запятой в бессоюзном сложном предложении.</w:t>
      </w:r>
    </w:p>
    <w:p w14:paraId="23DF75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Бессоюзные сложные предложения со значением причины, пояснения, дополнения. Двоеточие в бессоюзном сложном предложении.</w:t>
      </w:r>
    </w:p>
    <w:p w14:paraId="4EA2D4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7C886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Синтаксический и пунктуационный анализ бессоюзных сложных предложений. </w:t>
      </w:r>
    </w:p>
    <w:p w14:paraId="42E8DB3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Сложные предложения с разными видами союзной и бессоюзной связи</w:t>
      </w:r>
    </w:p>
    <w:p w14:paraId="7A2DA3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Типы сложных предложений с разными видами связи. </w:t>
      </w:r>
    </w:p>
    <w:p w14:paraId="43E317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Синтаксический и пунктуационный анализ сложных предложений с разными видами союзной и бессоюзной связи.</w:t>
      </w:r>
    </w:p>
    <w:p w14:paraId="7A10904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Прямая и косвенная речь </w:t>
      </w:r>
    </w:p>
    <w:p w14:paraId="687BEF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Прямая и косвенная речь. Синонимия предложений с прямой и косвенной речью.</w:t>
      </w:r>
    </w:p>
    <w:p w14:paraId="75A876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Цитирование. Способы включения цитат в высказывание.</w:t>
      </w:r>
    </w:p>
    <w:p w14:paraId="5AE38F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66F42F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Применение знаний по синтаксису и пунктуации в практике правописания.</w:t>
      </w:r>
    </w:p>
    <w:p w14:paraId="40E086F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Повторение и систематизация изученного</w:t>
      </w:r>
    </w:p>
    <w:p w14:paraId="00A7B8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Фонетика и графика. Лексикология (лексика) и фразеология. Морфемика. Словообразование. Морфология. Синтаксис. Орфография. Пунктуация.</w:t>
      </w:r>
    </w:p>
    <w:p w14:paraId="3D6E69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hAnsi="Times New Roman" w:cs="Times New Roman"/>
          <w:b/>
          <w:color w:val="0D0D0D" w:themeColor="text1" w:themeTint="F2"/>
          <w:sz w:val="28"/>
          <w:szCs w:val="28"/>
        </w:rPr>
        <w:t>Развитие речевой деятельности</w:t>
      </w:r>
      <w:r w:rsidRPr="00B13C7D">
        <w:rPr>
          <w:rFonts w:ascii="Times New Roman" w:hAnsi="Times New Roman" w:cs="Times New Roman"/>
          <w:color w:val="0D0D0D" w:themeColor="text1" w:themeTint="F2"/>
          <w:sz w:val="28"/>
          <w:szCs w:val="28"/>
          <w:vertAlign w:val="superscript"/>
        </w:rPr>
        <w:footnoteReference w:id="57"/>
      </w:r>
    </w:p>
    <w:p w14:paraId="4FD490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Диалог. Монолог. Значение толкового словаря. Афоризмы, их использование в составе текстов.</w:t>
      </w:r>
    </w:p>
    <w:p w14:paraId="28C220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color w:val="0D0D0D" w:themeColor="text1" w:themeTint="F2"/>
          <w:sz w:val="28"/>
          <w:szCs w:val="28"/>
        </w:rPr>
        <w:t>: чтение текстов, определение их темы, основной мысли, членение текста на абзацы, его озаглавливание; подготовка сжатого пересказа текста; продуцирование повествовательного рассказа с элементами рассуждения; написание сочинения (в т.ч. по данному началу, по картине, на свободную тему); подготовка устного сообщения на заданную тему; выписывание и анализ текстов из газет и журналов; чтение и подробный пересказ текста о деятельности выдающегося учёного и/или художника; редактирование текста, исправление ошибок в составе предложений; чтение диалогов, пересказ их содержания с использованием сложноподчинённых предложений; написание подробного изложения; подготовка сообщения о значении толкового словаря; подготовка публичного выступления; подготовка отзыва-рецензии по содержанию просмотренного фильма.</w:t>
      </w:r>
    </w:p>
    <w:p w14:paraId="3A637135"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13FAD626"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18F625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Международный язык, мировое признание, научные и технические достижения, общечеловеческая значимость, публичная речь.</w:t>
      </w:r>
    </w:p>
    <w:p w14:paraId="36132E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Смысловые отношения, сложносочинённые предложения, соединительные союзы, разделительные союзы, противительные союзы.</w:t>
      </w:r>
    </w:p>
    <w:p w14:paraId="18EE0E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Сложноподчинённое предложение, придаточное предложение, главное предложение, место придаточного предложения по отношению к главному, указательные слова в сложноподчинённом предложении.</w:t>
      </w:r>
    </w:p>
    <w:p w14:paraId="7FBA82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Группы сложноподчинённых предложений, придаточные определительные, придаточные изъяснительные, придаточные обстоятельственные, придаточные времени, придаточные места, придаточные цели, придаточные причины, придаточные условия, придаточные уступки, придаточные следствия, придаточные образа действия, придаточные меры, придаточные степени, сравнительные придаточные.</w:t>
      </w:r>
    </w:p>
    <w:p w14:paraId="3134D7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Бессоюзные сложные предложения, значение перечисления, значение причины, значение пояснения, значение дополнения, значение противопоставления, значение времени, значение условия, значение следствия.</w:t>
      </w:r>
    </w:p>
    <w:p w14:paraId="53421E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Союзная (сочинительная) связь, союзная (подчинительная) связь, бессоюзная связь, различные виды связи.</w:t>
      </w:r>
    </w:p>
    <w:p w14:paraId="2A9BBF60"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340994C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Международные языки – это языки, служащие средством общения народов разных государств.</w:t>
      </w:r>
    </w:p>
    <w:p w14:paraId="6E9D540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Русский язык – это мировой язык, потому что русская художественная литература, научные, технические и другие достижения получили мировое признание.</w:t>
      </w:r>
    </w:p>
    <w:p w14:paraId="24ADAA86"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Части сложносочинённого предложения разделяются запятой.</w:t>
      </w:r>
    </w:p>
    <w:p w14:paraId="357394A5"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Сложносочинённое предложение надо отличать от простого предложения с однородными членами, связанными сочинительными союзами. </w:t>
      </w:r>
    </w:p>
    <w:p w14:paraId="2E1A6019"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записал(а) предложения и расставил(а) знаки препинания (запятые).</w:t>
      </w:r>
    </w:p>
    <w:p w14:paraId="44E576F9"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указал(а) союзы, определила их группу и роль в предложении.</w:t>
      </w:r>
    </w:p>
    <w:p w14:paraId="32120AC5"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могу (готов, не могу, затрудняюсь) объяснить, как отличить простое предложение от сложного.</w:t>
      </w:r>
    </w:p>
    <w:p w14:paraId="7933F90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От выделенных слов я поставил вопросы к придаточным предложениям. Это вопросы «в какой?» и «в какую?». В первом предложении выделенные слова – это предлог и существительное. Во втором предложении выделенные слова – это предлог, указательное местоимение и существительное.</w:t>
      </w:r>
    </w:p>
    <w:p w14:paraId="59E4D2F0"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color w:val="0D0D0D" w:themeColor="text1" w:themeTint="F2"/>
          <w:sz w:val="28"/>
          <w:szCs w:val="28"/>
        </w:rPr>
        <w:t>В первом предложении связь между главной и придаточной частями осуществляется с помощью союза. Во втором и третьем предложениях связь между главной и придаточной частями осуществляется с помощью союзных слов.</w:t>
      </w:r>
    </w:p>
    <w:p w14:paraId="3A7D1BED"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6CA52B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сложноподчинённом предложении два и более простых предложений. Простые предложения объединены подчинительной связью с помощью подчинительных союзов, союзных слов, указательных слов, интонации.</w:t>
      </w:r>
    </w:p>
    <w:p w14:paraId="1788E7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Сложноподчинённое предложение состоит из главного и придаточного предложений. Главное предложение обозначает ситуацию. Она поясняется или уточняется в придаточном предложении. Придаточное предложение может сообщать дополнительную информацию о предмете, человеке, событии. Ещё придаточное предложение может указывать на причину, условия, цель тех событий и явлений, о которых говорилось в главном предложении.</w:t>
      </w:r>
    </w:p>
    <w:p w14:paraId="7A14FD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Придаточное предложение может занимать любое положение по отношению к главному предложению. Оно может стоять перед главным предложением, после него и в середине главного предложения. </w:t>
      </w:r>
    </w:p>
    <w:p w14:paraId="124428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сложноподчинённых предложениях придаточное предложение выделяется одной или двумя запятыми. Одна запятая ставится, если придаточное предложение находится после главного предложения или перед ним. Две запятые ставятся, если придаточное предложение находится внутри главного.</w:t>
      </w:r>
    </w:p>
    <w:p w14:paraId="5BDAAB4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составе сложноподчинённого предложения есть главное предложение. В нём часто используются указательные слова. Такими словами могут быть местоимения. Например, </w:t>
      </w:r>
      <w:r w:rsidRPr="00B13C7D">
        <w:rPr>
          <w:rFonts w:ascii="Times New Roman" w:hAnsi="Times New Roman" w:cs="Times New Roman"/>
          <w:i/>
          <w:color w:val="0D0D0D" w:themeColor="text1" w:themeTint="F2"/>
          <w:sz w:val="28"/>
          <w:szCs w:val="28"/>
        </w:rPr>
        <w:t>тот, этот, все, никто</w:t>
      </w:r>
      <w:r w:rsidRPr="00B13C7D">
        <w:rPr>
          <w:rFonts w:ascii="Times New Roman" w:hAnsi="Times New Roman" w:cs="Times New Roman"/>
          <w:color w:val="0D0D0D" w:themeColor="text1" w:themeTint="F2"/>
          <w:sz w:val="28"/>
          <w:szCs w:val="28"/>
        </w:rPr>
        <w:t xml:space="preserve">. Указательными словами могут быть наречия. Например, </w:t>
      </w:r>
      <w:r w:rsidRPr="00B13C7D">
        <w:rPr>
          <w:rFonts w:ascii="Times New Roman" w:hAnsi="Times New Roman" w:cs="Times New Roman"/>
          <w:i/>
          <w:color w:val="0D0D0D" w:themeColor="text1" w:themeTint="F2"/>
          <w:sz w:val="28"/>
          <w:szCs w:val="28"/>
        </w:rPr>
        <w:t>туда, оттуда, везде, всюду</w:t>
      </w:r>
      <w:r w:rsidRPr="00B13C7D">
        <w:rPr>
          <w:rFonts w:ascii="Times New Roman" w:hAnsi="Times New Roman" w:cs="Times New Roman"/>
          <w:color w:val="0D0D0D" w:themeColor="text1" w:themeTint="F2"/>
          <w:sz w:val="28"/>
          <w:szCs w:val="28"/>
        </w:rPr>
        <w:t>. Эти слова указывают на то, что в главном предложении ситуация действительности отражена неполно и что за главным предложением следует придаточное.</w:t>
      </w:r>
    </w:p>
    <w:p w14:paraId="6EE8AD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Существуют три группы сложносочинённых предложений. Это сложносочинённые предложения с придаточными определительными, с придаточными изъяснительными и придаточными обстоятельственными.</w:t>
      </w:r>
    </w:p>
    <w:p w14:paraId="6F6780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сложноподчинённом предложении с придаточным времени придаточное предложение указывает на время протекания действия в главном предложении. Придаточное предложение отвечает на вопросы </w:t>
      </w:r>
      <w:r w:rsidRPr="00B13C7D">
        <w:rPr>
          <w:rFonts w:ascii="Times New Roman" w:hAnsi="Times New Roman" w:cs="Times New Roman"/>
          <w:i/>
          <w:color w:val="0D0D0D" w:themeColor="text1" w:themeTint="F2"/>
          <w:sz w:val="28"/>
          <w:szCs w:val="28"/>
        </w:rPr>
        <w:t>когда? как долго? с каких пор? до каких пор?</w:t>
      </w:r>
    </w:p>
    <w:p w14:paraId="70B6B4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сложноподчинённом предложении с придаточным места придаточное предложение указывает на место (пространство), где совершается то, о чём говорится в главном предложении. Придаточные места отвечают на вопросы </w:t>
      </w:r>
      <w:r w:rsidRPr="00B13C7D">
        <w:rPr>
          <w:rFonts w:ascii="Times New Roman" w:hAnsi="Times New Roman" w:cs="Times New Roman"/>
          <w:i/>
          <w:color w:val="0D0D0D" w:themeColor="text1" w:themeTint="F2"/>
          <w:sz w:val="28"/>
          <w:szCs w:val="28"/>
        </w:rPr>
        <w:t>где? куда? откуда?</w:t>
      </w:r>
    </w:p>
    <w:p w14:paraId="2C32E4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Сложноподчинённые предложения могут содержать два и больше придаточных предложений. Такие предложения называются многочленными. В сложноподчинённом предложении с несколькими придаточными бывают два вида подчинительной связи: соподчинение, последовательное подчинение. При соподчинении придаточные предложения относятся к одному и тому же главному предложению. Соподчинение бывает однородным и неоднородным.</w:t>
      </w:r>
    </w:p>
    <w:p w14:paraId="378428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Бессоюзное сложное предложение – это такое сложное предложение, в котором простые предложения объединены между собой только по смыслу и интонационно (без помощи союзов и союзных слов).</w:t>
      </w:r>
    </w:p>
    <w:p w14:paraId="64141FE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Косвенная речь – это речь какого-либо лица, сообщаемая от имени (от лица) того, кто её передаёт. Предложения с косвенной речью – это сложноподчинённые предложения.</w:t>
      </w:r>
    </w:p>
    <w:p w14:paraId="7319D99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Цитата – это дословная выдержка из устного или письменного текста. Дословно могут воспроизводиться слова, словосочетания, крылатые слова, фрагменты текста и целые тексты.</w:t>
      </w:r>
    </w:p>
    <w:p w14:paraId="41BD07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2.1.2. РАЗВИТИЕ РЕЧИ</w:t>
      </w:r>
    </w:p>
    <w:p w14:paraId="0BC5CE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Рабочая программа (далее – Программа) по «Развитию речи»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 с учётом планируемых результатов духовно-нравственного развития, воспитания и социализации обучающихся.</w:t>
      </w:r>
    </w:p>
    <w:p w14:paraId="3E9B795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6D8A1960"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«Развитие речи» обучающихся </w:t>
      </w:r>
      <w:r w:rsidRPr="00B13C7D">
        <w:rPr>
          <w:rFonts w:ascii="Times New Roman" w:hAnsi="Times New Roman" w:cs="Times New Roman"/>
          <w:b/>
          <w:color w:val="0D0D0D" w:themeColor="text1" w:themeTint="F2"/>
          <w:sz w:val="28"/>
          <w:szCs w:val="28"/>
        </w:rPr>
        <w:t>с нарушениями слуха</w:t>
      </w:r>
    </w:p>
    <w:p w14:paraId="65FC68DD"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Словесная речь представляет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Именно на основе словесной речи становится возможным осознание принадлежности к национальной речевой среде, контакт с данной средой, а на этой основе – инкультурация личности. </w:t>
      </w:r>
    </w:p>
    <w:p w14:paraId="1F4FE33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Овладение словесной речью в устной и письменной формах обучающимися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hAnsi="Times New Roman" w:cs="Times New Roman"/>
          <w:bCs/>
          <w:iCs/>
          <w:color w:val="0D0D0D" w:themeColor="text1" w:themeTint="F2"/>
          <w:sz w:val="28"/>
          <w:szCs w:val="28"/>
        </w:rPr>
        <w:t xml:space="preserve">является средством коррекции и компенсации нарушения. Под воздействием словесной речи у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hAnsi="Times New Roman" w:cs="Times New Roman"/>
          <w:bCs/>
          <w:iCs/>
          <w:color w:val="0D0D0D" w:themeColor="text1" w:themeTint="F2"/>
          <w:sz w:val="28"/>
          <w:szCs w:val="28"/>
        </w:rPr>
        <w:t xml:space="preserve">происходит формирование словесно-логического мышления, ориентировка в социокультурном пространстве, совершенствование эмоционально-волевой сферы, личностное развитие в целом. Благодаря словесной речи обеспечивается овладение основами наук; кроме того, в ней заключён значительный воспитательный потенциал. </w:t>
      </w:r>
    </w:p>
    <w:p w14:paraId="56CBA0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К периоду обучения на уровне основного общего образования у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с одной стороны, возрастают познавательные и речевые возможности; с другой стороны, происходит расширение сферы общения, что требует свободного владения широким спектром языковых средств для взаимодействия с окружающими людьми, включая слышащих. Поскольку количество коммуникативных условий в жизнедеятельности необозримо, обучающиеся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hAnsi="Times New Roman" w:cs="Times New Roman"/>
          <w:bCs/>
          <w:iCs/>
          <w:color w:val="0D0D0D" w:themeColor="text1" w:themeTint="F2"/>
          <w:sz w:val="28"/>
          <w:szCs w:val="28"/>
        </w:rPr>
        <w:t>подросткового возраста испытывают потребность в освоении навыков, связанных с осознанными произвольными формами оформления устных и письменных высказываний. Учебный предмет «Развитие речи» позволяет обеспечивать удовлетворение данной потребности.</w:t>
      </w:r>
    </w:p>
    <w:p w14:paraId="5CE39AD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«Развитие речи»</w:t>
      </w:r>
    </w:p>
    <w:p w14:paraId="22B79B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«Развитие речи» осваивается на уровне ООО по варианту 2.2.2 АООП с 5 по 10 классы включительно.</w:t>
      </w:r>
    </w:p>
    <w:p w14:paraId="78C6C1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Специальный предмет «Развитие речи» направлен на совершенствование у обучающихся с нарушениями слуха всех видов речевой деятельности, на развитие потребности и мотивации речевого общения, монологической и диалогической речи. Также данный учебный курс ориентирован на достижение обучающимися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p>
    <w:p w14:paraId="7BFAA2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учебной дисциплины «Развитие речи» определено таким образом, чтобы содействовать обогащению коммуникативной практики обучающихся, коррекции и развитию их речи, в том числе: расширению словаря, усложнению лексико-грамматической организации высказываний; закреплению умений логично строить сообщения, вносить уточнения, выражать согласие и несогласие, аргументировать собственную точку зрения, вводить доказательства, предлагать темы для обсуждения. Особое внимание на уроках развития речи уделяется развитию умений создавать устные и письменные высказывания на разные темы, активно участвовать в диалогах и полилогах. Помимо этого, предусмотрено овладение обучающимися способностью составлять деловые бумаги, необходимые в процессе жизнедеятельности.</w:t>
      </w:r>
    </w:p>
    <w:p w14:paraId="594613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с нарушениями слуха), но и успешному освоению содержания всех учебных дисциплин, предметные результаты которых включают способность обучающихся самостоятельно продуцировать связные и устные высказывания, участвовать в обсуждении темы (проблемы).</w:t>
      </w:r>
    </w:p>
    <w:p w14:paraId="7072AF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 одного учебного года к другому на уроках развития речи увеличивается объём работы над самостоятельной письменной речью. Повышаются требования к речевым поступкам и языковому поведению обучающихся. Это находит выражение в осмысленном продуцировании диалогических и монологических текстов в связи с анализом произведений искусства, художественной литературы, критической оценкой реальных жизненных ситуаций, что в совокупности содействует инкультурации обучающихся с нарушениями слуха, овладению ими социальными компетенциями.</w:t>
      </w:r>
    </w:p>
    <w:p w14:paraId="7AD165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Программа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B13C7D">
        <w:rPr>
          <w:rFonts w:ascii="Times New Roman"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w:t>
      </w:r>
      <w:r w:rsidRPr="00B13C7D">
        <w:rPr>
          <w:rFonts w:ascii="Times New Roman" w:hAnsi="Times New Roman" w:cs="Times New Roman"/>
          <w:color w:val="0D0D0D" w:themeColor="text1" w:themeTint="F2"/>
          <w:sz w:val="28"/>
          <w:szCs w:val="28"/>
          <w:vertAlign w:val="superscript"/>
        </w:rPr>
        <w:footnoteReference w:id="58"/>
      </w:r>
    </w:p>
    <w:p w14:paraId="4E32FD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оценке результатов обучения необходимо учитывать особенности речевого и общего развития, мыслительной деятельности обучающихся с нарушенным слухом. Допускается дифференцированная оценка. Продуктивной формой проверки знаний является письменная работа в виде изложения или сочинения,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1529ED99"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Принципы образовательно-коррекционной работы</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59"/>
      </w:r>
    </w:p>
    <w:p w14:paraId="048CB14C"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Конкретный речевой материал, составляющий содержание работы по учебной дисциплине «Развитие речи», отбирается и выстраивается на основе ряда принципов.</w:t>
      </w:r>
    </w:p>
    <w:p w14:paraId="247A5241"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i/>
          <w:color w:val="0D0D0D" w:themeColor="text1" w:themeTint="F2"/>
          <w:sz w:val="28"/>
          <w:szCs w:val="28"/>
        </w:rPr>
        <w:t>Психолингвистические принципы</w:t>
      </w:r>
      <w:r w:rsidRPr="00B13C7D">
        <w:rPr>
          <w:rFonts w:ascii="Times New Roman" w:eastAsia="Times New Roman" w:hAnsi="Times New Roman" w:cs="Times New Roman"/>
          <w:color w:val="0D0D0D" w:themeColor="text1" w:themeTint="F2"/>
          <w:sz w:val="28"/>
          <w:szCs w:val="28"/>
        </w:rPr>
        <w:t xml:space="preserve">. Учебный материал отбирается в соответствии с коммуникативной направленностью обучения языку, чтобы обеспечивать овладение обучающимися речевыми умениями и навыками непосредственно в процессе речевой деятельности. Речевая деятельность при этом выступает в качестве не только формы, но и объекта обучения. В данной связи для уроков отбирается речевой материал, который содействует развитию у обучающихся с нарушенным слухом разных видов речевой деятельности: слуховое и слухозрительное восприятие речи (понимание устной речи), говорение, чтение (понимание письменной речи), письмо (изложение, сочинение и др.). </w:t>
      </w:r>
      <w:r w:rsidRPr="00B13C7D">
        <w:rPr>
          <w:rFonts w:ascii="Times New Roman" w:hAnsi="Times New Roman" w:cs="Times New Roman"/>
          <w:color w:val="0D0D0D" w:themeColor="text1" w:themeTint="F2"/>
          <w:sz w:val="28"/>
          <w:szCs w:val="28"/>
        </w:rPr>
        <w:t>Работа, направленная на совершенствование произношения, навыков слухозрительного восприятия устной речи, на развитие и использование остаточного слуха, предусматривается для проведения на каждом уроке.</w:t>
      </w:r>
      <w:r w:rsidRPr="00B13C7D">
        <w:rPr>
          <w:rFonts w:ascii="Times New Roman" w:hAnsi="Times New Roman" w:cs="Times New Roman"/>
          <w:color w:val="0D0D0D" w:themeColor="text1" w:themeTint="F2"/>
          <w:sz w:val="28"/>
          <w:szCs w:val="28"/>
          <w:vertAlign w:val="superscript"/>
        </w:rPr>
        <w:footnoteReference w:id="60"/>
      </w:r>
    </w:p>
    <w:p w14:paraId="03B25073"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Основной единицей учебного материала на уроках развития речи является текст: работа над значением и смыслом слов, словосочетаний и предложений базируется на тексте и текстом обусловлена.</w:t>
      </w:r>
    </w:p>
    <w:p w14:paraId="6AC4EE2B"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i/>
          <w:color w:val="0D0D0D" w:themeColor="text1" w:themeTint="F2"/>
          <w:sz w:val="28"/>
          <w:szCs w:val="28"/>
        </w:rPr>
        <w:t>Организационно-методические принципы</w:t>
      </w:r>
      <w:r w:rsidRPr="00B13C7D">
        <w:rPr>
          <w:rFonts w:ascii="Times New Roman" w:eastAsia="Times New Roman" w:hAnsi="Times New Roman" w:cs="Times New Roman"/>
          <w:color w:val="0D0D0D" w:themeColor="text1" w:themeTint="F2"/>
          <w:sz w:val="28"/>
          <w:szCs w:val="28"/>
        </w:rPr>
        <w:t xml:space="preserve">. Учебный материал по развитию речи организуется тематически. Работа на уроке строится на основе определённой темы. Тема предстаёт в виде содержательного стержня урока развития речи, позволяя отбирать такие речевые ситуации, в которых обучающийся выступает не в роли стороннего наблюдателя, фиксирующего происходящее, а в качестве участника событий. В первую очередь обучающиеся усваивают то, что закономерно связано с особенностями их жизни, с делами, с тем, что вызывает интерес. С помощью темы задаётся не только содержание учебной речевой деятельности, но и формируются мотивы, побуждающие обучающихся к речевым высказываниям. В рамки одной темы включается материал, позволяющий параллельно либо последовательно организовывать работу по развитию у обучающихся разных видов речевой деятельности и форм речи. Тематически сгруппированная лексика «обслуживает» на серии уроков по тематическому разделу сразу все разновидности речи. При этом грамматические средства языка (связи слов, структуры предложений) являются нейтральными как по отношению к тематическому разделу, так и в отношении к видам речи. Одни и те же грамматические формы независимо от темы используются в диалогах, устных и письменных монологах. </w:t>
      </w:r>
    </w:p>
    <w:p w14:paraId="1FF1CFC6"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i/>
          <w:color w:val="0D0D0D" w:themeColor="text1" w:themeTint="F2"/>
          <w:sz w:val="28"/>
          <w:szCs w:val="28"/>
        </w:rPr>
        <w:t>Дидактические принципы</w:t>
      </w:r>
      <w:r w:rsidRPr="00B13C7D">
        <w:rPr>
          <w:rFonts w:ascii="Times New Roman" w:eastAsia="Times New Roman" w:hAnsi="Times New Roman" w:cs="Times New Roman"/>
          <w:color w:val="0D0D0D" w:themeColor="text1" w:themeTint="F2"/>
          <w:sz w:val="28"/>
          <w:szCs w:val="28"/>
        </w:rPr>
        <w:t>. Учебный материал отбирается с учётом возрастных и речевых возможностей обучающихся с нарушенным слухом. Обеспечивается постепенный переход от более простых и доступных к более сложным видам деятельности с речевым материалом. Речевая деятельность усложняется по содержанию высказываний. Усложнение происходит от близкого к далёкому, от наглядного к отвлечённому. Также усложнение речевых высказываний происходит по лексическому составу, грамматическому оформлению, по композиционному строению. Материал уроков развития речи должен иметь воспитательную направленность, что обеспечивается специальным подбором текстов, ориентированных на формирование речевого этикета, на привитие обучающимся моральных норм, на воспитание патриотизма.</w:t>
      </w:r>
    </w:p>
    <w:p w14:paraId="1ABCA4FE"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Развитие речи осуществляется </w:t>
      </w:r>
      <w:r w:rsidRPr="00B13C7D">
        <w:rPr>
          <w:rFonts w:ascii="Times New Roman" w:hAnsi="Times New Roman" w:cs="Times New Roman"/>
          <w:i/>
          <w:color w:val="0D0D0D" w:themeColor="text1" w:themeTint="F2"/>
          <w:sz w:val="28"/>
          <w:szCs w:val="28"/>
        </w:rPr>
        <w:t>по трём направлениям:</w:t>
      </w:r>
    </w:p>
    <w:p w14:paraId="521251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освоение системной организации языка</w:t>
      </w:r>
      <w:r w:rsidRPr="00B13C7D">
        <w:rPr>
          <w:rFonts w:ascii="Times New Roman" w:hAnsi="Times New Roman" w:cs="Times New Roman"/>
          <w:color w:val="0D0D0D" w:themeColor="text1" w:themeTint="F2"/>
          <w:sz w:val="28"/>
          <w:szCs w:val="28"/>
        </w:rPr>
        <w:t>. Как и на уроках русского языка, это происходит в процессе систематизации языковых наблюдений, выполнения речевых упражнений, анализа значения и структуры типов высказываний. Специальной отработке (в составе синтаксических конструкций) подлежат многозначные и однокоренные слова; лексические единицы, выражающие морально-этическую оценку, нравственные понятия и др. Также обучающиеся упражняются в построении простых и сложных предложений, диалогов, планов к рассказам. Коммуникативная функция речи является материалом языкового анализа;</w:t>
      </w:r>
    </w:p>
    <w:p w14:paraId="23C8DD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развитие языковой способности</w:t>
      </w:r>
      <w:r w:rsidRPr="00B13C7D">
        <w:rPr>
          <w:rFonts w:ascii="Times New Roman" w:hAnsi="Times New Roman" w:cs="Times New Roman"/>
          <w:color w:val="0D0D0D" w:themeColor="text1" w:themeTint="F2"/>
          <w:sz w:val="28"/>
          <w:szCs w:val="28"/>
        </w:rPr>
        <w:t>. Работа по этому направлению представляет собой логическое продолжение деятельности, реализованной в период начального обучения, но осуществляется в усложняющих условиях речевой коммуникации.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6BE309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 развитие речевой деятельности </w:t>
      </w:r>
      <w:r w:rsidRPr="00B13C7D">
        <w:rPr>
          <w:rFonts w:ascii="Times New Roman" w:hAnsi="Times New Roman" w:cs="Times New Roman"/>
          <w:color w:val="0D0D0D" w:themeColor="text1" w:themeTint="F2"/>
          <w:sz w:val="28"/>
          <w:szCs w:val="28"/>
        </w:rPr>
        <w:t>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 Усиливается роль письменной речи, предстающей в виде способа косвенной коммуникации (при отсутствии непосредственного собеседника) и важного средства развития познавательной деятельности.</w:t>
      </w:r>
    </w:p>
    <w:p w14:paraId="000051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Совокупная реализация работы по каждому направлению обеспечивает овладение обучающимися предметными, матапредметными и личностными результатами освоения программного материала по развитию речи.</w:t>
      </w:r>
    </w:p>
    <w:p w14:paraId="2734B0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Коррекционно-образовательный процесс на уроках развития речи осуществляется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содействовать развитию у обучающихся различных видов высказывания, связной речи в целом, формированию языка как средства общения и орудия мышления. При выборе методов и приёмов необходим учёт ряда факторов</w:t>
      </w:r>
      <w:r w:rsidRPr="00B13C7D">
        <w:rPr>
          <w:rFonts w:ascii="Times New Roman" w:hAnsi="Times New Roman" w:cs="Times New Roman"/>
          <w:color w:val="0D0D0D" w:themeColor="text1" w:themeTint="F2"/>
          <w:sz w:val="28"/>
          <w:szCs w:val="28"/>
          <w:vertAlign w:val="superscript"/>
        </w:rPr>
        <w:footnoteReference w:id="61"/>
      </w:r>
      <w:r w:rsidRPr="00B13C7D">
        <w:rPr>
          <w:rFonts w:ascii="Times New Roman" w:hAnsi="Times New Roman" w:cs="Times New Roman"/>
          <w:color w:val="0D0D0D" w:themeColor="text1" w:themeTint="F2"/>
          <w:sz w:val="28"/>
          <w:szCs w:val="28"/>
        </w:rPr>
        <w:t>:</w:t>
      </w:r>
    </w:p>
    <w:p w14:paraId="2B56DA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сущность речевых умений и навыков, которые развиваются у обучающихся,</w:t>
      </w:r>
    </w:p>
    <w:p w14:paraId="3E0C44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особенности языкового материала, на котором происходит развитие речевых умений и навыков,</w:t>
      </w:r>
    </w:p>
    <w:p w14:paraId="77AE6E1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состояние речевых и познавательных возможностей обучающихся,</w:t>
      </w:r>
    </w:p>
    <w:p w14:paraId="79C29A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специфика различных видов и форм речи, совершенствование которых осуществляется на уроках развития речи (ведение диалога, построение устных высказываний, написание сочинений и изложений и др.).</w:t>
      </w:r>
    </w:p>
    <w:p w14:paraId="39B231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уроках требуется проведение бесед, организация работы с текстами по указанным в программе тематическим разделам в сочетании с различными наглядными средствами, а также наглядно-практическими, наглядно-действенными приёмами обучения.</w:t>
      </w:r>
    </w:p>
    <w:p w14:paraId="041A67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учебной дисциплины</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представлено комплексом тематических разделов. </w:t>
      </w:r>
      <w:r w:rsidRPr="00B13C7D">
        <w:rPr>
          <w:rFonts w:ascii="Times New Roman" w:eastAsia="Times New Roman" w:hAnsi="Times New Roman" w:cs="Times New Roman"/>
          <w:color w:val="0D0D0D" w:themeColor="text1" w:themeTint="F2"/>
          <w:sz w:val="28"/>
          <w:szCs w:val="28"/>
          <w:lang w:eastAsia="ru-RU"/>
        </w:rPr>
        <w:t>Они выстраиваются не линейно, а концентрически: многие из них начинают осваиваться в первом полугодии и повторяются во втором, а также на последующих годах школьного обучения, при этом происходит углубление и расширение содержания темы.</w:t>
      </w:r>
    </w:p>
    <w:p w14:paraId="03F08F9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bookmarkStart w:id="13" w:name="_Hlk72679619"/>
      <w:r w:rsidRPr="00B13C7D">
        <w:rPr>
          <w:rFonts w:ascii="Times New Roman" w:hAnsi="Times New Roman" w:cs="Times New Roman"/>
          <w:color w:val="0D0D0D" w:themeColor="text1" w:themeTint="F2"/>
          <w:sz w:val="28"/>
          <w:szCs w:val="28"/>
        </w:rPr>
        <w:t xml:space="preserve">В 5–6 классах обучающиеся осваивают материал по следующим тематическим разделам: </w:t>
      </w:r>
      <w:r w:rsidRPr="00B13C7D">
        <w:rPr>
          <w:rFonts w:ascii="Times New Roman" w:eastAsia="Times New Roman" w:hAnsi="Times New Roman" w:cs="Times New Roman"/>
          <w:color w:val="0D0D0D" w:themeColor="text1" w:themeTint="F2"/>
          <w:sz w:val="28"/>
          <w:szCs w:val="28"/>
          <w:lang w:eastAsia="ru-RU"/>
        </w:rPr>
        <w:t>«Школьная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w:t>
      </w:r>
      <w:bookmarkEnd w:id="13"/>
      <w:r w:rsidRPr="00B13C7D">
        <w:rPr>
          <w:rFonts w:ascii="Times New Roman" w:eastAsia="Times New Roman" w:hAnsi="Times New Roman" w:cs="Times New Roman"/>
          <w:color w:val="0D0D0D" w:themeColor="text1" w:themeTint="F2"/>
          <w:sz w:val="28"/>
          <w:szCs w:val="28"/>
          <w:lang w:eastAsia="ru-RU"/>
        </w:rPr>
        <w:t xml:space="preserve"> </w:t>
      </w:r>
    </w:p>
    <w:p w14:paraId="3EC1E90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bookmarkStart w:id="14" w:name="_Hlk72679658"/>
      <w:r w:rsidRPr="00B13C7D">
        <w:rPr>
          <w:rFonts w:ascii="Times New Roman" w:eastAsia="Times New Roman" w:hAnsi="Times New Roman" w:cs="Times New Roman"/>
          <w:color w:val="0D0D0D" w:themeColor="text1" w:themeTint="F2"/>
          <w:sz w:val="28"/>
          <w:szCs w:val="28"/>
          <w:lang w:eastAsia="ru-RU"/>
        </w:rPr>
        <w:t xml:space="preserve">Для 7–10 классов определены следующие тематические разделы: </w:t>
      </w:r>
      <w:r w:rsidRPr="00B13C7D">
        <w:rPr>
          <w:rFonts w:ascii="Times New Roman" w:hAnsi="Times New Roman" w:cs="Times New Roman"/>
          <w:color w:val="0D0D0D" w:themeColor="text1" w:themeTint="F2"/>
          <w:sz w:val="28"/>
          <w:szCs w:val="28"/>
        </w:rPr>
        <w:t xml:space="preserve">«Человек в обществе», «Культура общения», «Мировая художественная культура», «Природа и человек», «Деловые документы», «Изучаем школьные предметы». В 10 классе тематический раздел «Изучаем школьные предметы» дополнен подразделом «Готовимся к экзаменам». </w:t>
      </w:r>
      <w:r w:rsidRPr="00B13C7D">
        <w:rPr>
          <w:rFonts w:ascii="Times New Roman" w:eastAsia="Times New Roman" w:hAnsi="Times New Roman" w:cs="Times New Roman"/>
          <w:color w:val="0D0D0D" w:themeColor="text1" w:themeTint="F2"/>
          <w:sz w:val="28"/>
          <w:szCs w:val="28"/>
          <w:lang w:eastAsia="ru-RU"/>
        </w:rPr>
        <w:t>В рамках каждого тематического раздела предусмотрены письменные работы в виде изложений, сочинений и др.</w:t>
      </w:r>
    </w:p>
    <w:p w14:paraId="30158278"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lang w:eastAsia="ru-RU"/>
        </w:rPr>
      </w:pPr>
      <w:bookmarkStart w:id="15" w:name="_Hlk72679727"/>
      <w:bookmarkEnd w:id="14"/>
      <w:r w:rsidRPr="00B13C7D">
        <w:rPr>
          <w:rFonts w:ascii="Times New Roman" w:eastAsia="Times New Roman" w:hAnsi="Times New Roman" w:cs="Times New Roman"/>
          <w:color w:val="0D0D0D" w:themeColor="text1" w:themeTint="F2"/>
          <w:sz w:val="28"/>
          <w:szCs w:val="28"/>
          <w:lang w:eastAsia="ru-RU"/>
        </w:rPr>
        <w:t xml:space="preserve">На материале указанных тематических разделов проводится работа по уточнению словаря и его обогащению за счёт новых для обучающихся слов, по развитию диалогической и монологической речи. </w:t>
      </w:r>
    </w:p>
    <w:p w14:paraId="443AEFA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При организации и проведении </w:t>
      </w:r>
      <w:r w:rsidRPr="00B13C7D">
        <w:rPr>
          <w:rFonts w:ascii="Times New Roman" w:eastAsia="Times New Roman" w:hAnsi="Times New Roman" w:cs="Times New Roman"/>
          <w:i/>
          <w:color w:val="0D0D0D" w:themeColor="text1" w:themeTint="F2"/>
          <w:sz w:val="28"/>
          <w:szCs w:val="28"/>
          <w:lang w:eastAsia="ru-RU"/>
        </w:rPr>
        <w:t>словарной работы</w:t>
      </w:r>
      <w:r w:rsidRPr="00B13C7D">
        <w:rPr>
          <w:rFonts w:ascii="Times New Roman" w:eastAsia="Times New Roman" w:hAnsi="Times New Roman" w:cs="Times New Roman"/>
          <w:color w:val="0D0D0D" w:themeColor="text1" w:themeTint="F2"/>
          <w:sz w:val="28"/>
          <w:szCs w:val="28"/>
          <w:lang w:eastAsia="ru-RU"/>
        </w:rPr>
        <w:t xml:space="preserve"> незнакомые обучающимся слова вводятся в связи с прохождением новой темы. Учитель выбирает конкретную лексику, которая обусловлена темой. При отборе лексики учителю следует учитывать уже имеющийся у обучающихся словарный запас, который в определённой мере пополняется за счёт внеучебных слухоречевых контактов обучающихся с нарушенным слухом с окружающими людьми. В соответствии с научно-методическими положениями системы обучения слабослышащих обучающихся русскому языку у</w:t>
      </w:r>
      <w:r w:rsidRPr="00B13C7D">
        <w:rPr>
          <w:rFonts w:ascii="Times New Roman" w:hAnsi="Times New Roman" w:cs="Times New Roman"/>
          <w:color w:val="0D0D0D" w:themeColor="text1" w:themeTint="F2"/>
          <w:sz w:val="28"/>
          <w:szCs w:val="28"/>
        </w:rPr>
        <w:t xml:space="preserve">словно в словарной работе выделяется несколько разделов: </w:t>
      </w:r>
    </w:p>
    <w:p w14:paraId="24091D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объяснение нового словаря,</w:t>
      </w:r>
    </w:p>
    <w:p w14:paraId="0CCA3C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закрепление словаря, включение его в речевую практику обучающихся,</w:t>
      </w:r>
    </w:p>
    <w:p w14:paraId="457B6ACC"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 выполнение лексических, лексико-стилистических упражнений.</w:t>
      </w:r>
    </w:p>
    <w:p w14:paraId="2ABCDCDE"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Весь приобретённый речевой материал обучающиеся должны использовать в своей активной речи.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14:paraId="2A71F27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i/>
          <w:color w:val="0D0D0D" w:themeColor="text1" w:themeTint="F2"/>
          <w:sz w:val="28"/>
          <w:szCs w:val="28"/>
          <w:lang w:eastAsia="ru-RU"/>
        </w:rPr>
        <w:t>Развитие диалогической речи</w:t>
      </w:r>
      <w:r w:rsidRPr="00B13C7D">
        <w:rPr>
          <w:rFonts w:ascii="Times New Roman" w:eastAsia="Times New Roman" w:hAnsi="Times New Roman" w:cs="Times New Roman"/>
          <w:color w:val="0D0D0D" w:themeColor="text1" w:themeTint="F2"/>
          <w:sz w:val="28"/>
          <w:szCs w:val="28"/>
          <w:lang w:eastAsia="ru-RU"/>
        </w:rPr>
        <w:t xml:space="preserve"> составляет одну из центральных задач уроков развития речи. С одной стороны, овладение лексикой и умениями выражать смысловые отношения выступает в виде необходимого условия развития диалогической речи; с другой стороны, развитие (совершенствование) умения вести диалог способствует самостоятельному использованию слов и синтаксических конструкций. Поскольку реплики диалога могут иметь разную длину, состоять из более либо менее развёрнутых сообщений в виде 2–3 предложений, на базе диалога обеспечивается развитие монологической речи (умений строить повествования, осуществлять описания, включать в структуру описательно-повествовательных рассказов элементы рассуждений). При обучении диалогу за основу берётся их группировка по типам используемых </w:t>
      </w:r>
      <w:r w:rsidRPr="00B13C7D">
        <w:rPr>
          <w:rFonts w:ascii="Times New Roman" w:hAnsi="Times New Roman" w:cs="Times New Roman"/>
          <w:color w:val="0D0D0D" w:themeColor="text1" w:themeTint="F2"/>
          <w:sz w:val="28"/>
          <w:szCs w:val="28"/>
        </w:rPr>
        <w:t>диалогических единств в зависимости от коммуникативной функции</w:t>
      </w:r>
      <w:r w:rsidRPr="00B13C7D">
        <w:rPr>
          <w:rFonts w:ascii="Times New Roman" w:hAnsi="Times New Roman" w:cs="Times New Roman"/>
          <w:sz w:val="28"/>
          <w:szCs w:val="28"/>
          <w:vertAlign w:val="superscript"/>
        </w:rPr>
        <w:footnoteReference w:id="62"/>
      </w:r>
      <w:r w:rsidRPr="00B13C7D">
        <w:rPr>
          <w:rFonts w:ascii="Times New Roman" w:hAnsi="Times New Roman" w:cs="Times New Roman"/>
          <w:color w:val="0D0D0D" w:themeColor="text1" w:themeTint="F2"/>
          <w:sz w:val="28"/>
          <w:szCs w:val="28"/>
        </w:rPr>
        <w:t>:</w:t>
      </w:r>
    </w:p>
    <w:p w14:paraId="706E789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вопросо-ответные единства, выясняющие определённый элемент мысли с побуждением назвать его;</w:t>
      </w:r>
    </w:p>
    <w:p w14:paraId="59154B1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вопросо-ответные единства, требующие подтверждения либо отклонения чего-либо;</w:t>
      </w:r>
    </w:p>
    <w:p w14:paraId="20EF86F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диалогические единства, включающие сообщение, вопрос и ответ на него;</w:t>
      </w:r>
    </w:p>
    <w:p w14:paraId="20191C4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диалогические единства, включающие сообщение и встречное сообщение;</w:t>
      </w:r>
    </w:p>
    <w:p w14:paraId="7E5F91C2"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 диалогические единства, включающие побуждение к действию и ответную реакцию.</w:t>
      </w:r>
    </w:p>
    <w:p w14:paraId="3367ACDF"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При организации работы по </w:t>
      </w:r>
      <w:r w:rsidRPr="00B13C7D">
        <w:rPr>
          <w:rFonts w:ascii="Times New Roman" w:eastAsia="Times New Roman" w:hAnsi="Times New Roman" w:cs="Times New Roman"/>
          <w:i/>
          <w:color w:val="0D0D0D" w:themeColor="text1" w:themeTint="F2"/>
          <w:sz w:val="28"/>
          <w:szCs w:val="28"/>
          <w:lang w:eastAsia="ru-RU"/>
        </w:rPr>
        <w:t>развитию монологической речи</w:t>
      </w:r>
      <w:r w:rsidRPr="00B13C7D">
        <w:rPr>
          <w:rFonts w:ascii="Times New Roman" w:eastAsia="Times New Roman" w:hAnsi="Times New Roman" w:cs="Times New Roman"/>
          <w:color w:val="0D0D0D" w:themeColor="text1" w:themeTint="F2"/>
          <w:sz w:val="28"/>
          <w:szCs w:val="28"/>
          <w:lang w:eastAsia="ru-RU"/>
        </w:rPr>
        <w:t xml:space="preserve"> большое внимание уделяется упражнениям, ориентированным на совершенствование и коррекцию письменной речи обучающихся, в том числе:</w:t>
      </w:r>
    </w:p>
    <w:p w14:paraId="2B5FC858"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репродуктивные упражнения, представленные разными видами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 (с 5 класса);</w:t>
      </w:r>
    </w:p>
    <w:p w14:paraId="1495AFF0"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репродуктивно-оценочные упражнения, представляющие собой изложения с элементами сочинения (с 7 класса);</w:t>
      </w:r>
      <w:bookmarkEnd w:id="15"/>
    </w:p>
    <w:p w14:paraId="4D8B471B"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w:t>
      </w:r>
      <w:bookmarkStart w:id="16" w:name="_Hlk72679829"/>
      <w:r w:rsidRPr="00B13C7D">
        <w:rPr>
          <w:rFonts w:ascii="Times New Roman" w:eastAsia="Times New Roman" w:hAnsi="Times New Roman" w:cs="Times New Roman"/>
          <w:color w:val="0D0D0D" w:themeColor="text1" w:themeTint="F2"/>
          <w:sz w:val="28"/>
          <w:szCs w:val="28"/>
          <w:lang w:eastAsia="ru-RU"/>
        </w:rPr>
        <w:t>продуктивные упражнения в виде сочинений разных жанров (миниатюра, по картине, на основе личных наблюдений и др. – с 5 класса), а также сочинения и изложения с элементами творчества: по заданному началу или концовке, по неполной серии картинок в сочетании с опорными словами и др. (с 6 класса).</w:t>
      </w:r>
    </w:p>
    <w:p w14:paraId="7333A42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Развитие устной монологической речи обучающихся предусматривает разные виды пересказа (подробный, краткий, выборочный, с изменением лица рассказчика), </w:t>
      </w:r>
      <w:r w:rsidRPr="00B13C7D">
        <w:rPr>
          <w:rFonts w:ascii="Times New Roman" w:hAnsi="Times New Roman" w:cs="Times New Roman"/>
          <w:color w:val="0D0D0D" w:themeColor="text1" w:themeTint="F2"/>
          <w:sz w:val="28"/>
          <w:szCs w:val="28"/>
        </w:rPr>
        <w:t>построение рассказа по картине и серии картин; продуцирование рассказа на основе личного опыта.</w:t>
      </w:r>
    </w:p>
    <w:p w14:paraId="1F2C979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плане функционально-стилистического типа обучающиеся овладевают умениями продуцировать повествовательные и описательные рассказы (с 5 класса), а также рассказы-рассуждения (</w:t>
      </w:r>
      <w:r w:rsidRPr="00B13C7D">
        <w:rPr>
          <w:rFonts w:ascii="Times New Roman" w:eastAsia="Times New Roman" w:hAnsi="Times New Roman" w:cs="Times New Roman"/>
          <w:color w:val="0D0D0D" w:themeColor="text1" w:themeTint="F2"/>
          <w:sz w:val="28"/>
          <w:szCs w:val="28"/>
          <w:lang w:eastAsia="ru-RU"/>
        </w:rPr>
        <w:t>с 6 класса</w:t>
      </w:r>
      <w:r w:rsidRPr="00B13C7D">
        <w:rPr>
          <w:rFonts w:ascii="Times New Roman" w:hAnsi="Times New Roman" w:cs="Times New Roman"/>
          <w:color w:val="0D0D0D" w:themeColor="text1" w:themeTint="F2"/>
          <w:sz w:val="28"/>
          <w:szCs w:val="28"/>
        </w:rPr>
        <w:t>). В 5 классе осуществляется работа, направленная на овладение обучающимися навыками продуцирования смешанных рассказов, в т.ч. с отдельными элементами рассуждения.</w:t>
      </w:r>
      <w:bookmarkEnd w:id="16"/>
    </w:p>
    <w:p w14:paraId="0CBFB98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bookmarkStart w:id="17" w:name="_Hlk72679982"/>
      <w:r w:rsidRPr="00B13C7D">
        <w:rPr>
          <w:rFonts w:ascii="Times New Roman" w:hAnsi="Times New Roman" w:cs="Times New Roman"/>
          <w:color w:val="0D0D0D" w:themeColor="text1" w:themeTint="F2"/>
          <w:sz w:val="28"/>
          <w:szCs w:val="28"/>
        </w:rPr>
        <w:t>На уроках развития речи необходимо использовать различные коллективные формы организации деятельности обучающихся: парами, группами и др., что содействует формированию умений сотрудничать, помогать друг другу в осмыслении анализируемых текстов, планов к ним.</w:t>
      </w:r>
    </w:p>
    <w:p w14:paraId="323DEC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Для адекватной передачи смысла текстов, подлежащих анализу и репродукции (пересказу, письменному изложению) и любой информации в определённой мере допустимо использовать язык жестов. Однако высшим уровнем усвоения значений выступает только язык слов.</w:t>
      </w:r>
      <w:bookmarkEnd w:id="17"/>
    </w:p>
    <w:p w14:paraId="0CB43B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795B11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35BBA60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7ADD59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18CCA4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7DD3D9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434436A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2AF0F9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799279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033C959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46429B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044C47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7D6ED6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2032B8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54DD24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42DA8513"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r w:rsidRPr="00B13C7D">
        <w:rPr>
          <w:rFonts w:ascii="Times New Roman" w:hAnsi="Times New Roman" w:cs="Times New Roman"/>
          <w:b/>
          <w:bCs/>
          <w:iCs/>
          <w:color w:val="0D0D0D" w:themeColor="text1" w:themeTint="F2"/>
          <w:sz w:val="28"/>
          <w:szCs w:val="28"/>
        </w:rPr>
        <w:t>«Развитие речи»</w:t>
      </w:r>
    </w:p>
    <w:p w14:paraId="542FFC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Общая цель изучения предмета </w:t>
      </w:r>
      <w:r w:rsidRPr="00B13C7D">
        <w:rPr>
          <w:rFonts w:ascii="Times New Roman" w:hAnsi="Times New Roman" w:cs="Times New Roman"/>
          <w:bCs/>
          <w:iCs/>
          <w:color w:val="0D0D0D" w:themeColor="text1" w:themeTint="F2"/>
          <w:sz w:val="28"/>
          <w:szCs w:val="28"/>
        </w:rPr>
        <w:t>«Развитие речи»</w:t>
      </w:r>
      <w:r w:rsidRPr="00B13C7D">
        <w:rPr>
          <w:rFonts w:ascii="Times New Roman" w:hAnsi="Times New Roman" w:cs="Times New Roman"/>
          <w:color w:val="0D0D0D" w:themeColor="text1" w:themeTint="F2"/>
          <w:sz w:val="28"/>
          <w:szCs w:val="28"/>
        </w:rPr>
        <w:t xml:space="preserve"> заключается в развитии и коррекции у обучающихся с нарушениями слуха устной и письменной речи в единстве с развитием мышления и социальных компетенций.</w:t>
      </w:r>
    </w:p>
    <w:p w14:paraId="4FECEE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Также в рамках учебного предмета «Развитие речи» предусматривается достижение целей, нашедших отражение в программе по русскому языку.</w:t>
      </w:r>
    </w:p>
    <w:p w14:paraId="4F8B65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Кроме того, цели учебного предмета, определяемые в соответствии с особыми образовательными потребностями обучающихся с нарушениями слуха и обусловленными ими трудностями, включают: </w:t>
      </w:r>
    </w:p>
    <w:p w14:paraId="31D46A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способности использовать возможности языка как средства коммуникации и познания;</w:t>
      </w:r>
    </w:p>
    <w:p w14:paraId="3CF4AD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совершенствование словарного запаса, в т.ч. за счёт лексических единиц, выражающих морально-этическую оценку, нравственные понятия и чувства, а также слов с переносным значением и др.;</w:t>
      </w:r>
    </w:p>
    <w:p w14:paraId="11C0D1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способности понимать и употреблять в самостоятельной речи (устной и письменной) синтаксические конструкции разных структур; умений отражать речевыми средствами связи между предметами и явлениями;</w:t>
      </w:r>
    </w:p>
    <w:p w14:paraId="2D28B6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умений пользоваться в самостоятельной речи разными группами диалогических единств – в зависимости от их коммуникативной функции;</w:t>
      </w:r>
    </w:p>
    <w:p w14:paraId="0DE891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коррекция нарушений структурно-смысловую организации монологов разного функционально-стилистического типа, развитие умений строить повествования, описания, рассуждения, а также тексты смешанного типа; осуществлять раскрытие тем и микротем;</w:t>
      </w:r>
    </w:p>
    <w:p w14:paraId="2E29AB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содействие инкультурации личности обучающихся с нарушениями слуха.</w:t>
      </w:r>
    </w:p>
    <w:p w14:paraId="0F9718E9"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32A369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Fonts w:ascii="Times New Roman" w:hAnsi="Times New Roman" w:cs="Times New Roman"/>
          <w:bCs/>
          <w:iCs/>
          <w:color w:val="0D0D0D" w:themeColor="text1" w:themeTint="F2"/>
          <w:sz w:val="28"/>
          <w:szCs w:val="28"/>
        </w:rPr>
        <w:t>«Развитие речи»</w:t>
      </w:r>
      <w:r w:rsidRPr="00B13C7D">
        <w:rPr>
          <w:rFonts w:ascii="Times New Roman" w:hAnsi="Times New Roman" w:cs="Times New Roman"/>
          <w:color w:val="0D0D0D" w:themeColor="text1" w:themeTint="F2"/>
          <w:sz w:val="28"/>
          <w:szCs w:val="28"/>
        </w:rPr>
        <w:t xml:space="preserve"> входит в предметную область «Русский язык, литература» и является обязательным.</w:t>
      </w:r>
      <w:r w:rsidRPr="00B13C7D">
        <w:rPr>
          <w:rStyle w:val="a7"/>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63"/>
      </w:r>
    </w:p>
    <w:p w14:paraId="4205D416"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Развитие речи</w:t>
      </w:r>
      <w:r w:rsidRPr="00B13C7D">
        <w:rPr>
          <w:rFonts w:ascii="Times New Roman" w:hAnsi="Times New Roman" w:cs="Times New Roman"/>
          <w:color w:val="0D0D0D" w:themeColor="text1" w:themeTint="F2"/>
          <w:sz w:val="28"/>
          <w:szCs w:val="28"/>
        </w:rPr>
        <w:t xml:space="preserve">» является специальным учебным предметом; неразрывно связан с предметными дисциплинами «Русский язык», «Литература», обеспечивая достижение обучающимися с нарушениями слуха образовательных результатов в </w:t>
      </w:r>
      <w:r w:rsidRPr="00B13C7D">
        <w:rPr>
          <w:rFonts w:ascii="Times New Roman" w:hAnsi="Times New Roman" w:cs="Times New Roman"/>
          <w:iCs/>
          <w:color w:val="0D0D0D" w:themeColor="text1" w:themeTint="F2"/>
          <w:sz w:val="28"/>
          <w:szCs w:val="28"/>
        </w:rPr>
        <w:t>сфере обучения языку и развития речи.</w:t>
      </w:r>
    </w:p>
    <w:p w14:paraId="74A61E70"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Содержание учебного предмета «</w:t>
      </w:r>
      <w:r w:rsidRPr="00B13C7D">
        <w:rPr>
          <w:rFonts w:ascii="Times New Roman" w:hAnsi="Times New Roman" w:cs="Times New Roman"/>
          <w:bCs/>
          <w:iCs/>
          <w:color w:val="0D0D0D" w:themeColor="text1" w:themeTint="F2"/>
          <w:sz w:val="28"/>
          <w:szCs w:val="28"/>
        </w:rPr>
        <w:t>Развитие речи</w:t>
      </w:r>
      <w:r w:rsidRPr="00B13C7D">
        <w:rPr>
          <w:rFonts w:ascii="Times New Roman" w:hAnsi="Times New Roman" w:cs="Times New Roman"/>
          <w:color w:val="0D0D0D" w:themeColor="text1" w:themeTint="F2"/>
          <w:sz w:val="28"/>
          <w:szCs w:val="28"/>
        </w:rPr>
        <w:t>», представленное в Примерной рабочей программе, соответствует Примерной адаптированной основной образовательной программе основного общего образования (вариант 2.2.2).</w:t>
      </w:r>
    </w:p>
    <w:p w14:paraId="23EAB5B6"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bookmarkStart w:id="18" w:name="_Hlk96867975"/>
      <w:r w:rsidRPr="00B13C7D">
        <w:rPr>
          <w:rFonts w:ascii="Times New Roman" w:hAnsi="Times New Roman" w:cs="Times New Roman"/>
          <w:b/>
          <w:bCs/>
          <w:iCs/>
          <w:color w:val="0D0D0D" w:themeColor="text1" w:themeTint="F2"/>
          <w:sz w:val="28"/>
          <w:szCs w:val="28"/>
        </w:rPr>
        <w:t>Содержание учебного предмета</w:t>
      </w:r>
    </w:p>
    <w:p w14:paraId="7E49C6E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5 КЛАСС</w:t>
      </w:r>
    </w:p>
    <w:p w14:paraId="6F5F95A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(1-й год обучения на уровне ООО)</w:t>
      </w:r>
    </w:p>
    <w:bookmarkEnd w:id="18"/>
    <w:p w14:paraId="40FE1C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Тематические модули: </w:t>
      </w:r>
      <w:r w:rsidRPr="00B13C7D">
        <w:rPr>
          <w:rFonts w:ascii="Times New Roman" w:hAnsi="Times New Roman" w:cs="Times New Roman"/>
          <w:color w:val="0D0D0D" w:themeColor="text1" w:themeTint="F2"/>
          <w:sz w:val="28"/>
          <w:szCs w:val="28"/>
        </w:rPr>
        <w:t>«Язык и речь. Культура речи», «Текст», «Функциональные разновидности языка».</w:t>
      </w:r>
    </w:p>
    <w:p w14:paraId="6F95C1A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Язык и речь. Культура речи</w:t>
      </w:r>
    </w:p>
    <w:p w14:paraId="5F3278F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Монолог. Диалог. Полилог. Речь как деятельность.</w:t>
      </w:r>
    </w:p>
    <w:p w14:paraId="2E573A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Культура речи: приглашение, поздравление, выражение сочувствия; соболезнование. Правила поведения и культура коммуникации в общественных местах.</w:t>
      </w:r>
    </w:p>
    <w:p w14:paraId="6378991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речь устная и письменная, монологическая и диалогическая, полилог. Речевые формулы приветствия, прощания, просьбы, благодарности.</w:t>
      </w:r>
    </w:p>
    <w:p w14:paraId="24965C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речевой деятельности (говорение, слушание, чтение, письмо, слухозрительное восприятие), их особенности.</w:t>
      </w:r>
    </w:p>
    <w:p w14:paraId="375CF8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аудирования: выборочное, ознакомительное, детальное (на отработанном речевом материале).</w:t>
      </w:r>
    </w:p>
    <w:p w14:paraId="04B577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Культура коммуникации. Речевые формулы приглашения, поздравления, выражение сочувствия и соболезнования.</w:t>
      </w:r>
    </w:p>
    <w:p w14:paraId="40BA1E85"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3F31AA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на основе жизненных наблюдений, чтения научно-учебной, художественной и научно-популярной литературы.</w:t>
      </w:r>
    </w:p>
    <w:p w14:paraId="6F634C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Устно пересказывать прочитанный текст.</w:t>
      </w:r>
    </w:p>
    <w:p w14:paraId="4F8123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а также в диалоге и полилоге на основе жизненных наблюдений. Использовать приёмы различных видов аудирования и чтения (с учётом возможностей и особых образовательных потребностей).</w:t>
      </w:r>
    </w:p>
    <w:p w14:paraId="284538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Устно и письменно формулировать тему и главную мысль прослушанного и прочитанного текста, вопросы по содержанию текста и отвечать на них. Анализировать содержание исходного текста, подробно и сжато передавать его в письменной форме.</w:t>
      </w:r>
    </w:p>
    <w:p w14:paraId="028E64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Писать сочинения различных видов (в рамках изученного) с опорой на жизненный и читательский опыт, сюжетную картину (в том числе сочинения-миниатюры).</w:t>
      </w:r>
    </w:p>
    <w:p w14:paraId="2BBCE8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Составлять с опорой на иллюстративный материал (сюжетные картинки) и письменно оформлять диалоги, обретая опыт нравственных и эстетических переживаний. Давать морально-этическую оценку поступкам героев.</w:t>
      </w:r>
    </w:p>
    <w:p w14:paraId="093452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Письменно оформлять приглашения, сообщения (в т.ч. планировать содержание </w:t>
      </w:r>
      <w:r w:rsidRPr="00B13C7D">
        <w:rPr>
          <w:rFonts w:ascii="Times New Roman" w:hAnsi="Times New Roman" w:cs="Times New Roman"/>
          <w:color w:val="0D0D0D" w:themeColor="text1" w:themeTint="F2"/>
          <w:sz w:val="28"/>
          <w:szCs w:val="28"/>
          <w:lang w:val="en-US"/>
        </w:rPr>
        <w:t>sms</w:t>
      </w:r>
      <w:r w:rsidRPr="00B13C7D">
        <w:rPr>
          <w:rFonts w:ascii="Times New Roman" w:hAnsi="Times New Roman" w:cs="Times New Roman"/>
          <w:color w:val="0D0D0D" w:themeColor="text1" w:themeTint="F2"/>
          <w:sz w:val="28"/>
          <w:szCs w:val="28"/>
        </w:rPr>
        <w:t>).</w:t>
      </w:r>
    </w:p>
    <w:p w14:paraId="3752F6E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Составлять рассказ о правилах поведения и культуре коммуникации в общественных местах по предварительно подготовленному плану, заменяя данные слова другими, близкими по значению.</w:t>
      </w:r>
    </w:p>
    <w:p w14:paraId="04D6E4E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Текст</w:t>
      </w:r>
    </w:p>
    <w:p w14:paraId="4317EB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Текст и его основные признаки. Композиционная структура текста. Функционально-смысловые типы речи. Повествование как тип речи. Рассказ. Смысловой анализ текста. Информационная переработка текста. Редактирование текста.</w:t>
      </w:r>
    </w:p>
    <w:p w14:paraId="07A02A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Основное содержание:</w:t>
      </w:r>
      <w:r w:rsidRPr="00B13C7D">
        <w:rPr>
          <w:rFonts w:ascii="Times New Roman" w:hAnsi="Times New Roman" w:cs="Times New Roman"/>
          <w:color w:val="0D0D0D" w:themeColor="text1" w:themeTint="F2"/>
          <w:sz w:val="28"/>
          <w:szCs w:val="28"/>
        </w:rPr>
        <w:t xml:space="preserve"> понятие о тексте. Смысловое единство текста и его коммуникативная направленность. Тема, главная мысль текста. Микротемы текста.</w:t>
      </w:r>
    </w:p>
    <w:p w14:paraId="267C41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Композиционная структура текста. Абзац как средство членения текста на композиционно-смысловые части. </w:t>
      </w:r>
    </w:p>
    <w:p w14:paraId="07E3D0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Средства связи предложений и частей текста: формы слова, однокоренные слова, синонимы, антонимы, личные местоимения, повтор слова.</w:t>
      </w:r>
    </w:p>
    <w:p w14:paraId="49C71C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Функционально-смысловые типы речи: описание, повествование, рассуждение; их особенности.</w:t>
      </w:r>
    </w:p>
    <w:p w14:paraId="76A527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Повествование как тип речи. Рассказ.</w:t>
      </w:r>
    </w:p>
    <w:p w14:paraId="38E506C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54236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Подробное, выборочное и сжатое изложение содержания прочитанного или прослушанного текста. </w:t>
      </w:r>
    </w:p>
    <w:p w14:paraId="183AFC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переработка текста: простой и сложный план текста.</w:t>
      </w:r>
    </w:p>
    <w:p w14:paraId="29E92C6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Редактирование текста (в рамках изученного).</w:t>
      </w:r>
    </w:p>
    <w:p w14:paraId="715A48E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2FAAE6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Распознавать основные признаки текста; членить текст на абзацы.</w:t>
      </w:r>
    </w:p>
    <w:p w14:paraId="4A5AE6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и использовать при самостоятельном продуцировании текстов средства связи предложений и частей текста (формы слова, однокоренные слова, синонимы, антонимы, личные местоимения, повтор слова).</w:t>
      </w:r>
    </w:p>
    <w:p w14:paraId="1C5994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и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39CDF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Устанавливать взаимосвязь описанных в тексте событий, явлений, процессов.</w:t>
      </w:r>
    </w:p>
    <w:p w14:paraId="242572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Создавать тексты, опираясь на знание основных признаков текста, особенностей функционально-смысловых типов речи, функциональных разновидностей языка (в рамках изученного). </w:t>
      </w:r>
    </w:p>
    <w:p w14:paraId="4B981A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тексты функционально-смыслового типа речи (повествование) с опорой на жизненный и читательский опыт; тексты с опорой на сюжетную картину.</w:t>
      </w:r>
    </w:p>
    <w:p w14:paraId="253407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Восстанавливать деформированный текст; корректировать восстановленный текст с опорой на образец.</w:t>
      </w:r>
    </w:p>
    <w:p w14:paraId="58081C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Составлять план текста (простой, сложный) и пересказывать его содержание по плану в устной и письменной форме.</w:t>
      </w:r>
    </w:p>
    <w:p w14:paraId="4A3C9E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Представлять сообщение на заданную тему в виде презентации.</w:t>
      </w:r>
      <w:r w:rsidRPr="00B13C7D">
        <w:rPr>
          <w:rFonts w:ascii="Times New Roman" w:hAnsi="Times New Roman" w:cs="Times New Roman"/>
          <w:b/>
          <w:bCs/>
          <w:i/>
          <w:iCs/>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С помощью учителя/других участников образовательно-коррекционного процесса </w:t>
      </w:r>
      <w:r w:rsidRPr="00B13C7D">
        <w:rPr>
          <w:rFonts w:ascii="Times New Roman" w:hAnsi="Times New Roman" w:cs="Times New Roman"/>
          <w:color w:val="0D0D0D" w:themeColor="text1" w:themeTint="F2"/>
          <w:sz w:val="28"/>
          <w:szCs w:val="28"/>
        </w:rPr>
        <w:t>создавать</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текст электронной презентации с учётом внеязыковых требований, предъявляемых к ней, и в соответствии со спецификой употребления языковых средств.</w:t>
      </w:r>
    </w:p>
    <w:p w14:paraId="128AF4FD"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Редактировать собственные/созданные другими обучающимися тексты с целью совершенствования их содержания: оценивать достоверность фактического материала, анализировать текст с точки зрения целостности, связности, информативности.</w:t>
      </w:r>
    </w:p>
    <w:p w14:paraId="77E54C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Сопоставлять</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исходный и отредактированный тексты. </w:t>
      </w:r>
      <w:r w:rsidRPr="00B13C7D">
        <w:rPr>
          <w:rFonts w:ascii="Times New Roman" w:hAnsi="Times New Roman" w:cs="Times New Roman"/>
          <w:bCs/>
          <w:iCs/>
          <w:color w:val="0D0D0D" w:themeColor="text1" w:themeTint="F2"/>
          <w:sz w:val="28"/>
          <w:szCs w:val="28"/>
        </w:rPr>
        <w:t>С помощью учителя/других участников образовательно-коррекционного процесса</w:t>
      </w:r>
      <w:r w:rsidRPr="00B13C7D">
        <w:rPr>
          <w:rFonts w:ascii="Times New Roman" w:hAnsi="Times New Roman" w:cs="Times New Roman"/>
          <w:color w:val="0D0D0D" w:themeColor="text1" w:themeTint="F2"/>
          <w:sz w:val="28"/>
          <w:szCs w:val="28"/>
        </w:rPr>
        <w:t xml:space="preserve"> корректировать исходный текст с опорой на знание норм современного русского литературного языка (в пределах изученного).</w:t>
      </w:r>
    </w:p>
    <w:p w14:paraId="32BC511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Функциональные разновидности языка</w:t>
      </w:r>
    </w:p>
    <w:p w14:paraId="7D8070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Официально-деловой стиль. Жанры.</w:t>
      </w:r>
    </w:p>
    <w:p w14:paraId="435C09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Основное содержание:</w:t>
      </w:r>
    </w:p>
    <w:p w14:paraId="3CD2F8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Деловое письмо, объяснительная записка. Отличие бытовой записки от официально-деловых документов. Электронные письма и </w:t>
      </w:r>
      <w:r w:rsidRPr="00B13C7D">
        <w:rPr>
          <w:rFonts w:ascii="Times New Roman" w:hAnsi="Times New Roman" w:cs="Times New Roman"/>
          <w:color w:val="0D0D0D" w:themeColor="text1" w:themeTint="F2"/>
          <w:sz w:val="28"/>
          <w:szCs w:val="28"/>
          <w:lang w:val="en-US"/>
        </w:rPr>
        <w:t>sms</w:t>
      </w:r>
      <w:r w:rsidRPr="00B13C7D">
        <w:rPr>
          <w:rFonts w:ascii="Times New Roman" w:hAnsi="Times New Roman" w:cs="Times New Roman"/>
          <w:color w:val="0D0D0D" w:themeColor="text1" w:themeTint="F2"/>
          <w:sz w:val="28"/>
          <w:szCs w:val="28"/>
        </w:rPr>
        <w:t xml:space="preserve"> в деловой коммуникации.</w:t>
      </w:r>
    </w:p>
    <w:p w14:paraId="0485F8B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22A409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Характеризовать</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особенности официально-делового стиля.</w:t>
      </w:r>
    </w:p>
    <w:p w14:paraId="0A1159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тексты официально-делового стиля; применять эти знания при выполнении анализа различных видов и в речевой практике.</w:t>
      </w:r>
    </w:p>
    <w:p w14:paraId="56AFB7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Характеризовать особенности жанров официально-делового стиля.</w:t>
      </w:r>
    </w:p>
    <w:p w14:paraId="2E1852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Драматизировать типичные ситуации бытового и делового общения, отражать в них модели поведения и культуру речевого этикета.</w:t>
      </w:r>
    </w:p>
    <w:p w14:paraId="762A7B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Анализировать предложенные бытовые записки и самостоятельно составлять их по различным (типичным) поводам. Устанавливать отличие бытовой записки от делового письма. Составлять тексты объяснительных записок, электронных писем, </w:t>
      </w:r>
      <w:r w:rsidRPr="00B13C7D">
        <w:rPr>
          <w:rFonts w:ascii="Times New Roman" w:hAnsi="Times New Roman" w:cs="Times New Roman"/>
          <w:color w:val="0D0D0D" w:themeColor="text1" w:themeTint="F2"/>
          <w:sz w:val="28"/>
          <w:szCs w:val="28"/>
          <w:lang w:val="en-US"/>
        </w:rPr>
        <w:t>sms</w:t>
      </w:r>
      <w:r w:rsidRPr="00B13C7D">
        <w:rPr>
          <w:rFonts w:ascii="Times New Roman" w:hAnsi="Times New Roman" w:cs="Times New Roman"/>
          <w:color w:val="0D0D0D" w:themeColor="text1" w:themeTint="F2"/>
          <w:sz w:val="28"/>
          <w:szCs w:val="28"/>
        </w:rPr>
        <w:t>.</w:t>
      </w:r>
    </w:p>
    <w:p w14:paraId="56C3F3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Отделять существенное от несущественного, отбирать необходимые языковые средства с целью что-либо сообщить, объяснить, описать и т.п.</w:t>
      </w:r>
    </w:p>
    <w:p w14:paraId="364FBF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Тематические разделы:</w:t>
      </w:r>
      <w:r w:rsidRPr="00B13C7D">
        <w:rPr>
          <w:rFonts w:ascii="Times New Roman" w:hAnsi="Times New Roman" w:cs="Times New Roman"/>
          <w:color w:val="0D0D0D" w:themeColor="text1" w:themeTint="F2"/>
          <w:sz w:val="28"/>
          <w:szCs w:val="28"/>
        </w:rPr>
        <w:t xml:space="preserve"> «Школьная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 </w:t>
      </w:r>
    </w:p>
    <w:p w14:paraId="2C6C5E5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Репродукции картин для работы над сочинением</w:t>
      </w:r>
    </w:p>
    <w:p w14:paraId="546C4B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Васнецов В.М. «Алёнушка».</w:t>
      </w:r>
    </w:p>
    <w:p w14:paraId="59A5F9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Виноградов С.А. «Весна».</w:t>
      </w:r>
    </w:p>
    <w:p w14:paraId="4F619C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Грибков С.И. «Водовоз».</w:t>
      </w:r>
    </w:p>
    <w:p w14:paraId="6EBE0E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Пластов А.А. «Летом».</w:t>
      </w:r>
    </w:p>
    <w:p w14:paraId="0C3E43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Решетников Ф.П. «Опять двойка».</w:t>
      </w:r>
    </w:p>
    <w:p w14:paraId="4BB7FA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Серебрякова З.Е. «За обедом», «Катя в голубом у ёлки».</w:t>
      </w:r>
    </w:p>
    <w:p w14:paraId="6C1A7D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Юон К.Ф. «Зимний солнечный день».</w:t>
      </w:r>
    </w:p>
    <w:p w14:paraId="4F3E058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6 КЛАСС</w:t>
      </w:r>
    </w:p>
    <w:p w14:paraId="1966864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(2-й год обучения на уровне ООО)</w:t>
      </w:r>
    </w:p>
    <w:p w14:paraId="0D3A05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Тематические модули: </w:t>
      </w:r>
      <w:r w:rsidRPr="00B13C7D">
        <w:rPr>
          <w:rFonts w:ascii="Times New Roman" w:hAnsi="Times New Roman" w:cs="Times New Roman"/>
          <w:color w:val="0D0D0D" w:themeColor="text1" w:themeTint="F2"/>
          <w:sz w:val="28"/>
          <w:szCs w:val="28"/>
        </w:rPr>
        <w:t>«Язык и речь. Культура речи», «Текст», «Функциональные разновидности языка».</w:t>
      </w:r>
    </w:p>
    <w:p w14:paraId="05FD18D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Язык и речь. Культура речи</w:t>
      </w:r>
    </w:p>
    <w:p w14:paraId="59AE86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речи. Монолог и диалог. Их разновидности.</w:t>
      </w:r>
    </w:p>
    <w:p w14:paraId="17626F5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Современный этикет. Вежливое общение со сверстниками и взрослыми.</w:t>
      </w:r>
    </w:p>
    <w:p w14:paraId="365742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монолог-описание, монолог-повествование, монолог-рассуждение; сообщение на лингвистическую тему.</w:t>
      </w:r>
    </w:p>
    <w:p w14:paraId="4CA356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Речевой этикет. Культура коммуникации.</w:t>
      </w:r>
    </w:p>
    <w:p w14:paraId="312FDD1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1440A1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на основе жизненных наблюдений, чтения научно-учебной, художественной и научно-популярной литературы (монолог-описание, монолог-повествование, описательно-повествовательный монолог с элементами рассуждения); выступать с сообщением на лингвистическую тему.</w:t>
      </w:r>
    </w:p>
    <w:p w14:paraId="0E8195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различные виды диалога: побуждение к действию, обмен мнениями и др.</w:t>
      </w:r>
    </w:p>
    <w:p w14:paraId="1C4D76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помощью учителя/других участников образовательно-коррекционного процесса редактировать собственные тексты с опорой на знание норм современного русского литературного языка.</w:t>
      </w:r>
    </w:p>
    <w:p w14:paraId="62CF62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Обсуждать правила этикета. Анализировать правила культурного поведения, включая культуру коммуникации, в различных социально-бытовых ситуациях. Фиксировать правила этикета в виде алгоритма.</w:t>
      </w:r>
    </w:p>
    <w:p w14:paraId="48F65E8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Текст</w:t>
      </w:r>
    </w:p>
    <w:p w14:paraId="2E95E08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переработка текста.</w:t>
      </w:r>
    </w:p>
    <w:p w14:paraId="46D443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Функционально-смысловые типы речи. Виды описания.</w:t>
      </w:r>
    </w:p>
    <w:p w14:paraId="583B2E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Смысловой анализ текста</w:t>
      </w:r>
    </w:p>
    <w:p w14:paraId="7176A25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смысловой анализ текста: его композиционных особенностей, количества микротем и абзацев, способов и средств связи предложений в тексте; использование языковых средств выразительности (в рамках изученного).</w:t>
      </w:r>
    </w:p>
    <w:p w14:paraId="6F3E64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7914A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Описание как тип речи. Описание внешности человека, помещения, природы, местности, действий.</w:t>
      </w:r>
    </w:p>
    <w:p w14:paraId="2BE4BDA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014BF0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его композиционных особенностей, количества микротем и абзацев.</w:t>
      </w:r>
    </w:p>
    <w:p w14:paraId="595939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информационную переработку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прочитанном тексте.</w:t>
      </w:r>
    </w:p>
    <w:p w14:paraId="4F0D431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Пересказывать текст. Представлять содержание прослушанного или прочитанного учебно-научного текста в виде таблицы, схемы, представлять содержание таблицы, схемы в виде текста.</w:t>
      </w:r>
    </w:p>
    <w:p w14:paraId="4AD418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Характеризовать тексты различных функционально-смысловых типов речи (повествование, описание, рассуждение); характеризовать особенности описания как типа речи.</w:t>
      </w:r>
    </w:p>
    <w:p w14:paraId="45C69B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текст-описание: устно и письменно описывать внешность человека, помещение, природу, местность, действие.</w:t>
      </w:r>
    </w:p>
    <w:p w14:paraId="6F5897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тексты с опорой на картину, произведение искусства, в том числе сочинения-миниатюры, классные сочинения.</w:t>
      </w:r>
    </w:p>
    <w:p w14:paraId="34BC09B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Функциональные разновидности языка</w:t>
      </w:r>
    </w:p>
    <w:p w14:paraId="2CCDA2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Официально-деловой стиль. Жанры.</w:t>
      </w:r>
    </w:p>
    <w:p w14:paraId="67E1B25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 xml:space="preserve">заявление (включая электронное). Объяснительная записка. Расписка. Доверенность. </w:t>
      </w:r>
    </w:p>
    <w:p w14:paraId="5884B45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760823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Характеризовать</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особенности официально-делового стиля.</w:t>
      </w:r>
    </w:p>
    <w:p w14:paraId="3135D70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предложенные деловые документы и самостоятельно писать их по различным (типичным) поводам – на основе моделируемых социально-бытовых ситуаций. Устанавливать отличия между данными документами. Составлять тексты деловых документов. Обсуждать возможности использования электронных ресурсов для подготовки и предоставления деловых документов.</w:t>
      </w:r>
    </w:p>
    <w:p w14:paraId="79872C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Тематические разделы:</w:t>
      </w:r>
      <w:r w:rsidRPr="00B13C7D">
        <w:rPr>
          <w:rFonts w:ascii="Times New Roman" w:hAnsi="Times New Roman" w:cs="Times New Roman"/>
          <w:color w:val="0D0D0D" w:themeColor="text1" w:themeTint="F2"/>
          <w:sz w:val="28"/>
          <w:szCs w:val="28"/>
        </w:rPr>
        <w:t xml:space="preserve"> «Школьная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w:t>
      </w:r>
    </w:p>
    <w:p w14:paraId="51D5D30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Репродукции картин для работы над сочинением</w:t>
      </w:r>
    </w:p>
    <w:p w14:paraId="130CB9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А.М. Герасимов «После дождя».</w:t>
      </w:r>
    </w:p>
    <w:p w14:paraId="6A2928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В.С. Баюскин «За обедом».</w:t>
      </w:r>
    </w:p>
    <w:p w14:paraId="48047E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Т.Н. Яблонская «Утро».</w:t>
      </w:r>
    </w:p>
    <w:p w14:paraId="6F7450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Н.П. Крымов «Зимний вечер».</w:t>
      </w:r>
    </w:p>
    <w:p w14:paraId="5C38A4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Е.В. Сыромятникова «Первые зрители».</w:t>
      </w:r>
    </w:p>
    <w:p w14:paraId="0413A9C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7 КЛАСС</w:t>
      </w:r>
    </w:p>
    <w:p w14:paraId="0164A14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(3-й год обучения на уровне ООО)</w:t>
      </w:r>
    </w:p>
    <w:p w14:paraId="0C8B78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19" w:name="_Hlk96868055"/>
      <w:r w:rsidRPr="00B13C7D">
        <w:rPr>
          <w:rFonts w:ascii="Times New Roman" w:hAnsi="Times New Roman" w:cs="Times New Roman"/>
          <w:b/>
          <w:i/>
          <w:color w:val="0D0D0D" w:themeColor="text1" w:themeTint="F2"/>
          <w:sz w:val="28"/>
          <w:szCs w:val="28"/>
        </w:rPr>
        <w:t xml:space="preserve">Тематические модули: </w:t>
      </w:r>
      <w:r w:rsidRPr="00B13C7D">
        <w:rPr>
          <w:rFonts w:ascii="Times New Roman" w:hAnsi="Times New Roman" w:cs="Times New Roman"/>
          <w:color w:val="0D0D0D" w:themeColor="text1" w:themeTint="F2"/>
          <w:sz w:val="28"/>
          <w:szCs w:val="28"/>
        </w:rPr>
        <w:t>«Язык и речь. Культура речи», «Текст», «Функциональные разновидности языка».</w:t>
      </w:r>
    </w:p>
    <w:p w14:paraId="5D8B8BC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Язык и речь. Культура речи</w:t>
      </w:r>
    </w:p>
    <w:p w14:paraId="4D7F6E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Монолог и его виды. Диалог и его виды. Диалогическое единство. Реплики. Культура общения. Этикетные выражения.</w:t>
      </w:r>
    </w:p>
    <w:p w14:paraId="2CAD2B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виды монолога: монолог-описание, монолог-рассуждение, монолог-повествование. Виды диалога: побуждение к действию, обмен мнениями, запрос информации, сообщение информации.</w:t>
      </w:r>
    </w:p>
    <w:p w14:paraId="0A7384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Культура общения. Этикетные выражения.</w:t>
      </w:r>
    </w:p>
    <w:p w14:paraId="0CA7FA0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232FE0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различные виды монолога на бытовые, научно-учебные (в том числе лингвистические) темы.</w:t>
      </w:r>
    </w:p>
    <w:p w14:paraId="7EBA94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диалогах разных видов: диалоге – запросе информации (ставить и задавать вопрос; уместно использовать разнообразные реплики-стимулы; запрашивать дополнительную информацию); диалоге – сообщении информации (строить информативно значимый текст; мыслить и правильно реализовывать свой замысел; привлекать и удерживать внимание, правильно обращаться к собеседнику).</w:t>
      </w:r>
    </w:p>
    <w:p w14:paraId="56DEB9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сюжетные изображения, составлять с опорой на них диалогические единства в соответствии с правилами культуры общения.</w:t>
      </w:r>
    </w:p>
    <w:p w14:paraId="3985117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Текст</w:t>
      </w:r>
    </w:p>
    <w:p w14:paraId="40FBB4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Основные признаки текста (повторение). Описания и повествования. Текст с элементами рассуждения. Информационная переработка текста. Смысловой анализ текста.</w:t>
      </w:r>
    </w:p>
    <w:p w14:paraId="135713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 xml:space="preserve">соответствие текста требованиям цельности, связности, относительной законченности. </w:t>
      </w:r>
    </w:p>
    <w:p w14:paraId="0EA14C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Особенности содержания и построения текста-повествования и текста-описания. Особенности построения текста с элементами рассуждения. (рассуждение-доказательство, рассуждение-объяснение, рассуждение-размышление). </w:t>
      </w:r>
    </w:p>
    <w:p w14:paraId="5CF4BD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426396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397539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Характеризовать текст в аспекте его соответствия требованиям цельности, связности, относительной законченности, композиционных особенностей.</w:t>
      </w:r>
    </w:p>
    <w:p w14:paraId="612F95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знание требований, предъявляемых к образцовому тексту, в процессе создания собственных относительно законченных устных и письменных высказываний. Выявлять роль языковых средств в создании повествований, описаний и текстов с элементами рассуждения.</w:t>
      </w:r>
    </w:p>
    <w:p w14:paraId="797C821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Функциональные разновидности языка</w:t>
      </w:r>
    </w:p>
    <w:p w14:paraId="3897E3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Научный стиль. Сфера употребления, функции, языковые особенности. Учебный доклад.</w:t>
      </w:r>
    </w:p>
    <w:p w14:paraId="35FEBC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учебный доклад. Презентация. Групповая коммуникация.</w:t>
      </w:r>
    </w:p>
    <w:p w14:paraId="089ECE0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4F51F7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Выступать перед сверстниками с подготовленными докладами. Сопровождать своё выступление презентацией. Обсуждать подготовленные доклады в процессе групповой коммуникации.</w:t>
      </w:r>
    </w:p>
    <w:p w14:paraId="167E61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Тематические разделы: </w:t>
      </w:r>
      <w:r w:rsidRPr="00B13C7D">
        <w:rPr>
          <w:rFonts w:ascii="Times New Roman" w:hAnsi="Times New Roman" w:cs="Times New Roman"/>
          <w:color w:val="0D0D0D" w:themeColor="text1" w:themeTint="F2"/>
          <w:sz w:val="28"/>
          <w:szCs w:val="28"/>
        </w:rPr>
        <w:t>«Человек в обществе», «Культура общения», «Мировая художественная культура», «Природа и человек», «Деловые документы», «Изучаем школьные предметы».</w:t>
      </w:r>
    </w:p>
    <w:p w14:paraId="097F4BD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Репродукции картин для работы над сочинением</w:t>
      </w:r>
    </w:p>
    <w:p w14:paraId="738C43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Бродский И.И. «Летний сад осенью».</w:t>
      </w:r>
    </w:p>
    <w:p w14:paraId="670396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Григорьев С.А. «Вратарь».</w:t>
      </w:r>
    </w:p>
    <w:p w14:paraId="0FBBEC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Попов И.А. «Первый снег».</w:t>
      </w:r>
    </w:p>
    <w:p w14:paraId="3762D6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Хабаров В.И. «Портрет Милы».</w:t>
      </w:r>
    </w:p>
    <w:p w14:paraId="65D911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Широков Е.Н. «Друзья».</w:t>
      </w:r>
    </w:p>
    <w:p w14:paraId="538FD6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Шишкин И.И. «Утро в сосновом лесу».</w:t>
      </w:r>
    </w:p>
    <w:p w14:paraId="502F7B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Юон К. «Конец зимы. Полдень».</w:t>
      </w:r>
    </w:p>
    <w:p w14:paraId="48A80DC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8 КЛАСС</w:t>
      </w:r>
    </w:p>
    <w:p w14:paraId="7224C5F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(4-й год обучения на уровне ООО)</w:t>
      </w:r>
    </w:p>
    <w:p w14:paraId="07CC2D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20" w:name="_Hlk96868075"/>
      <w:bookmarkEnd w:id="19"/>
      <w:r w:rsidRPr="00B13C7D">
        <w:rPr>
          <w:rFonts w:ascii="Times New Roman" w:hAnsi="Times New Roman" w:cs="Times New Roman"/>
          <w:b/>
          <w:i/>
          <w:color w:val="0D0D0D" w:themeColor="text1" w:themeTint="F2"/>
          <w:sz w:val="28"/>
          <w:szCs w:val="28"/>
        </w:rPr>
        <w:t xml:space="preserve">Тематические модули: </w:t>
      </w:r>
      <w:r w:rsidRPr="00B13C7D">
        <w:rPr>
          <w:rFonts w:ascii="Times New Roman" w:hAnsi="Times New Roman" w:cs="Times New Roman"/>
          <w:color w:val="0D0D0D" w:themeColor="text1" w:themeTint="F2"/>
          <w:sz w:val="28"/>
          <w:szCs w:val="28"/>
        </w:rPr>
        <w:t>«Язык и речь. Культура речи», «Текст», «Функциональные разновидности языка».</w:t>
      </w:r>
    </w:p>
    <w:p w14:paraId="3F027EF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Язык и речь. Культура речи</w:t>
      </w:r>
    </w:p>
    <w:p w14:paraId="5DCD165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Виды речи. Монолог и диалог. Их разновидности. Деловой этикет. Межличностное общение.</w:t>
      </w:r>
    </w:p>
    <w:p w14:paraId="1FDE7D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монолог-описание, монолог-рассуждение, монолог-повествование; выступление с научным сообщением.</w:t>
      </w:r>
    </w:p>
    <w:p w14:paraId="358110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Диалог. Культура речи. Деловой этикет. Электронные сообщения делового содержания. Невербальные средства общения в деловом взаимодействии. Межличностное общение.</w:t>
      </w:r>
    </w:p>
    <w:p w14:paraId="3366EF3D"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0EF4C4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на основе жизненных наблюдений, личных впечатлений, чтения научно-учебной, художественной, научно-популярной и публицистической литературы.</w:t>
      </w:r>
    </w:p>
    <w:p w14:paraId="5F1CF4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Выступать с сообщением.</w:t>
      </w:r>
    </w:p>
    <w:p w14:paraId="74DDBE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темы на основе жизненных наблюдений.</w:t>
      </w:r>
    </w:p>
    <w:p w14:paraId="79DC5E5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Устно пересказывать прочитанный текст.</w:t>
      </w:r>
    </w:p>
    <w:p w14:paraId="161BC2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Представлять сообщение на заданную тему в виде презентации.</w:t>
      </w:r>
    </w:p>
    <w:p w14:paraId="41FE26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течение учебного года).</w:t>
      </w:r>
    </w:p>
    <w:p w14:paraId="4E21E0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тексты официально-делового стиля (заявление, объяснительная записка), публицистических жанров.</w:t>
      </w:r>
    </w:p>
    <w:p w14:paraId="04BDE4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Оформлять деловые бумаги (в рамках изученного).</w:t>
      </w:r>
    </w:p>
    <w:p w14:paraId="03F3A9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Выбирать языковые средства для создания высказывания в соответствии с целью, темой и коммуникативным замыслом. </w:t>
      </w:r>
    </w:p>
    <w:p w14:paraId="35AD7F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Редактировать собственные тексты с целью совершенствования их содержания и формы.</w:t>
      </w:r>
    </w:p>
    <w:p w14:paraId="5C0544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Сопоставлять исходный и отредактированный тексты.</w:t>
      </w:r>
    </w:p>
    <w:p w14:paraId="512F86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примеры использования мимики и жестов в разговорной речи.</w:t>
      </w:r>
    </w:p>
    <w:p w14:paraId="275399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Объяснять национальную обусловленность норм речевого этикета.</w:t>
      </w:r>
    </w:p>
    <w:p w14:paraId="4D3C54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Применять в устной речи и на письме правила русского речевого этикета. Использовать приёмы аудирования различных видов (с учётом возможностей и особых образовательных потребностей).</w:t>
      </w:r>
    </w:p>
    <w:p w14:paraId="1E80934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содержание научно-учебных, художественных, публицистических текстов различных функционально-смысловых типов речи.</w:t>
      </w:r>
    </w:p>
    <w:p w14:paraId="459DBF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Подробно, сжато и выборочно передавать в устной и письменной форме содержание прочитанных научно-учебных, художественных, публицистических текстов различных функционально-смысловых типов речи.</w:t>
      </w:r>
    </w:p>
    <w:p w14:paraId="4FB7A7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Применять различные приёмы просмотрового, ознакомительного, изучающего, поискового чтения.</w:t>
      </w:r>
    </w:p>
    <w:p w14:paraId="53970A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содержание прочитанных научно-учебных, художественных, публицистических текстов различных функционально-смысловых типов речи.</w:t>
      </w:r>
    </w:p>
    <w:p w14:paraId="6478C8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Обсуждать культуру речи делового человека. Составлять электронные сообщения делового содержания (</w:t>
      </w:r>
      <w:r w:rsidRPr="00B13C7D">
        <w:rPr>
          <w:rFonts w:ascii="Times New Roman" w:hAnsi="Times New Roman" w:cs="Times New Roman"/>
          <w:color w:val="0D0D0D" w:themeColor="text1" w:themeTint="F2"/>
          <w:sz w:val="28"/>
          <w:szCs w:val="28"/>
          <w:lang w:val="en-US"/>
        </w:rPr>
        <w:t>sms</w:t>
      </w:r>
      <w:r w:rsidRPr="00B13C7D">
        <w:rPr>
          <w:rFonts w:ascii="Times New Roman" w:hAnsi="Times New Roman" w:cs="Times New Roman"/>
          <w:color w:val="0D0D0D" w:themeColor="text1" w:themeTint="F2"/>
          <w:sz w:val="28"/>
          <w:szCs w:val="28"/>
        </w:rPr>
        <w:t>-сообщения, электронные письма), обсуждать правила и целесообразность включения в структуру электронного письма «смайлов».</w:t>
      </w:r>
    </w:p>
    <w:p w14:paraId="08A9FD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Моделировать диалог между собеседниками, обсуждать правила культуры коммуникации при ведении спора, в процессе дискуссии.</w:t>
      </w:r>
    </w:p>
    <w:p w14:paraId="7C649B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Актуализировать знания об иностранных этикетных выражениях (на английском языке). Моделировать диалоги с незнакомыми людьми.</w:t>
      </w:r>
    </w:p>
    <w:p w14:paraId="3AB01EE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Текст</w:t>
      </w:r>
    </w:p>
    <w:p w14:paraId="119E64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Текст и его признаки.</w:t>
      </w:r>
    </w:p>
    <w:p w14:paraId="047122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Функционально-смысловые типы речи.</w:t>
      </w:r>
    </w:p>
    <w:p w14:paraId="033D23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Смысловой анализ текста.</w:t>
      </w:r>
    </w:p>
    <w:p w14:paraId="5B74F16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переработка текста</w:t>
      </w:r>
    </w:p>
    <w:p w14:paraId="305E93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текст и его основные признаки.</w:t>
      </w:r>
    </w:p>
    <w:p w14:paraId="373D44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Особенности функционально-смысловых типов речи (повествование, описание, рассуждение).</w:t>
      </w:r>
    </w:p>
    <w:p w14:paraId="448355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7D72764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2B3100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(обобщение, в течение года).</w:t>
      </w:r>
    </w:p>
    <w:p w14:paraId="11F4AA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анализа различных видов и в речевой практике.</w:t>
      </w:r>
    </w:p>
    <w:p w14:paraId="724815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информационную переработку текста: создавать тезисы, конспект; извлекать информацию из различных источников; пользоваться лингвистическими словарями.</w:t>
      </w:r>
    </w:p>
    <w:p w14:paraId="527E983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Функциональные разновидности языка</w:t>
      </w:r>
    </w:p>
    <w:p w14:paraId="5DA346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Официально-деловой стиль. </w:t>
      </w:r>
    </w:p>
    <w:p w14:paraId="5BCE137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Жанры официально-делового стиля.</w:t>
      </w:r>
    </w:p>
    <w:p w14:paraId="0BCE1F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официально-деловой стиль. Сфера употребления, функции, языковые особенности.</w:t>
      </w:r>
    </w:p>
    <w:p w14:paraId="7D8995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Жанры официально-делового стиля (заявление, объяснительная записка).</w:t>
      </w:r>
    </w:p>
    <w:p w14:paraId="2244CB2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4431EC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тексты разных функциональных разновидностей языка и жанров; применять эти знания при выполнении анализа различных видов и в речевой практике.</w:t>
      </w:r>
    </w:p>
    <w:p w14:paraId="4A51CFC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Характеризовать особенности жанров официально-делового стиля.</w:t>
      </w:r>
    </w:p>
    <w:p w14:paraId="3F9D46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Тематические разделы: </w:t>
      </w:r>
      <w:r w:rsidRPr="00B13C7D">
        <w:rPr>
          <w:rFonts w:ascii="Times New Roman" w:hAnsi="Times New Roman" w:cs="Times New Roman"/>
          <w:color w:val="0D0D0D" w:themeColor="text1" w:themeTint="F2"/>
          <w:sz w:val="28"/>
          <w:szCs w:val="28"/>
        </w:rPr>
        <w:t>«Человек в обществе», «Культура общения», «Мировая художественная культура», «Природа и человек», «Деловые документы», «Изучаем школьные предметы».</w:t>
      </w:r>
    </w:p>
    <w:p w14:paraId="0FA7BA8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Репродукции картин для работы над сочинением</w:t>
      </w:r>
    </w:p>
    <w:p w14:paraId="30ACA9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Герасимов С.В. «Церковь Покровá на Нерли».</w:t>
      </w:r>
    </w:p>
    <w:p w14:paraId="6AF67F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Пименов Ю.И. «Спор».</w:t>
      </w:r>
    </w:p>
    <w:p w14:paraId="0D7620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Поленов В.Д. «Заросший пруд».</w:t>
      </w:r>
    </w:p>
    <w:p w14:paraId="07D02A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Репка В.А. «Водитель Валя».</w:t>
      </w:r>
    </w:p>
    <w:p w14:paraId="57F927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Серов В.А. «Девочка с персиками».</w:t>
      </w:r>
    </w:p>
    <w:p w14:paraId="0C708C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Шевандронова И.В. «На террасе».</w:t>
      </w:r>
    </w:p>
    <w:p w14:paraId="54DCDA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Юон К.Ф. «Новая планета».</w:t>
      </w:r>
    </w:p>
    <w:p w14:paraId="37A48FB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9 КЛАСС</w:t>
      </w:r>
    </w:p>
    <w:p w14:paraId="3F2A252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p>
    <w:bookmarkEnd w:id="20"/>
    <w:p w14:paraId="4EE0934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Тематические модули: </w:t>
      </w:r>
      <w:r w:rsidRPr="00B13C7D">
        <w:rPr>
          <w:rFonts w:ascii="Times New Roman" w:hAnsi="Times New Roman" w:cs="Times New Roman"/>
          <w:color w:val="0D0D0D" w:themeColor="text1" w:themeTint="F2"/>
          <w:sz w:val="28"/>
          <w:szCs w:val="28"/>
        </w:rPr>
        <w:t>«Язык и речь. Культура речи», «Текст», «Функциональные разновидности языка».</w:t>
      </w:r>
    </w:p>
    <w:p w14:paraId="187DD3A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Язык и речь. Культура речи</w:t>
      </w:r>
    </w:p>
    <w:p w14:paraId="2E2E23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Речь устная и письменная, монологическая и диалогическая. Культура устного общения в различных социально-бытовых ситуациях.</w:t>
      </w:r>
    </w:p>
    <w:p w14:paraId="3B1ACA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устная и письменная речь; разные виды монологической речи. Диалогическая речь, реплики в диалоге. Культура коммуникации. Этикетные нормы. Культура выражения согласия и несогласия с иным мнением</w:t>
      </w:r>
    </w:p>
    <w:p w14:paraId="0DD2F0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705157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основания для сравнения и сравнивать устную и письменную формы речи, монологическую и диалогическую речь.</w:t>
      </w:r>
    </w:p>
    <w:p w14:paraId="7B9E7A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на основе наблюдений, личных впечатлений, чтения научно-учебной, художественной и научно-популярной литературы; выступать с научным сообщением.</w:t>
      </w:r>
    </w:p>
    <w:p w14:paraId="09DA89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диалогическом и полилогическом общении.</w:t>
      </w:r>
    </w:p>
    <w:p w14:paraId="1FD805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Актуализировать знания правил культуры коммуникации и этикетных норм. В процессе смоделированных социально-бытовых ситуаций корректно выражать согласие и несогласие с иным мнением.</w:t>
      </w:r>
    </w:p>
    <w:p w14:paraId="3D6266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Текст</w:t>
      </w:r>
    </w:p>
    <w:p w14:paraId="030619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Текст и его признаки. Функционально-смысловые типы речи. Смысловой анализ текста. Информационная переработка текста.</w:t>
      </w:r>
    </w:p>
    <w:p w14:paraId="1C1E65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Основное содержание:</w:t>
      </w:r>
      <w:r w:rsidRPr="00B13C7D">
        <w:rPr>
          <w:rFonts w:ascii="Times New Roman" w:hAnsi="Times New Roman" w:cs="Times New Roman"/>
          <w:color w:val="0D0D0D" w:themeColor="text1" w:themeTint="F2"/>
          <w:sz w:val="28"/>
          <w:szCs w:val="28"/>
        </w:rPr>
        <w:t xml:space="preserve"> текст и его основные признаки. Особенности функционально-смысловых типов речи. Сочетание разных функционально-смысловых типов речи в тексте. 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 извлечение информации из различных источников; использование лингвистических словарей. Подробное, сжатое, выборочное изложение прочитанного или прослушанного текста. Представление сообщения на заданную тему в виде презентации.</w:t>
      </w:r>
    </w:p>
    <w:p w14:paraId="5527F0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783802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17C092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Прогнозировать содержание текста по заголовку, ключевым словам, зачину или концовке.</w:t>
      </w:r>
    </w:p>
    <w:p w14:paraId="51D1EE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Устанавливать принадлежность к функционально-смысловому типу речи.</w:t>
      </w:r>
    </w:p>
    <w:p w14:paraId="7DB7CB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Находить в тексте типовые фрагменты – описание, повествование, рассуждение-доказательство, оценочные высказывания.</w:t>
      </w:r>
    </w:p>
    <w:p w14:paraId="0F0A3B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основания для сравнения и сравнивать разные функционально-смысловые типы речи, понимать особенности их сочетания, в том числе сочетание элементов разных стилей в художественном произведении.</w:t>
      </w:r>
    </w:p>
    <w:p w14:paraId="16AA6F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Выявлять отличительные признаки текстов разных жанров.</w:t>
      </w:r>
    </w:p>
    <w:p w14:paraId="23858C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высказывание на основе текста: выражать своё отношение к прочитанному в устной и письменной форме.</w:t>
      </w:r>
    </w:p>
    <w:p w14:paraId="55613C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E4994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w:t>
      </w:r>
    </w:p>
    <w:p w14:paraId="37CAC5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14:paraId="790212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Функциональные разновидности языка</w:t>
      </w:r>
    </w:p>
    <w:p w14:paraId="5F7FDA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Официально-деловой стиль. Композиция делового письма.</w:t>
      </w:r>
    </w:p>
    <w:p w14:paraId="46FBD8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деловые документы. Официально-деловой стиль. Письмо, композиция письма. Отличия делового письма от дружеского, любовного.</w:t>
      </w:r>
    </w:p>
    <w:p w14:paraId="46A5EC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666F8F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Рассуждать об особенностях официально-делового стиля, его отличиях от других. Обсуждать композицию делового письма. Анализировать тексты писем. Устанавливать отличия делового письма от дружеского, любовного.</w:t>
      </w:r>
    </w:p>
    <w:p w14:paraId="60DCF0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Обсуждать особенности составления электронных писем делового содержания. Составлять текст делового письма на заданные темы.</w:t>
      </w:r>
    </w:p>
    <w:p w14:paraId="170EE3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Тематические разделы: </w:t>
      </w:r>
      <w:r w:rsidRPr="00B13C7D">
        <w:rPr>
          <w:rFonts w:ascii="Times New Roman" w:hAnsi="Times New Roman" w:cs="Times New Roman"/>
          <w:color w:val="0D0D0D" w:themeColor="text1" w:themeTint="F2"/>
          <w:sz w:val="28"/>
          <w:szCs w:val="28"/>
        </w:rPr>
        <w:t>«Человек в обществе», «Культура общения», «Мировая художественная культура», «Природа и человек», «Деловые документы», «Изучаем школьные предметы».</w:t>
      </w:r>
    </w:p>
    <w:p w14:paraId="31490EC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Репродукции картин для работы над сочинением</w:t>
      </w:r>
    </w:p>
    <w:p w14:paraId="5AC97C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Брюллов К.П. «Всадница».</w:t>
      </w:r>
    </w:p>
    <w:p w14:paraId="7EC1E2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Васнецов В.М. «Богатыри».</w:t>
      </w:r>
    </w:p>
    <w:p w14:paraId="6F0807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Левитан И.И. «Март».</w:t>
      </w:r>
    </w:p>
    <w:p w14:paraId="220DAF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Поленов В.Д. «Московский дворик».</w:t>
      </w:r>
    </w:p>
    <w:p w14:paraId="020827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Саврасов А.К. «Грачи прилетели».</w:t>
      </w:r>
    </w:p>
    <w:p w14:paraId="0DD4B5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Тихий И.А. «Аисты».</w:t>
      </w:r>
    </w:p>
    <w:p w14:paraId="343B58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Шишкин И.И «На севере диком …».</w:t>
      </w:r>
    </w:p>
    <w:p w14:paraId="63B5C94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КЛАСС</w:t>
      </w:r>
    </w:p>
    <w:p w14:paraId="4FF842F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(6-й год обучения на уровне ООО)</w:t>
      </w:r>
    </w:p>
    <w:p w14:paraId="022E268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bookmarkStart w:id="21" w:name="_Hlk96868124"/>
      <w:r w:rsidRPr="00B13C7D">
        <w:rPr>
          <w:rFonts w:ascii="Times New Roman" w:hAnsi="Times New Roman" w:cs="Times New Roman"/>
          <w:b/>
          <w:i/>
          <w:color w:val="0D0D0D" w:themeColor="text1" w:themeTint="F2"/>
          <w:sz w:val="28"/>
          <w:szCs w:val="28"/>
        </w:rPr>
        <w:t xml:space="preserve">Тематические модули: </w:t>
      </w:r>
      <w:r w:rsidRPr="00B13C7D">
        <w:rPr>
          <w:rFonts w:ascii="Times New Roman" w:hAnsi="Times New Roman" w:cs="Times New Roman"/>
          <w:color w:val="0D0D0D" w:themeColor="text1" w:themeTint="F2"/>
          <w:sz w:val="28"/>
          <w:szCs w:val="28"/>
        </w:rPr>
        <w:t>«Язык и речь. Культура речи», «Текст», «Функциональные разновидности языка».</w:t>
      </w:r>
    </w:p>
    <w:p w14:paraId="3F89856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Язык и речь. Культура речи</w:t>
      </w:r>
    </w:p>
    <w:p w14:paraId="19CF91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речевой деятельности: аудирование, чтение, говорение, письмо. Культура групповой коммуникации.</w:t>
      </w:r>
    </w:p>
    <w:p w14:paraId="4B04CE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виды аудирования: с пониманием основного содержания (с учётом особых образовательных потребностей обучающихся с нарушениями слуха), с выборочным извлечением информации.</w:t>
      </w:r>
    </w:p>
    <w:p w14:paraId="12663A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Виды чтения: изучающее, ознакомительное, просмотровое, поисковое. </w:t>
      </w:r>
    </w:p>
    <w:p w14:paraId="76D032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сюжетные картины (в том числе сочинения-миниатюры). </w:t>
      </w:r>
    </w:p>
    <w:p w14:paraId="2C41068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Подробное, сжатое, выборочное изложение прочитанного текста.</w:t>
      </w:r>
    </w:p>
    <w:p w14:paraId="55A525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Соблюдение языковых норм (лексических, грамматических, стилистических, пунктуационных и др.) русского литературного языка в речевой практике при создании устных и письменных высказываний.</w:t>
      </w:r>
    </w:p>
    <w:p w14:paraId="3BA6A2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Приёмы работы с учебной книгой, лингвистическими словарями, справочной литературой.</w:t>
      </w:r>
    </w:p>
    <w:p w14:paraId="02A8674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Культура групповой коммуникации.</w:t>
      </w:r>
    </w:p>
    <w:p w14:paraId="118DBF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060B40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Владеть различными видами аудирования научно-учебных, художественных, публицистических текстов различных функционально-смысловых типов речи (в течение учебного года).</w:t>
      </w:r>
    </w:p>
    <w:p w14:paraId="78B74F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Владеть различными видами чтения (в течение учебного года).</w:t>
      </w:r>
    </w:p>
    <w:p w14:paraId="2B827C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Соблюдать в устной речи и на письме нормы современного русского литературного языка (в течение учебного года).</w:t>
      </w:r>
    </w:p>
    <w:p w14:paraId="47E7BF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Устно пересказывать прочитанный или прослушанный текст.</w:t>
      </w:r>
    </w:p>
    <w:p w14:paraId="20ABC6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групповой коммуникации в процессе решения учебных задач.</w:t>
      </w:r>
    </w:p>
    <w:p w14:paraId="78F002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Текст</w:t>
      </w:r>
    </w:p>
    <w:p w14:paraId="2AAA42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Текст и его признаки (обобщение). Функционально-смысловые типы речи (обобщение). Смысловой анализ текста (обобщение). Информационная переработка текста.</w:t>
      </w:r>
    </w:p>
    <w:p w14:paraId="60C268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 xml:space="preserve">текст и его основные признаки. Особенности функционально-смысловых типов речи. Сочетание разных функционально-смысловых типов речи в тексте. </w:t>
      </w:r>
    </w:p>
    <w:p w14:paraId="1D214D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219497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Информационная переработка текста: извлечение информации из различных источников; использование лингвистических словарей. </w:t>
      </w:r>
    </w:p>
    <w:p w14:paraId="5C943F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Подробное, сжатое, выборочное изложение прочитанного текста.</w:t>
      </w:r>
    </w:p>
    <w:p w14:paraId="3E5AAF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Представление сообщения на заданную тему, в т.ч. в виде презентации.</w:t>
      </w:r>
    </w:p>
    <w:p w14:paraId="37FD47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0A9C85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31C165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Прогнозировать содержание текста по заголовку, ключевым словам, зачину или концовке.</w:t>
      </w:r>
    </w:p>
    <w:p w14:paraId="637265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Устанавливать принадлежность к функционально-смысловому типу речи.</w:t>
      </w:r>
    </w:p>
    <w:p w14:paraId="36AB55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Находить в тексте типовые фрагменты – описание, повествование, рассуждение-доказательство, оценочные высказывания.</w:t>
      </w:r>
    </w:p>
    <w:p w14:paraId="660795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Определять основания для сравнения и сравнивать разные функционально-смысловые типы речи, понимать особенности их сочетания, в том числе сочетание элементов разных стилей в художественном произведении. Выявлять отличительные признаки текстов разных жанров. </w:t>
      </w:r>
    </w:p>
    <w:p w14:paraId="4C0F99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высказывание на основе текста: выражать своё отношение к прочитанному в устной и письменной форме.</w:t>
      </w:r>
    </w:p>
    <w:p w14:paraId="0D9340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511B9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Подробно и сжато передавать в устной и письменной форме содержание прочитанных текстов различных функционально-смысловых типов речи.</w:t>
      </w:r>
    </w:p>
    <w:p w14:paraId="74134F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23DD34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Функциональные разновидности языка</w:t>
      </w:r>
    </w:p>
    <w:p w14:paraId="784112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Официально-деловой стиль. </w:t>
      </w:r>
    </w:p>
    <w:p w14:paraId="736C6570"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Жанры официально-делового стиля.</w:t>
      </w:r>
    </w:p>
    <w:p w14:paraId="207C80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официально-деловой стиль. Сфера употребления, функции, языковые особенности.</w:t>
      </w:r>
    </w:p>
    <w:p w14:paraId="6359E6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Жанры официально-делового стиля (заявление, автобиография, характеристика).</w:t>
      </w:r>
    </w:p>
    <w:p w14:paraId="0AE0DB2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6F43B8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Характеризовать особенности жанров официально-делового стиля. Анализировать тексты разных жанров официально-делового стиля; применять эти знания при выполнении анализа различных видов и в речевой практике.</w:t>
      </w:r>
    </w:p>
    <w:p w14:paraId="1414E6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Тематические разделы: </w:t>
      </w:r>
      <w:r w:rsidRPr="00B13C7D">
        <w:rPr>
          <w:rFonts w:ascii="Times New Roman" w:hAnsi="Times New Roman" w:cs="Times New Roman"/>
          <w:color w:val="0D0D0D" w:themeColor="text1" w:themeTint="F2"/>
          <w:sz w:val="28"/>
          <w:szCs w:val="28"/>
        </w:rPr>
        <w:t>«Человек в обществе», «Культура общения», «Мировая художественная культура», «Природа и человек», «Деловые документы», «Изучаем школьные предметы». «Изучаем школьные предметы» дополнен подразделом «Готовимся к экзаменам».</w:t>
      </w:r>
    </w:p>
    <w:p w14:paraId="00DC143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Репродукции картин для работы над сочинением</w:t>
      </w:r>
    </w:p>
    <w:p w14:paraId="160080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Кипренский О.А. «Портрет А.С. Пушкина».</w:t>
      </w:r>
    </w:p>
    <w:p w14:paraId="2C3BBA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Назаренко Т.Г. Церковь Вознесения на улице Неждановой.</w:t>
      </w:r>
    </w:p>
    <w:p w14:paraId="0A6E83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Фельдман В.П. «Родина».</w:t>
      </w:r>
    </w:p>
    <w:p w14:paraId="4CB5A4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Финогенова М.К. «Каток для начинающих».</w:t>
      </w:r>
    </w:p>
    <w:bookmarkEnd w:id="21"/>
    <w:p w14:paraId="6F7F98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2.1.3. ЛИТЕРАТУРА</w:t>
      </w:r>
    </w:p>
    <w:p w14:paraId="0D0D81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Рабочая программа (далее – Программа) по учебному предмету «Литература»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 с учётом планируемых результатов духовно-нравственного развития, воспитания и социализации обучающихся.</w:t>
      </w:r>
    </w:p>
    <w:p w14:paraId="5A26DD8F"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200EAEB0"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«Литература» обучающихся </w:t>
      </w:r>
      <w:r w:rsidRPr="00B13C7D">
        <w:rPr>
          <w:rFonts w:ascii="Times New Roman" w:hAnsi="Times New Roman" w:cs="Times New Roman"/>
          <w:b/>
          <w:color w:val="0D0D0D" w:themeColor="text1" w:themeTint="F2"/>
          <w:sz w:val="28"/>
          <w:szCs w:val="28"/>
        </w:rPr>
        <w:t>с нарушениями слуха</w:t>
      </w:r>
    </w:p>
    <w:p w14:paraId="6E50537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color w:val="0D0D0D" w:themeColor="text1" w:themeTint="F2"/>
          <w:sz w:val="28"/>
          <w:szCs w:val="28"/>
        </w:rPr>
        <w:t>Литература является одной из ведущих учебных дисциплин в системе образования обучающихся с нарушениями слуха, играя важную роль в их когнитивном, коммуникативном, социокультурном развитии. Благодаря постижению вершинных произведений отечественной и мировой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14:paraId="1A9E67D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Уроки литературы стимулируют развитие у обучающихся с нарушениями слуха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Именно на основе словесной речи становится возможным осознание принадлежности к национальной речевой среде, контакт с данной средой. Овладение словесной речью в устной и письменной формах обучающимися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является средством коррекции и компенсации нарушения.</w:t>
      </w:r>
    </w:p>
    <w:p w14:paraId="4A02E073"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Общая характеристика учебного предмета «Литература»</w:t>
      </w:r>
    </w:p>
    <w:p w14:paraId="6B6975D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Учебный предмет «Литература» изучается обучающимися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на уровне основного общего образования по АООП (вариант 2.2.2) в пролонгированные сроки (с 5 по 10 классы). Данная дисциплина преемственна по отношению к учебному предмету «Литературное чтение».</w:t>
      </w:r>
    </w:p>
    <w:p w14:paraId="47DA9FAF"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 5–6 классах (в первый период литературного образования) и 7–8 классах (во второй период литературного образования) содержание курса литературы базируется на сочетании концентрического, историко-хронологического и проблемно-тематического принципов; в 9–10 классах (в третий период литературного образования) начинается линейный курс, реализуемый на историко-литературной основе.</w:t>
      </w:r>
    </w:p>
    <w:p w14:paraId="292CC9AD"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Учебный предмет «Литература» обладает значительным образовательно-реабилитационным, коррекционно-развивающим и воспитательным потенциалом.</w:t>
      </w:r>
    </w:p>
    <w:p w14:paraId="3641C82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 образовательном аспекте уроки литературы ориентированы на овладение обучающимися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филологическими знаниями. Это знания художественной литературы в виде текстов (фрагментов) разной жанровой принадлежности, а также сведений теоретико-литературного и историко-литературного содержания (культуроведческие понятия, биографии авторов изучаемых произведений, литературные явления). Параллельно с этим уроки литературы обеспечивают овладение лингвистическими сведениями об особенностях языка текстов, созданных в разные эпохи и в современный период. В этой связи курс литературы представлен следующими тематическими разделами: «Устное народное творчество», «Древнерусская литература», «Русская литература XVIII века», «Русская литература ХIХ века», «Русская литература XХ века», «Литература народов России», «Зарубежная литература».</w:t>
      </w:r>
    </w:p>
    <w:p w14:paraId="14A8D6B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С целью обеспечения освоения обучающимися предметной составляющей учебной дисциплины, преодоления наивного детского чтения в содержание курса на всех годах обучения предусматривается ознакомление с основами теории литературы. Благодаря этому обучающиеся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осваивают литературоведческие понятия, необходимые для полноценного анализа текстов произведений. Заучивания наизусть определений литературоведческих терминов и понятий не требуется. Должно быть обеспечено понимание их семантики. Начальные сведения по теории литературы предъявляются не на специальных уроках, а параллельно с изучением произведения.</w:t>
      </w:r>
    </w:p>
    <w:p w14:paraId="2C40F934"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Реабилитационный компонент в системе литературного образования находит выражение в передаче обучающимся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социального и культурного опыта на культуроведческом материале, важнейшим источником которого является художественная литература. Знакомясь с текстами произведений и осуществляя их анализ, познавая суть литературных направлений, обучающиеся осваивают народные обычаи, ритуалы, традиции, нормы морали и нравственности; осознают различные модели взаимодействия людей в сложной системе социальных отношений, учатся давать им критическую оценку; овладевают культурным кодом, национальными и общечеловеческими ценностями. В совокупности это обеспечивает социализацию и инкультурацию, позволяя подрастающей личности успешно ориентироваться в бытовых ситуациях, культурно-речевой среде, влиять (под воздействием шедевров русской литературы) на собственную культуру.</w:t>
      </w:r>
    </w:p>
    <w:p w14:paraId="53A4FC8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Коррекционно-развивающий потенциал уроков литературы находит выражение в преодолении речевого недоразвития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а также в формировании речетворческих умений (на доступном для каждого обучающегося уровне), неречевых психических процессов и состояний на материале художественной литературы. Это обеспечивает адекватное понимание текстовой продукции (сюжета, тематики, проблематики, идеи произведения), особенностей языка автора, образа лирического героя и др. Параллельно с этим у обучающихся совершенствуются навыки правильного, сознательного, беглого чтения, формирование которых происходило на этапе НОО; работы с детской книгой и ориентировки в учебной книге. На всех годах обучения литературе происходит формирование культуры чтения, что представляет собой составную часть общекультурного развития личности. Понятие «культура чтения» включает широкий спектр компонентов. Это эстетическое наслаждение от чтения, любовь к нему, способность эстетического восприятия, литературный вкус, интерес к литературному процессу и др. В данной связи каждое произведение (либо его отрывок) осваиваются обучающимися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в качестве художественной ценности.</w:t>
      </w:r>
    </w:p>
    <w:p w14:paraId="7B77DF0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Коррекционная направленность образовательного процесса предусматривает опору на здоровые силы обучающихся, обеспечение компенсирующего пути развития, использование в качестве инструмента обучения специальных технологий, методических приёмов, средств. В соответствии с этим в содержание курса литературы включён сквозной раздел «Речевой практикум», описание которого сопровождается указаниями на примерные виды деятельности обучающихся. Материал по данному разделу пропорционально распределяется среди литературоведческого материала. Виды деятельности имеют преимущественно обучающий характер. Особое внимание уделяется работе над языком прозаических и поэтических текстов.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побуждают осознанно и активно использовать в составе самостоятельных устных и письменных высказываний эпитеты, сравнения, различные речевые обороты из художественных произведений. </w:t>
      </w:r>
    </w:p>
    <w:p w14:paraId="40B47E5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 5–6 классах среди видов деятельности широко представлены такие, которые связаны с подготовкой обучающимися собственных (преимущественно схематичных) рисунков по содержанию изучаемых произведений, с использованием их в качестве наглядной опоры для продуцирования сообщений, касающихся оценки персонажей, действий, явлений, событий. Это облегчает выбор языковых средств для построения высказываний, содействует развитию сознательного чтения, а также наглядного мышления, играющего важную компенсаторную роль. Полноценное наглядное мышление в единстве со словесной речью обеспечивает успешный переход к понятийным формам мыслительной деятельности и их совершенствование.</w:t>
      </w:r>
    </w:p>
    <w:p w14:paraId="675FA53F"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 7–10 классах значительно возрастает количество видов деятельности, связанных с продуцированием монологов разного функционально-стилистического типа (повествований, описаний, рассуждений, а также смешанных) в связи с подготовкой сочинений и осуществлением разных видов изложения текстов. Данные виды деятельности (в силу их сложности для обучающихся с нарушением слуха) требуют подготовительного этапа: предваряются составлением плана, анализом иллюстраций, проведением словарной работы, выбором языковых средств для адекватного структурно-семантического оформления сложного синтаксического целого и др.</w:t>
      </w:r>
    </w:p>
    <w:p w14:paraId="5B535354"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Велик воспитательный потенциал уроков литературы. Осуществляя анализ художественного произведения (производя оценку событий, явлений, героев), знакомясь с фактами жизни и творчества писателей, поэтов, учёных, взаимодействуя друг с другом в ходе решения учебных задач, обучающиеся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осваивают закрепившиеся в обществе нравственные и этические нормы, учатся с уважением относиться к родной культуре и культуре других народов. Тематическая направленность многих поэтических и прозаических произведений содействует воспитанию патриотизма – качества личности, которое основано на любви к Родине, на признании законов Отечества. Программный материал для каждого класса включает произведения, в которых освещаются «вечные проблемы»: добра, зла, жестокости, великодушия и др. Обсуждение этих проблем предстаёт в качестве ресурса нравственного становления подрастающей личности. Показатель эффективности процесса воспитания найдёт отражение в результативности инкультурации и социокультурной адаптации обучающихся с нарушением слуха.</w:t>
      </w:r>
    </w:p>
    <w:p w14:paraId="26B0978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 программе отражены произведения для заучивания наизусть. Учитель, ориентируясь на индивидуальные способности и возможности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может предлагать им для заучивания не целые тексты, а их отрывки; главное в этой деятельности – осмысленное заучивание.</w:t>
      </w:r>
    </w:p>
    <w:p w14:paraId="5FB10F7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Программа включает примерную тематическую и терминологическую лексику, которая подлежит целенаправленной отработке в структуре словосочетаний и предложений, а также связанных высказываний, в т.ч. в связи с формулировкой выводов.</w:t>
      </w:r>
      <w:r w:rsidRPr="00B13C7D">
        <w:rPr>
          <w:rFonts w:ascii="Times New Roman" w:hAnsi="Times New Roman" w:cs="Times New Roman"/>
          <w:bCs/>
          <w:iCs/>
          <w:color w:val="0D0D0D" w:themeColor="text1" w:themeTint="F2"/>
          <w:sz w:val="28"/>
          <w:szCs w:val="28"/>
          <w:vertAlign w:val="superscript"/>
        </w:rPr>
        <w:footnoteReference w:id="64"/>
      </w:r>
    </w:p>
    <w:p w14:paraId="26AB661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При оценке результатов освоения обучающимися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программного материала необходимо учитывать особенности их речевого и общего развития, мыслительной деятельности. Допускается дифференцированная оценка.</w:t>
      </w:r>
    </w:p>
    <w:p w14:paraId="1878E8C9"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При подготовке контрольной работы допускается сочетание небольшой доли тестовых заданий (не более четвёртой части от объёма всей контрольной работы) с продуцированием связного высказывания по содержанию изученных художественных произведений. </w:t>
      </w:r>
    </w:p>
    <w:p w14:paraId="71872BB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Продуктивной формой проверки знаний является письменная работа в виде сочинения и изложения,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69A56E10"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
          <w:iCs/>
          <w:color w:val="0D0D0D" w:themeColor="text1" w:themeTint="F2"/>
          <w:sz w:val="28"/>
          <w:szCs w:val="28"/>
        </w:rPr>
        <w:t xml:space="preserve">Принципы и подходы к реализации образовательно-коррекционной работы на уроках литературы </w:t>
      </w:r>
      <w:r w:rsidRPr="00B13C7D">
        <w:rPr>
          <w:rFonts w:ascii="Times New Roman" w:hAnsi="Times New Roman" w:cs="Times New Roman"/>
          <w:bCs/>
          <w:iCs/>
          <w:color w:val="0D0D0D" w:themeColor="text1" w:themeTint="F2"/>
          <w:sz w:val="28"/>
          <w:szCs w:val="28"/>
        </w:rPr>
        <w:t>идентичны тем, в соответствии с которыми осуществляется образовательно-коррекционная работа на уроках русского языка и развития речи. Принципы обучения литературе представлены двумя основными группами</w:t>
      </w:r>
      <w:r w:rsidRPr="00B13C7D">
        <w:rPr>
          <w:rFonts w:ascii="Times New Roman" w:hAnsi="Times New Roman" w:cs="Times New Roman"/>
          <w:bCs/>
          <w:iCs/>
          <w:color w:val="0D0D0D" w:themeColor="text1" w:themeTint="F2"/>
          <w:sz w:val="28"/>
          <w:szCs w:val="28"/>
          <w:vertAlign w:val="superscript"/>
        </w:rPr>
        <w:footnoteReference w:id="65"/>
      </w:r>
      <w:r w:rsidRPr="00B13C7D">
        <w:rPr>
          <w:rFonts w:ascii="Times New Roman" w:hAnsi="Times New Roman" w:cs="Times New Roman"/>
          <w:bCs/>
          <w:iCs/>
          <w:color w:val="0D0D0D" w:themeColor="text1" w:themeTint="F2"/>
          <w:sz w:val="28"/>
          <w:szCs w:val="28"/>
        </w:rPr>
        <w:t>.</w:t>
      </w:r>
    </w:p>
    <w:p w14:paraId="0A7C407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Первая группа вытекает из необходимости учитывать наиболее общие закономерности развития речи в норме. К таким принципам относятся: </w:t>
      </w:r>
    </w:p>
    <w:p w14:paraId="5BC106B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принцип коммуникативной направленности в обучении, создание на уроках литературы ситуаций, побуждающих обучающихся к речевому общению. Данный принцип является главным, требующим развития речи как средства общения и орудия мышления;</w:t>
      </w:r>
    </w:p>
    <w:p w14:paraId="172B884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принцип различения рецептивного, репродуктивного и продуктивного аспектов и этапов речевой деятельности в специальном обучении. Изначально при осмыслении обращённой речи, что, как правило, связано с предъявлением нового материала, обучающиеся должны опираться на наглядную ситуацию (рецептивный компонент). Постепенно на уроках надо создавать такие условия, при которых обучающиеся, воспринимая устные и письменные высказывания (литературные произведения), будут ориентироваться на словесную (контекстную) ситуацию, т.е. на понимание лексических и грамматических значений, на логические связи между словами, словосочетаниями, предложениями. При работе над репродуктивной и продуктивной словесной речью (самостоятельной, в т.ч. связанной с построением инициативных высказываний и осуществлением творческих актов) в структуру уроков требуется включать языковые, речевые, творческие упражнения, выполнение которых приближает обучающихся к условиям естественного общения;</w:t>
      </w:r>
    </w:p>
    <w:p w14:paraId="7C16DD0F"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принцип совершенствования словесной речи параллельно с развитием других психических процессов. Требуется специальное руководство восприятием, наблюдениями детей, в частности, предусматривается наблюдение за языком автора, структурной организацией произведения. На каждом уроке реализуется работа, направленная на совершенствование произношения, навыков слухозрительного восприятия устной речи, на развитие и использование остаточного слуха</w:t>
      </w:r>
      <w:r w:rsidRPr="00B13C7D">
        <w:rPr>
          <w:rFonts w:ascii="Times New Roman" w:hAnsi="Times New Roman" w:cs="Times New Roman"/>
          <w:bCs/>
          <w:iCs/>
          <w:color w:val="0D0D0D" w:themeColor="text1" w:themeTint="F2"/>
          <w:sz w:val="28"/>
          <w:szCs w:val="28"/>
          <w:vertAlign w:val="superscript"/>
        </w:rPr>
        <w:footnoteReference w:id="66"/>
      </w:r>
      <w:r w:rsidRPr="00B13C7D">
        <w:rPr>
          <w:rFonts w:ascii="Times New Roman" w:hAnsi="Times New Roman" w:cs="Times New Roman"/>
          <w:bCs/>
          <w:iCs/>
          <w:color w:val="0D0D0D" w:themeColor="text1" w:themeTint="F2"/>
          <w:sz w:val="28"/>
          <w:szCs w:val="28"/>
        </w:rPr>
        <w:t>. В комплексе это содействует полноценному формированию слухомоторной базы речи, укреплению материальной основы словесного мышления.</w:t>
      </w:r>
    </w:p>
    <w:p w14:paraId="142B722D"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На уроках литературы требуется использование приёмов педагогической работы, способствующих формированию познавательных процессов на отвлечённой основе (анализ, синтез, сравнение, обобщение, построение умозаключений, суждений). В этой связи особую актуальность на уроках литературы приобретают виды деятельности, связанные с анализом текстов, составлением плана к ним либо к их фрагментам и др. В связи с нарушением слуха обучающихся необходимо создание на уроках условий, обеспечивающих компенсаторную основу в построении процесса специального обучения литературе. Это требует использования различных методов:</w:t>
      </w:r>
    </w:p>
    <w:p w14:paraId="61C7E736" w14:textId="77777777" w:rsidR="00A20C39" w:rsidRPr="00B13C7D" w:rsidRDefault="00A20C39" w:rsidP="00DF4F68">
      <w:pPr>
        <w:pStyle w:val="ab"/>
        <w:numPr>
          <w:ilvl w:val="0"/>
          <w:numId w:val="128"/>
        </w:numPr>
        <w:tabs>
          <w:tab w:val="left" w:pos="851"/>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репродуктивные методы (воспроизводящие содержание прочитанного);</w:t>
      </w:r>
    </w:p>
    <w:p w14:paraId="4CFDEBAB" w14:textId="77777777" w:rsidR="00A20C39" w:rsidRPr="00B13C7D" w:rsidRDefault="00A20C39" w:rsidP="00DF4F68">
      <w:pPr>
        <w:pStyle w:val="ab"/>
        <w:numPr>
          <w:ilvl w:val="0"/>
          <w:numId w:val="128"/>
        </w:numPr>
        <w:tabs>
          <w:tab w:val="left" w:pos="851"/>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эвристические (ориентированные на развитие у обучающихся самостоятельной интеллектуальной и речевой деятельности);</w:t>
      </w:r>
    </w:p>
    <w:p w14:paraId="4446CBEC" w14:textId="77777777" w:rsidR="00A20C39" w:rsidRPr="00B13C7D" w:rsidRDefault="00A20C39" w:rsidP="00DF4F68">
      <w:pPr>
        <w:pStyle w:val="ab"/>
        <w:numPr>
          <w:ilvl w:val="0"/>
          <w:numId w:val="128"/>
        </w:numPr>
        <w:tabs>
          <w:tab w:val="left" w:pos="851"/>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творческие (предусматривающие развитие у обучающихся воображения, творческих способностей).</w:t>
      </w:r>
    </w:p>
    <w:p w14:paraId="6B09FD8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Выбор методов, приёмов обучения находится в зависимости от этапа работы над литературным произведением, его рода, жанровой принадлежности и др.</w:t>
      </w:r>
    </w:p>
    <w:p w14:paraId="79508B0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Параллельно с указанными выше методами требуется использование методов и приёмов, способствующих совершенствованию у обучающихся таких качеств чтения, как правильность (чтение труднопроизносимых слов текста, чтение отрывков текста с соблюдением правил орфоэпии и др.), сознательность (детское иллюстрирование отдельных отрывков текста, составление словесного плана и др.), выразительность (чтение по ролям, заучивание наизусть и др.).</w:t>
      </w:r>
    </w:p>
    <w:p w14:paraId="21F3253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Вариативность избираемых методов и приёмов способствует профилактике утомляемости обучающихся, преодолению однообразия уроков, содействует стимуляции интереса к чтению.</w:t>
      </w:r>
    </w:p>
    <w:p w14:paraId="07E6E74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Вторая группа принципов обеспечивает компенсаторную основу процесса специального обучения. К этой группе принципов относятся:</w:t>
      </w:r>
    </w:p>
    <w:p w14:paraId="404348C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принцип автоматизации речевых навыков на основе осознанного освоения обучающимися языковым и речевым материалом. Обеспечение осознанного и произвольного усвоения отдельных элементов речи, способов изменения и сочетания слов рассматривается в качестве обходного пути обучения. Осознание выражается в способности произвольно пользоваться средствами языка. Это требует использование в рамках каждой осваиваемой темы тренировочных упражнений, в том числе связанных с осуществлением словарной работы, перефразированием синтаксических конструкций и др.;</w:t>
      </w:r>
    </w:p>
    <w:p w14:paraId="704C377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принцип формирования словесной речи на специально отобранном и организованном речевом материале. Требуется преднамеренно создавать речевую среду, побуждающую к коммуникации, языковым наблюдениям. Такая среда должна соответствовать реальным психофизическим возможностям обучающихся, времени урока, программному материалу. Соответственно, программный материал распределён не только на тематические разделы, но и на частные темы, а также дозирован по времени;</w:t>
      </w:r>
    </w:p>
    <w:p w14:paraId="36F9828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принцип создания условий для формирования у обучающихся языковых обобщений. Формирование языковых обобщений (в т.ч. в виде базовых понятий, терминов курса) становится возможным при условии регулярной практики речевого общения, за счёт развития навыков восприятия, понимания и продуцирования речи во взаимодействии с процессом познавательной деятельности. В этой связи на уроках предусмотрено использование тренировочных упражнений, практических работ (соотнесение иллюстрации с фрагментом текста, выборочные пересказы по книжным иллюстрациям и др.);</w:t>
      </w:r>
    </w:p>
    <w:p w14:paraId="1D11B09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принцип регламентированного использования различных форм речи. На уроках литературы предусматривается использование словесной речи в устной, письменной, а также в устно-дактильной форме. Дактилологии отводится вспомогательная роль. Она может использоваться в качестве средства, облегчающего восприятие устной речи, помогающего уточнить звуковой состав незнакомых обучающимся слов и обеспечить исправление допущенных ошибок. Важное место в обучении литературе отводится как устной, так и самостоятельной письменной речи, являющейся эффективным средством умственного развития, уточнения знаний об окружающем мире (предусматривается составление планов, написание сочинений-миниатюр и др.);</w:t>
      </w:r>
    </w:p>
    <w:p w14:paraId="4AB05D2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принцип коррекции и уточнения речевого запаса, приобретаемого обучающимися самостоятельно, вне коррекционно-образовательного процесса. Обучающиеся с нарушенным слухом (слабослышащие, позднооглохшие, кохлеарно имплантированные) имеют возможность самостоятельно усваивать часть речевого материала. Даже если это происходит в минимальном объёме, учитель поставлен перед необходимостью оказывать обучающимся помощь в осознании значения и формы этого материала, в его активизации, верном использовании в самостоятельной речи. В ходе бесед, при организации иных видов деятельности предусматривается поддержка инициативы обучающихся использовать тот речевой материал, который они приобрели вне уроков, подвергать его коллективному обсуждению;</w:t>
      </w:r>
    </w:p>
    <w:p w14:paraId="6AF1B7BE"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принцип построения обучения на основе данных, фиксируемых в ходе систематического изучения состояния речи обучающихся. Изучая речь обучающегося, учитель устанавливает её типологические и индивидуальные особенности. Выявляется уровень её развития (характеристика отдельных сторон, умений, навыков, а также наличие специфических типов ошибок), успешность освоения программного материала по литературе (владение базовыми лингвистическими терминами курса, состояние умений делать выводы, приводить аргументы и др.). Данная работа осуществляется в процессе стартовой диагностики (входного оценивания), в процессе текущих наблюдений за овладением словесной речью как средством общения, в ходе периодически проводимых контрольных обследований на конкретном языковом материале (проверочные, контрольные работы и др.), в том числе в ходе рубежной и промежуточной диагностики. На основе этих данных учитель оценивает динамику речевого развития каждого обучающегося, успешность освоения им программного материала, в соответствии с чем осуществляет выбор методических приёмов, видов деятельности, средств обучения литературе.</w:t>
      </w:r>
    </w:p>
    <w:p w14:paraId="5622DE6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Освоение содержания курса литературы происходит на уроках, структура которых зависит от этапа работы над произведением</w:t>
      </w:r>
      <w:r w:rsidRPr="00B13C7D">
        <w:rPr>
          <w:rFonts w:ascii="Times New Roman" w:hAnsi="Times New Roman" w:cs="Times New Roman"/>
          <w:bCs/>
          <w:iCs/>
          <w:color w:val="0D0D0D" w:themeColor="text1" w:themeTint="F2"/>
          <w:sz w:val="28"/>
          <w:szCs w:val="28"/>
          <w:vertAlign w:val="superscript"/>
        </w:rPr>
        <w:footnoteReference w:id="67"/>
      </w:r>
      <w:r w:rsidRPr="00B13C7D">
        <w:rPr>
          <w:rFonts w:ascii="Times New Roman" w:hAnsi="Times New Roman" w:cs="Times New Roman"/>
          <w:bCs/>
          <w:iCs/>
          <w:color w:val="0D0D0D" w:themeColor="text1" w:themeTint="F2"/>
          <w:sz w:val="28"/>
          <w:szCs w:val="28"/>
        </w:rPr>
        <w:t>, а также при выполнении домашнего задания.</w:t>
      </w:r>
    </w:p>
    <w:p w14:paraId="12BBAC6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
          <w:iCs/>
          <w:color w:val="0D0D0D" w:themeColor="text1" w:themeTint="F2"/>
          <w:sz w:val="28"/>
          <w:szCs w:val="28"/>
        </w:rPr>
        <w:t>Вводные уроки</w:t>
      </w:r>
      <w:r w:rsidRPr="00B13C7D">
        <w:rPr>
          <w:rFonts w:ascii="Times New Roman" w:hAnsi="Times New Roman" w:cs="Times New Roman"/>
          <w:bCs/>
          <w:iCs/>
          <w:color w:val="0D0D0D" w:themeColor="text1" w:themeTint="F2"/>
          <w:sz w:val="28"/>
          <w:szCs w:val="28"/>
        </w:rPr>
        <w:t xml:space="preserve"> по теме/тематическому разделу. В рамках данных уроков осуществляется подготовка обучающихся к изучению произведения. Происходит актуализация имеющихся знаний, уточнение лексики для понимания содержания текста. Также обучающиеся знакомятся с основными фактами жизни и творчества писателя и/или поэта. </w:t>
      </w:r>
    </w:p>
    <w:p w14:paraId="44D0C23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Чтение программного произведения (его отрывка) осуществляется обучающимися в процессе самостоятельной работы, в то время как на уроках литературы будет происходить уточнение его содержания и анализ. Объёмные произведения следует делить на части: каждая из них прочитывается к предстоящему уроку. Целесообразно ориентироваться на главы (явления, сцены), выделенные автором. В классе практикуется выборочное чтение, чтение по ролям, что позволяет рационально распределять учебное время. Произведения небольшого объёма (чаще – стихотворения) могут прочитываться в полном объёме непосредственно на уроке литературы, завершаясь анализом.</w:t>
      </w:r>
    </w:p>
    <w:p w14:paraId="17B825B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Периодически обучающимся в качестве домашнего задания следует предлагать виды деятельности, связанные с подготовкой сообщений (презентаций) с использованием ресурсов Интернета, справочной литературы о жизни и творчестве писателей и поэтов. Результаты этой деятельности подлежат проверке в процессе урока.</w:t>
      </w:r>
    </w:p>
    <w:p w14:paraId="0E8C37AD"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
          <w:iCs/>
          <w:color w:val="0D0D0D" w:themeColor="text1" w:themeTint="F2"/>
          <w:sz w:val="28"/>
          <w:szCs w:val="28"/>
        </w:rPr>
        <w:t>Уроки первоначального знакомства с тестом</w:t>
      </w:r>
      <w:r w:rsidRPr="00B13C7D">
        <w:rPr>
          <w:rFonts w:ascii="Times New Roman" w:hAnsi="Times New Roman" w:cs="Times New Roman"/>
          <w:bCs/>
          <w:iCs/>
          <w:color w:val="0D0D0D" w:themeColor="text1" w:themeTint="F2"/>
          <w:sz w:val="28"/>
          <w:szCs w:val="28"/>
        </w:rPr>
        <w:t>. В рамках данных уроков выясняется целостное эмоциональное впечатление обучающихся о прочитанном. Также происходит обсуждение отдельных фактов, отражённых в произведении; введение новой и закрепление знакомой лексики.</w:t>
      </w:r>
    </w:p>
    <w:p w14:paraId="344098ED"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
          <w:iCs/>
          <w:color w:val="0D0D0D" w:themeColor="text1" w:themeTint="F2"/>
          <w:sz w:val="28"/>
          <w:szCs w:val="28"/>
        </w:rPr>
        <w:t>Уроки анализа произведений</w:t>
      </w:r>
      <w:r w:rsidRPr="00B13C7D">
        <w:rPr>
          <w:rFonts w:ascii="Times New Roman" w:hAnsi="Times New Roman" w:cs="Times New Roman"/>
          <w:bCs/>
          <w:iCs/>
          <w:color w:val="0D0D0D" w:themeColor="text1" w:themeTint="F2"/>
          <w:sz w:val="28"/>
          <w:szCs w:val="28"/>
        </w:rPr>
        <w:t xml:space="preserve">. Обучающиеся работают над содержанием текста, осуществляют анализ образов и событий. </w:t>
      </w:r>
    </w:p>
    <w:p w14:paraId="2D3794F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На уроках литературы требуется проведение бесед, организация работы с книгой (учебником, текстом произведения) в сочетании с различными наглядными средствами, а также наглядно-практическими, наглядно-действенными приёмами обучения. На первом этапе работы с текстом целесообразно использовать приёмы, с помощью которых обучающиеся могут представить ситуацию, меняющиеся картины, описания, поступки действующих лиц. Это драматизация отдельных эпизодов, детское иллюстрирование, составление плана, пересказ прочитанного и др. На втором этапе с текстом решается задача проникновения в смысловые взаимосвязи между отдельными объектами, персонажами, их поступками. Решение этой задачи связано с уровнем развития у обучающихся мыслительной деятельности. На данном (ведущем) этапе работы с текстом необходимы беседы аналитического характера, выборочные пересказы, словесное рисование, сравнение описаний в одном и в разных рассказах, сопоставление персонажей и др. На третьем этапе работы с текстом происходит обобщение прочитанного, формулирование темы и идеи произведения. На данном этапе целесообразны творческие задания: продолжение повествования, высказывание собственного аргументированного суждения о героях и произведении в целом, постановка проблем морально-эстетического плана и др.</w:t>
      </w:r>
    </w:p>
    <w:p w14:paraId="485A8B8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
          <w:iCs/>
          <w:color w:val="0D0D0D" w:themeColor="text1" w:themeTint="F2"/>
          <w:sz w:val="28"/>
          <w:szCs w:val="28"/>
        </w:rPr>
        <w:t>Уроки обобщения прочитанного</w:t>
      </w:r>
      <w:r w:rsidRPr="00B13C7D">
        <w:rPr>
          <w:rFonts w:ascii="Times New Roman" w:hAnsi="Times New Roman" w:cs="Times New Roman"/>
          <w:bCs/>
          <w:iCs/>
          <w:color w:val="0D0D0D" w:themeColor="text1" w:themeTint="F2"/>
          <w:sz w:val="28"/>
          <w:szCs w:val="28"/>
        </w:rPr>
        <w:t xml:space="preserve"> предусматривают организацию повторения и систематизации изученного материала. Обучающиеся определяют и выражают речевыми средствами собственное отношение к прочитанному (к событиям, героям, к произведению в целом). Следует предусмотреть проведение уроков обобщающего повторения после освоения обучающимися каждого тематического раздела и подраздела.</w:t>
      </w:r>
    </w:p>
    <w:p w14:paraId="54A815B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Не допускается замена чтения обучающимися произведения его пересказом учителем, в т.ч. с использованием жестовой речи.</w:t>
      </w:r>
    </w:p>
    <w:p w14:paraId="4F5696A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На материале курса литературы у обучающихся совершенствуются умения организовывать языковые средства в разных типах высказываний, варьировать их структуру с учётом условий коммуникации. В процессе уроков литературы у обучающихся происходит воспитание осознанного отношения к их собственной речи. </w:t>
      </w:r>
    </w:p>
    <w:p w14:paraId="47DE57D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На уроках литературы должна регулярно проводиться словарная работа. Условно в словарной работе выделяется несколько разделов: </w:t>
      </w:r>
    </w:p>
    <w:p w14:paraId="37DC9E69" w14:textId="77777777" w:rsidR="00A20C39" w:rsidRPr="00B13C7D" w:rsidRDefault="00A20C39" w:rsidP="00DF4F68">
      <w:pPr>
        <w:pStyle w:val="ab"/>
        <w:numPr>
          <w:ilvl w:val="0"/>
          <w:numId w:val="128"/>
        </w:numPr>
        <w:tabs>
          <w:tab w:val="left" w:pos="993"/>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объяснение нового словаря,</w:t>
      </w:r>
    </w:p>
    <w:p w14:paraId="25B5EAAD" w14:textId="77777777" w:rsidR="00A20C39" w:rsidRPr="00B13C7D" w:rsidRDefault="00A20C39" w:rsidP="00DF4F68">
      <w:pPr>
        <w:pStyle w:val="ab"/>
        <w:numPr>
          <w:ilvl w:val="0"/>
          <w:numId w:val="128"/>
        </w:numPr>
        <w:tabs>
          <w:tab w:val="left" w:pos="993"/>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закрепление словаря, включение его в речевую практику обучающихся;</w:t>
      </w:r>
    </w:p>
    <w:p w14:paraId="4EF8C218" w14:textId="77777777" w:rsidR="00A20C39" w:rsidRPr="00B13C7D" w:rsidRDefault="00A20C39" w:rsidP="00DF4F68">
      <w:pPr>
        <w:pStyle w:val="ab"/>
        <w:numPr>
          <w:ilvl w:val="0"/>
          <w:numId w:val="128"/>
        </w:numPr>
        <w:tabs>
          <w:tab w:val="left" w:pos="993"/>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лексические, лексико-стилистические упражнения.</w:t>
      </w:r>
    </w:p>
    <w:p w14:paraId="383AE4FE"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Весь приобретённый речевой материал обучающихся должны использовать в своей письменной и устной речи, в т.ч. по всему спектру коммуникативных ситуаций (задавать вопросы, договариваться, выражать своё мнение, обсуждать мысли и чувства, дополнять и уточнять смысл высказывания и др.).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14:paraId="466FA8AF"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Поскольку освоение программного материала по литературе на основе АООП ООО (вариант 2.2.2) происходит в пролонгированные сроки (по сравнению с ООП ООО сроки увеличены на 1 год), имеется возможность выделить большее количество учебного времени для работы над произведениями.</w:t>
      </w:r>
    </w:p>
    <w:p w14:paraId="44A7153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При планировании образовательно-коррекционной работы следует учесть, что содержание курса литературы, осваиваемого по АООП ООО (вариант 2.2.2) подвергнуто редукции. Дидактическая редукция, предусмотренная применительно к курсу литературы, не ущемляет обучающихся с нарушениями слуха в праве на получение качественного литературного образования и не препятствует достижению его основной цели. Напротив, при таком подходе создаётся возможность обеспечить увеличение количество учебных часов на изучение представленных в программе вершинных произведений не только отечественных, но и зарубежных писателей и поэтов, добиваясь от обучающихся с нарушениями слуха глубокого осмысления сюжета и идеи сложного синтаксического целого, значения подтекста, используемых авторами средств выразительности и т.д.</w:t>
      </w:r>
      <w:r w:rsidRPr="00B13C7D">
        <w:rPr>
          <w:rFonts w:ascii="Times New Roman" w:hAnsi="Times New Roman" w:cs="Times New Roman"/>
          <w:bCs/>
          <w:iCs/>
          <w:color w:val="0D0D0D" w:themeColor="text1" w:themeTint="F2"/>
          <w:sz w:val="28"/>
          <w:szCs w:val="28"/>
          <w:vertAlign w:val="superscript"/>
        </w:rPr>
        <w:t xml:space="preserve"> </w:t>
      </w:r>
      <w:r w:rsidRPr="00B13C7D">
        <w:rPr>
          <w:rFonts w:ascii="Times New Roman" w:hAnsi="Times New Roman" w:cs="Times New Roman"/>
          <w:bCs/>
          <w:iCs/>
          <w:color w:val="0D0D0D" w:themeColor="text1" w:themeTint="F2"/>
          <w:sz w:val="28"/>
          <w:szCs w:val="28"/>
          <w:vertAlign w:val="superscript"/>
        </w:rPr>
        <w:footnoteReference w:id="68"/>
      </w:r>
    </w:p>
    <w:p w14:paraId="58E4EDE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 соответствии с изложенным произведения, имеющие сложную языковую организацию, изучаются в сокращении, с извлечением из них отдельных фрагментов для анализа. Прежде всего, это тексты, относящиеся к разделам «Древнерусская литература», «Русская литература XVIII века», «Зарубежная литература». Часть произведений включена в перечень рекомендуемых для внеклассного (самостоятельного) чтения. Оно организуется при направляющей помощи учителя и школьного библиотекаря, а также под контролем с их стороны. Список произведений для внеклассного чтения предоставляется обучающимся заранее. Специальных уроков внеклассного чтения не предусмотрено, однако в начале каждой учебной четверти отводится часть времени урока для подведения его итогов. Для обучающихся с низким уровнем общего и речевого развития список произведений, включённых в перечень для самостоятельного чтения, может быть сокращён. Напротив, если обучающиеся с нарушенным слухом имеют высокий уровень развития, список можно дополнять. Результаты деятельности, связанной с внеклассным чтением, рекомендуется отражать в читательских дневниках, структура которых определяется учителем.</w:t>
      </w:r>
    </w:p>
    <w:p w14:paraId="6188002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Для адекватной передачи смысла прочитанных произведений и любой информации в определённой мере допустимо использовать язык жестов. Однако высшим уровнем усвоения значений выступает только язык слов.</w:t>
      </w:r>
    </w:p>
    <w:p w14:paraId="397B93D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54E3829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Преимуществами использования цифровых технологий в образовательно-реабилитационном процессе являются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37167CE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Цифровые технологии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74C288C6"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6606127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11FFF0F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22CB3BD9"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69C3B5B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141E3A8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66B8A7E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550E5F1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2362360B" w14:textId="77777777" w:rsidR="00A20C39" w:rsidRPr="00B13C7D" w:rsidRDefault="00A20C39" w:rsidP="00DF4F68">
      <w:pPr>
        <w:pStyle w:val="ab"/>
        <w:numPr>
          <w:ilvl w:val="0"/>
          <w:numId w:val="128"/>
        </w:numPr>
        <w:tabs>
          <w:tab w:val="left" w:pos="993"/>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информационная и медиакомпетентность (способность работать с разными цифровыми ресурсами),</w:t>
      </w:r>
    </w:p>
    <w:p w14:paraId="09C00B2E" w14:textId="77777777" w:rsidR="00A20C39" w:rsidRPr="00B13C7D" w:rsidRDefault="00A20C39" w:rsidP="00DF4F68">
      <w:pPr>
        <w:pStyle w:val="ab"/>
        <w:numPr>
          <w:ilvl w:val="0"/>
          <w:numId w:val="128"/>
        </w:numPr>
        <w:tabs>
          <w:tab w:val="left" w:pos="993"/>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коммуникативная (способность взаимодействовать посредством блогов, форумов, чатов и др.),</w:t>
      </w:r>
    </w:p>
    <w:p w14:paraId="2779AC9E" w14:textId="77777777" w:rsidR="00A20C39" w:rsidRPr="00B13C7D" w:rsidRDefault="00A20C39" w:rsidP="00DF4F68">
      <w:pPr>
        <w:pStyle w:val="ab"/>
        <w:numPr>
          <w:ilvl w:val="0"/>
          <w:numId w:val="128"/>
        </w:numPr>
        <w:tabs>
          <w:tab w:val="left" w:pos="993"/>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техническая (способность использовать технические и программные средства),</w:t>
      </w:r>
    </w:p>
    <w:p w14:paraId="01DFF920" w14:textId="77777777" w:rsidR="00A20C39" w:rsidRPr="00B13C7D" w:rsidRDefault="00A20C39" w:rsidP="00DF4F68">
      <w:pPr>
        <w:pStyle w:val="ab"/>
        <w:numPr>
          <w:ilvl w:val="0"/>
          <w:numId w:val="128"/>
        </w:numPr>
        <w:tabs>
          <w:tab w:val="left" w:pos="993"/>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0864FE4B"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Цели изучения учебного предмета «Литература»</w:t>
      </w:r>
    </w:p>
    <w:p w14:paraId="257C498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Общая цель изучения предмета заключается в обеспечении усвоения обучающимися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содержания предмета «Литература» в единстве с развитием коммуникативных навыков и социальных компетенций.</w:t>
      </w:r>
    </w:p>
    <w:p w14:paraId="2C1DBF6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Общие задачи учебного предмета включают:</w:t>
      </w:r>
    </w:p>
    <w:p w14:paraId="0C45080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воспитание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культуре, уважения к литературам и культурам других народов; обогащение духовного мира обучающихся, их жизненного и эстетического опыта;</w:t>
      </w:r>
    </w:p>
    <w:p w14:paraId="4F51034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развитие познавательных интересов, интеллектуальных и творческих способностей, устной и письменной речи обучающихся; формирование читательской культуры, потребности в самостоятельном чтении художественной литературы, эстетического вкуса на основе освоения художественных текстов;</w:t>
      </w:r>
    </w:p>
    <w:p w14:paraId="71F805CF"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постижение вершинных произведений отечественной и мировой литературы, освоение знаний о жизни и творчестве выдающихся писателей и поэтов;</w:t>
      </w:r>
    </w:p>
    <w:p w14:paraId="5303C92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овладение умениями осмысленного чтения и анализа художественных произведений, создания собственных текстов с привлечением необходимых (базовых) сведений по теории и истории литературы;</w:t>
      </w:r>
    </w:p>
    <w:p w14:paraId="5348362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разностороннее личностное развитие, обогащение эмоционального опыта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через опосредованное воздействие художественной литературы;</w:t>
      </w:r>
    </w:p>
    <w:p w14:paraId="145177D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преодоление речевого недоразвития, развитие слухового восприятия посредством опознания, различения на слух лексических единиц, фразового материала, текстов изучаемых произведений.</w:t>
      </w:r>
    </w:p>
    <w:p w14:paraId="146F4382"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0B7D81E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Учебный предмет «Литература» входит в предметную область «Русский язык, литература» и является обязательным.</w:t>
      </w:r>
    </w:p>
    <w:p w14:paraId="68EC82A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Учебный предмет «Литература» является общим для обучающихся с нормативным развитием и с нарушениями слуха, неразрывно связан с предметными дисциплинами «Русский язык» и «Развитие речи».</w:t>
      </w:r>
      <w:r w:rsidRPr="00B13C7D">
        <w:rPr>
          <w:rStyle w:val="a7"/>
          <w:rFonts w:ascii="Times New Roman" w:hAnsi="Times New Roman" w:cs="Times New Roman"/>
          <w:color w:val="0D0D0D" w:themeColor="text1" w:themeTint="F2"/>
          <w:sz w:val="28"/>
          <w:szCs w:val="28"/>
        </w:rPr>
        <w:footnoteReference w:id="69"/>
      </w:r>
    </w:p>
    <w:p w14:paraId="545D52C7" w14:textId="77777777" w:rsidR="00A20C39" w:rsidRPr="00B13C7D" w:rsidRDefault="00A20C39" w:rsidP="00A20C39">
      <w:pPr>
        <w:spacing w:after="0" w:line="360" w:lineRule="auto"/>
        <w:ind w:firstLine="709"/>
        <w:jc w:val="both"/>
        <w:rPr>
          <w:rStyle w:val="ad"/>
          <w:rFonts w:ascii="Times New Roman" w:hAnsi="Times New Roman" w:cs="Times New Roman"/>
          <w:b/>
          <w:sz w:val="28"/>
          <w:szCs w:val="28"/>
        </w:rPr>
      </w:pPr>
      <w:r w:rsidRPr="00B13C7D">
        <w:rPr>
          <w:rStyle w:val="ad"/>
          <w:rFonts w:ascii="Times New Roman" w:hAnsi="Times New Roman" w:cs="Times New Roman"/>
          <w:b/>
          <w:bCs/>
          <w:iCs/>
          <w:color w:val="0D0D0D" w:themeColor="text1" w:themeTint="F2"/>
          <w:sz w:val="28"/>
          <w:szCs w:val="28"/>
        </w:rPr>
        <w:t>Содержание учебного предмета</w:t>
      </w:r>
    </w:p>
    <w:p w14:paraId="1B3D7DC7"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b/>
          <w:color w:val="0D0D0D" w:themeColor="text1" w:themeTint="F2"/>
          <w:sz w:val="28"/>
          <w:szCs w:val="28"/>
        </w:rPr>
        <w:t>5 КЛАСС</w:t>
      </w:r>
    </w:p>
    <w:p w14:paraId="210EFAD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(1-й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70"/>
      </w:r>
    </w:p>
    <w:p w14:paraId="56B9986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b/>
          <w:color w:val="0D0D0D" w:themeColor="text1" w:themeTint="F2"/>
          <w:sz w:val="28"/>
          <w:szCs w:val="28"/>
        </w:rPr>
        <w:t>Введение</w:t>
      </w:r>
    </w:p>
    <w:p w14:paraId="29190E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Введение в курс литературы. </w:t>
      </w:r>
      <w:r w:rsidRPr="00B13C7D">
        <w:rPr>
          <w:rFonts w:ascii="Times New Roman" w:hAnsi="Times New Roman" w:cs="Times New Roman"/>
          <w:color w:val="0D0D0D" w:themeColor="text1" w:themeTint="F2"/>
          <w:sz w:val="28"/>
          <w:szCs w:val="28"/>
        </w:rPr>
        <w:t>Роль книги в жизни человека.</w:t>
      </w:r>
    </w:p>
    <w:p w14:paraId="415F3E1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Фольклор</w:t>
      </w:r>
    </w:p>
    <w:p w14:paraId="7DDDF2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Малые жанры: пословицы, поговорки, загадки. Сказки.</w:t>
      </w:r>
    </w:p>
    <w:p w14:paraId="46BDC1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Волшебные сказки</w:t>
      </w:r>
      <w:r w:rsidRPr="00B13C7D">
        <w:rPr>
          <w:rFonts w:ascii="Times New Roman" w:hAnsi="Times New Roman" w:cs="Times New Roman"/>
          <w:color w:val="0D0D0D" w:themeColor="text1" w:themeTint="F2"/>
          <w:sz w:val="28"/>
          <w:szCs w:val="28"/>
        </w:rPr>
        <w:t>. «Царевна-лягушка». Реальное и фантастическое в сказочных сюжетах. Художественный мир, герои, мораль сказки.</w:t>
      </w:r>
    </w:p>
    <w:p w14:paraId="78AE42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Сказки о животных</w:t>
      </w:r>
      <w:r w:rsidRPr="00B13C7D">
        <w:rPr>
          <w:rFonts w:ascii="Times New Roman" w:hAnsi="Times New Roman" w:cs="Times New Roman"/>
          <w:color w:val="0D0D0D" w:themeColor="text1" w:themeTint="F2"/>
          <w:sz w:val="28"/>
          <w:szCs w:val="28"/>
        </w:rPr>
        <w:t>. «Журавль и цапля». Народное представление о справедливости.</w:t>
      </w:r>
    </w:p>
    <w:p w14:paraId="50372F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Бытовые сказки</w:t>
      </w:r>
      <w:r w:rsidRPr="00B13C7D">
        <w:rPr>
          <w:rFonts w:ascii="Times New Roman" w:hAnsi="Times New Roman" w:cs="Times New Roman"/>
          <w:color w:val="0D0D0D" w:themeColor="text1" w:themeTint="F2"/>
          <w:sz w:val="28"/>
          <w:szCs w:val="28"/>
        </w:rPr>
        <w:t>. «Солдатская шинель». Народное представление о добре и зле.</w:t>
      </w:r>
    </w:p>
    <w:p w14:paraId="701515C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первой половины XIX века </w:t>
      </w:r>
    </w:p>
    <w:p w14:paraId="73F28B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И.А. Крылов.</w:t>
      </w:r>
      <w:r w:rsidRPr="00B13C7D">
        <w:rPr>
          <w:rFonts w:ascii="Times New Roman" w:hAnsi="Times New Roman" w:cs="Times New Roman"/>
          <w:color w:val="0D0D0D" w:themeColor="text1" w:themeTint="F2"/>
          <w:sz w:val="28"/>
          <w:szCs w:val="28"/>
        </w:rPr>
        <w:t xml:space="preserve"> Слово о баснописце.</w:t>
      </w:r>
    </w:p>
    <w:p w14:paraId="3AD8DD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Басни: «Свинья под Дубом», «Ворона и Лисица».</w:t>
      </w:r>
    </w:p>
    <w:p w14:paraId="2CC6AC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А.С. Пушкин.</w:t>
      </w:r>
      <w:r w:rsidRPr="00B13C7D">
        <w:rPr>
          <w:rFonts w:ascii="Times New Roman" w:hAnsi="Times New Roman" w:cs="Times New Roman"/>
          <w:color w:val="0D0D0D" w:themeColor="text1" w:themeTint="F2"/>
          <w:sz w:val="28"/>
          <w:szCs w:val="28"/>
        </w:rPr>
        <w:t xml:space="preserve"> Слово о поэте. </w:t>
      </w:r>
    </w:p>
    <w:p w14:paraId="5CC28E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Стихотворения «Няне», </w:t>
      </w:r>
      <w:r w:rsidRPr="00B13C7D">
        <w:rPr>
          <w:rFonts w:ascii="Times New Roman" w:hAnsi="Times New Roman" w:cs="Times New Roman"/>
          <w:color w:val="0D0D0D" w:themeColor="text1" w:themeTint="F2"/>
          <w:sz w:val="28"/>
          <w:szCs w:val="28"/>
          <w:shd w:val="clear" w:color="auto" w:fill="FFFFFF"/>
        </w:rPr>
        <w:t>«У лукоморья дуб зелёный…».</w:t>
      </w:r>
    </w:p>
    <w:p w14:paraId="2ED0EF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shd w:val="clear" w:color="auto" w:fill="FFFFFF"/>
        </w:rPr>
        <w:t>«Сказка о мёртвой царевне и о семи богатырях».</w:t>
      </w:r>
    </w:p>
    <w:p w14:paraId="208F4C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М.Ю. Лермонтов.</w:t>
      </w:r>
      <w:r w:rsidRPr="00B13C7D">
        <w:rPr>
          <w:rFonts w:ascii="Times New Roman" w:hAnsi="Times New Roman" w:cs="Times New Roman"/>
          <w:color w:val="0D0D0D" w:themeColor="text1" w:themeTint="F2"/>
          <w:sz w:val="28"/>
          <w:szCs w:val="28"/>
        </w:rPr>
        <w:t xml:space="preserve"> Слово о поэте. </w:t>
      </w:r>
    </w:p>
    <w:p w14:paraId="34665D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Стихотворение «Бородино». </w:t>
      </w:r>
    </w:p>
    <w:p w14:paraId="562686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Н.В. Гоголь.</w:t>
      </w:r>
      <w:r w:rsidRPr="00B13C7D">
        <w:rPr>
          <w:rFonts w:ascii="Times New Roman" w:hAnsi="Times New Roman" w:cs="Times New Roman"/>
          <w:color w:val="0D0D0D" w:themeColor="text1" w:themeTint="F2"/>
          <w:sz w:val="28"/>
          <w:szCs w:val="28"/>
        </w:rPr>
        <w:t xml:space="preserve"> Слово о писателе.</w:t>
      </w:r>
    </w:p>
    <w:p w14:paraId="1F0F60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Повесть «Ночь перед Рождеством» из сборника «Вечера на хуторе близ Диканьки».</w:t>
      </w:r>
    </w:p>
    <w:p w14:paraId="2BE9DDD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второй половины XIX века</w:t>
      </w:r>
    </w:p>
    <w:p w14:paraId="45F14B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И.С. Тургенев.</w:t>
      </w:r>
      <w:r w:rsidRPr="00B13C7D">
        <w:rPr>
          <w:rFonts w:ascii="Times New Roman" w:hAnsi="Times New Roman" w:cs="Times New Roman"/>
          <w:color w:val="0D0D0D" w:themeColor="text1" w:themeTint="F2"/>
          <w:sz w:val="28"/>
          <w:szCs w:val="28"/>
        </w:rPr>
        <w:t xml:space="preserve"> Слово о писателе. </w:t>
      </w:r>
    </w:p>
    <w:p w14:paraId="54EEA8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Рассказ «Муму». </w:t>
      </w:r>
    </w:p>
    <w:p w14:paraId="62B737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Н.А. Некрасов.</w:t>
      </w:r>
      <w:r w:rsidRPr="00B13C7D">
        <w:rPr>
          <w:rFonts w:ascii="Times New Roman" w:hAnsi="Times New Roman" w:cs="Times New Roman"/>
          <w:color w:val="0D0D0D" w:themeColor="text1" w:themeTint="F2"/>
          <w:sz w:val="28"/>
          <w:szCs w:val="28"/>
        </w:rPr>
        <w:t xml:space="preserve"> Слово о поэте.</w:t>
      </w:r>
    </w:p>
    <w:p w14:paraId="29E05D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Стихотворение «Крестьянские дети».</w:t>
      </w:r>
    </w:p>
    <w:p w14:paraId="1F7421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Поэма «Мороз, Красный нос» (отрывок «Есть женщины в русских селеньях»).</w:t>
      </w:r>
    </w:p>
    <w:p w14:paraId="453556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Л.Н. Толстой.</w:t>
      </w:r>
      <w:r w:rsidRPr="00B13C7D">
        <w:rPr>
          <w:rFonts w:ascii="Times New Roman" w:hAnsi="Times New Roman" w:cs="Times New Roman"/>
          <w:color w:val="0D0D0D" w:themeColor="text1" w:themeTint="F2"/>
          <w:sz w:val="28"/>
          <w:szCs w:val="28"/>
        </w:rPr>
        <w:t xml:space="preserve"> Слово о писателе.</w:t>
      </w:r>
    </w:p>
    <w:p w14:paraId="2A4579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«Кавказский пленник».</w:t>
      </w:r>
    </w:p>
    <w:p w14:paraId="4665F64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XIX–ХХ веков </w:t>
      </w:r>
    </w:p>
    <w:p w14:paraId="50A565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Стихотворения отечественных поэтов XIX–ХХ веков о родной природе и о связи человека с Родиной</w:t>
      </w:r>
      <w:r w:rsidRPr="00B13C7D">
        <w:rPr>
          <w:rFonts w:ascii="Times New Roman" w:hAnsi="Times New Roman" w:cs="Times New Roman"/>
          <w:color w:val="0D0D0D" w:themeColor="text1" w:themeTint="F2"/>
          <w:sz w:val="28"/>
          <w:szCs w:val="28"/>
        </w:rPr>
        <w:t>.</w:t>
      </w:r>
    </w:p>
    <w:p w14:paraId="7429F3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Ф.И. Тютчев. «Зима недаром злится...»;</w:t>
      </w:r>
    </w:p>
    <w:p w14:paraId="087D0D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А.А. Фет </w:t>
      </w:r>
      <w:r w:rsidRPr="00B13C7D">
        <w:rPr>
          <w:rFonts w:ascii="Times New Roman" w:hAnsi="Times New Roman" w:cs="Times New Roman"/>
          <w:color w:val="0D0D0D" w:themeColor="text1" w:themeTint="F2"/>
          <w:sz w:val="28"/>
          <w:szCs w:val="28"/>
          <w:shd w:val="clear" w:color="auto" w:fill="FFFFFF"/>
        </w:rPr>
        <w:t>«Весенний дождь»;</w:t>
      </w:r>
    </w:p>
    <w:p w14:paraId="408815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И.А Бунин. «Помню – долгий зимний вечер...»;</w:t>
      </w:r>
    </w:p>
    <w:p w14:paraId="3FAC70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Н.М. Рубцов. «Родная деревня»;</w:t>
      </w:r>
    </w:p>
    <w:p w14:paraId="5570BB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С.А. Есенин </w:t>
      </w:r>
      <w:r w:rsidRPr="00B13C7D">
        <w:rPr>
          <w:rFonts w:ascii="Times New Roman" w:hAnsi="Times New Roman" w:cs="Times New Roman"/>
          <w:color w:val="0D0D0D" w:themeColor="text1" w:themeTint="F2"/>
          <w:sz w:val="28"/>
          <w:szCs w:val="28"/>
          <w:shd w:val="clear" w:color="auto" w:fill="FFFFFF"/>
        </w:rPr>
        <w:t>«Я покинул родимый дом…».</w:t>
      </w:r>
    </w:p>
    <w:p w14:paraId="60DD77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И.А Бунин.</w:t>
      </w:r>
      <w:r w:rsidRPr="00B13C7D">
        <w:rPr>
          <w:rFonts w:ascii="Times New Roman" w:hAnsi="Times New Roman" w:cs="Times New Roman"/>
          <w:color w:val="0D0D0D" w:themeColor="text1" w:themeTint="F2"/>
          <w:sz w:val="28"/>
          <w:szCs w:val="28"/>
        </w:rPr>
        <w:t xml:space="preserve"> Слово о писателе.</w:t>
      </w:r>
    </w:p>
    <w:p w14:paraId="2B33C4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«Лапти».</w:t>
      </w:r>
    </w:p>
    <w:p w14:paraId="7C088FA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Юмористические рассказы отечественных писателей XIX–XX веков</w:t>
      </w:r>
    </w:p>
    <w:p w14:paraId="6F7B83C8" w14:textId="77777777" w:rsidR="00A20C39" w:rsidRPr="00B13C7D" w:rsidRDefault="00A20C39" w:rsidP="00A20C39">
      <w:pPr>
        <w:spacing w:after="0" w:line="360" w:lineRule="auto"/>
        <w:ind w:firstLine="709"/>
        <w:jc w:val="both"/>
        <w:rPr>
          <w:rStyle w:val="c1"/>
          <w:rFonts w:ascii="Times New Roman" w:hAnsi="Times New Roman" w:cs="Times New Roman"/>
          <w:sz w:val="28"/>
          <w:szCs w:val="28"/>
          <w:shd w:val="clear" w:color="auto" w:fill="FFFFFF"/>
        </w:rPr>
      </w:pPr>
      <w:r w:rsidRPr="00B13C7D">
        <w:rPr>
          <w:rFonts w:ascii="Times New Roman" w:hAnsi="Times New Roman" w:cs="Times New Roman"/>
          <w:b/>
          <w:color w:val="0D0D0D" w:themeColor="text1" w:themeTint="F2"/>
          <w:sz w:val="28"/>
          <w:szCs w:val="28"/>
        </w:rPr>
        <w:t>А.П. Чехов</w:t>
      </w:r>
      <w:r w:rsidRPr="00B13C7D">
        <w:rPr>
          <w:rFonts w:ascii="Times New Roman" w:hAnsi="Times New Roman" w:cs="Times New Roman"/>
          <w:color w:val="0D0D0D" w:themeColor="text1" w:themeTint="F2"/>
          <w:sz w:val="28"/>
          <w:szCs w:val="28"/>
        </w:rPr>
        <w:t xml:space="preserve">. </w:t>
      </w:r>
      <w:r w:rsidRPr="00B13C7D">
        <w:rPr>
          <w:rStyle w:val="c1"/>
          <w:rFonts w:ascii="Times New Roman" w:hAnsi="Times New Roman" w:cs="Times New Roman"/>
          <w:color w:val="0D0D0D" w:themeColor="text1" w:themeTint="F2"/>
          <w:sz w:val="28"/>
          <w:szCs w:val="28"/>
          <w:shd w:val="clear" w:color="auto" w:fill="FFFFFF"/>
        </w:rPr>
        <w:t xml:space="preserve">Слово о писателе. </w:t>
      </w:r>
    </w:p>
    <w:p w14:paraId="707B7D93"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Style w:val="c1"/>
          <w:rFonts w:ascii="Times New Roman" w:hAnsi="Times New Roman" w:cs="Times New Roman"/>
          <w:color w:val="0D0D0D" w:themeColor="text1" w:themeTint="F2"/>
          <w:sz w:val="28"/>
          <w:szCs w:val="28"/>
          <w:shd w:val="clear" w:color="auto" w:fill="FFFFFF"/>
        </w:rPr>
        <w:t>Рассказ «Хирургия».</w:t>
      </w:r>
    </w:p>
    <w:p w14:paraId="4C8D5C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отечественной литературы о природе и животных</w:t>
      </w:r>
    </w:p>
    <w:p w14:paraId="6617DF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К.Г. Паустовский.</w:t>
      </w:r>
      <w:r w:rsidRPr="00B13C7D">
        <w:rPr>
          <w:rFonts w:ascii="Times New Roman" w:hAnsi="Times New Roman" w:cs="Times New Roman"/>
          <w:color w:val="0D0D0D" w:themeColor="text1" w:themeTint="F2"/>
          <w:sz w:val="28"/>
          <w:szCs w:val="28"/>
        </w:rPr>
        <w:t xml:space="preserve"> </w:t>
      </w:r>
      <w:r w:rsidRPr="00B13C7D">
        <w:rPr>
          <w:rStyle w:val="c1"/>
          <w:rFonts w:ascii="Times New Roman" w:hAnsi="Times New Roman" w:cs="Times New Roman"/>
          <w:color w:val="0D0D0D" w:themeColor="text1" w:themeTint="F2"/>
          <w:sz w:val="28"/>
          <w:szCs w:val="28"/>
          <w:shd w:val="clear" w:color="auto" w:fill="FFFFFF"/>
        </w:rPr>
        <w:t>Слово о писателе</w:t>
      </w:r>
    </w:p>
    <w:p w14:paraId="3CDBC3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Сказка «Тёплый хлеб».</w:t>
      </w:r>
    </w:p>
    <w:p w14:paraId="55DBB9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А.П. Платонов.</w:t>
      </w:r>
      <w:r w:rsidRPr="00B13C7D">
        <w:rPr>
          <w:rFonts w:ascii="Times New Roman" w:hAnsi="Times New Roman" w:cs="Times New Roman"/>
          <w:color w:val="0D0D0D" w:themeColor="text1" w:themeTint="F2"/>
          <w:sz w:val="28"/>
          <w:szCs w:val="28"/>
        </w:rPr>
        <w:t xml:space="preserve"> </w:t>
      </w:r>
      <w:r w:rsidRPr="00B13C7D">
        <w:rPr>
          <w:rStyle w:val="c1"/>
          <w:rFonts w:ascii="Times New Roman" w:hAnsi="Times New Roman" w:cs="Times New Roman"/>
          <w:color w:val="0D0D0D" w:themeColor="text1" w:themeTint="F2"/>
          <w:sz w:val="28"/>
          <w:szCs w:val="28"/>
          <w:shd w:val="clear" w:color="auto" w:fill="FFFFFF"/>
        </w:rPr>
        <w:t>Слово о писателе.</w:t>
      </w:r>
    </w:p>
    <w:p w14:paraId="696316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«Никита».</w:t>
      </w:r>
    </w:p>
    <w:p w14:paraId="1952C9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В.П. Астафьев.</w:t>
      </w:r>
      <w:r w:rsidRPr="00B13C7D">
        <w:rPr>
          <w:rFonts w:ascii="Times New Roman" w:hAnsi="Times New Roman" w:cs="Times New Roman"/>
          <w:color w:val="0D0D0D" w:themeColor="text1" w:themeTint="F2"/>
          <w:sz w:val="28"/>
          <w:szCs w:val="28"/>
        </w:rPr>
        <w:t xml:space="preserve"> </w:t>
      </w:r>
      <w:r w:rsidRPr="00B13C7D">
        <w:rPr>
          <w:rStyle w:val="c1"/>
          <w:rFonts w:ascii="Times New Roman" w:hAnsi="Times New Roman" w:cs="Times New Roman"/>
          <w:color w:val="0D0D0D" w:themeColor="text1" w:themeTint="F2"/>
          <w:sz w:val="28"/>
          <w:szCs w:val="28"/>
          <w:shd w:val="clear" w:color="auto" w:fill="FFFFFF"/>
        </w:rPr>
        <w:t>Слово о писателе.</w:t>
      </w:r>
    </w:p>
    <w:p w14:paraId="180210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Рассказ «Васюткино озеро». </w:t>
      </w:r>
    </w:p>
    <w:p w14:paraId="2237443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народов Российской Федерации</w:t>
      </w:r>
    </w:p>
    <w:p w14:paraId="3D3FE1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Р.Г. Гамзатов.</w:t>
      </w:r>
      <w:r w:rsidRPr="00B13C7D">
        <w:rPr>
          <w:rFonts w:ascii="Times New Roman" w:hAnsi="Times New Roman" w:cs="Times New Roman"/>
          <w:color w:val="0D0D0D" w:themeColor="text1" w:themeTint="F2"/>
          <w:sz w:val="28"/>
          <w:szCs w:val="28"/>
        </w:rPr>
        <w:t xml:space="preserve"> </w:t>
      </w:r>
      <w:r w:rsidRPr="00B13C7D">
        <w:rPr>
          <w:rStyle w:val="c1"/>
          <w:rFonts w:ascii="Times New Roman" w:hAnsi="Times New Roman" w:cs="Times New Roman"/>
          <w:color w:val="0D0D0D" w:themeColor="text1" w:themeTint="F2"/>
          <w:sz w:val="28"/>
          <w:szCs w:val="28"/>
          <w:shd w:val="clear" w:color="auto" w:fill="FFFFFF"/>
        </w:rPr>
        <w:t>Слово о поэте.</w:t>
      </w:r>
    </w:p>
    <w:p w14:paraId="56C6FCD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«Песня соловья».</w:t>
      </w:r>
    </w:p>
    <w:p w14:paraId="2ADED63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XX–XXI веков </w:t>
      </w:r>
    </w:p>
    <w:p w14:paraId="41CCDD7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отечественной прозы на тему «Человек на войне»</w:t>
      </w:r>
    </w:p>
    <w:p w14:paraId="6B58DD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В.П. Катаев.</w:t>
      </w:r>
      <w:r w:rsidRPr="00B13C7D">
        <w:rPr>
          <w:rFonts w:ascii="Times New Roman" w:hAnsi="Times New Roman" w:cs="Times New Roman"/>
          <w:color w:val="0D0D0D" w:themeColor="text1" w:themeTint="F2"/>
          <w:sz w:val="28"/>
          <w:szCs w:val="28"/>
        </w:rPr>
        <w:t xml:space="preserve"> «Сын полка».</w:t>
      </w:r>
    </w:p>
    <w:p w14:paraId="4B40A9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отечественных писателей XIX–XXI веков на тему детства</w:t>
      </w:r>
    </w:p>
    <w:p w14:paraId="0AB76D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В.Г. Короленко.</w:t>
      </w:r>
      <w:r w:rsidRPr="00B13C7D">
        <w:rPr>
          <w:rFonts w:ascii="Times New Roman" w:hAnsi="Times New Roman" w:cs="Times New Roman"/>
          <w:color w:val="0D0D0D" w:themeColor="text1" w:themeTint="F2"/>
          <w:sz w:val="28"/>
          <w:szCs w:val="28"/>
        </w:rPr>
        <w:t xml:space="preserve"> </w:t>
      </w:r>
      <w:r w:rsidRPr="00B13C7D">
        <w:rPr>
          <w:rStyle w:val="c1"/>
          <w:rFonts w:ascii="Times New Roman" w:hAnsi="Times New Roman" w:cs="Times New Roman"/>
          <w:color w:val="0D0D0D" w:themeColor="text1" w:themeTint="F2"/>
          <w:sz w:val="28"/>
          <w:szCs w:val="28"/>
          <w:shd w:val="clear" w:color="auto" w:fill="FFFFFF"/>
        </w:rPr>
        <w:t>Слово о писателе.</w:t>
      </w:r>
    </w:p>
    <w:p w14:paraId="39EF0C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Style w:val="c1"/>
          <w:rFonts w:ascii="Times New Roman" w:hAnsi="Times New Roman" w:cs="Times New Roman"/>
          <w:color w:val="0D0D0D" w:themeColor="text1" w:themeTint="F2"/>
          <w:sz w:val="28"/>
          <w:szCs w:val="28"/>
          <w:shd w:val="clear" w:color="auto" w:fill="FFFFFF"/>
        </w:rPr>
        <w:t xml:space="preserve">Рассказ </w:t>
      </w:r>
      <w:r w:rsidRPr="00B13C7D">
        <w:rPr>
          <w:rFonts w:ascii="Times New Roman" w:hAnsi="Times New Roman" w:cs="Times New Roman"/>
          <w:color w:val="0D0D0D" w:themeColor="text1" w:themeTint="F2"/>
          <w:sz w:val="28"/>
          <w:szCs w:val="28"/>
        </w:rPr>
        <w:t>«В дурном обществе».</w:t>
      </w:r>
    </w:p>
    <w:p w14:paraId="22C532C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Зарубежная литература </w:t>
      </w:r>
    </w:p>
    <w:p w14:paraId="023969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Х.К. Андерсен.</w:t>
      </w:r>
      <w:r w:rsidRPr="00B13C7D">
        <w:rPr>
          <w:rFonts w:ascii="Times New Roman" w:hAnsi="Times New Roman" w:cs="Times New Roman"/>
          <w:color w:val="0D0D0D" w:themeColor="text1" w:themeTint="F2"/>
          <w:sz w:val="28"/>
          <w:szCs w:val="28"/>
        </w:rPr>
        <w:t xml:space="preserve"> </w:t>
      </w:r>
      <w:r w:rsidRPr="00B13C7D">
        <w:rPr>
          <w:rStyle w:val="c1"/>
          <w:rFonts w:ascii="Times New Roman" w:hAnsi="Times New Roman" w:cs="Times New Roman"/>
          <w:color w:val="0D0D0D" w:themeColor="text1" w:themeTint="F2"/>
          <w:sz w:val="28"/>
          <w:szCs w:val="28"/>
          <w:shd w:val="clear" w:color="auto" w:fill="FFFFFF"/>
        </w:rPr>
        <w:t>Слово о писателе.</w:t>
      </w:r>
    </w:p>
    <w:p w14:paraId="6F9943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Сказка «Снежная королева».</w:t>
      </w:r>
    </w:p>
    <w:p w14:paraId="65B23FC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Зарубежная проза о детях и подростках</w:t>
      </w:r>
    </w:p>
    <w:p w14:paraId="0245BB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 Твен.</w:t>
      </w:r>
      <w:r w:rsidRPr="00B13C7D">
        <w:rPr>
          <w:rFonts w:ascii="Times New Roman" w:hAnsi="Times New Roman" w:cs="Times New Roman"/>
          <w:color w:val="0D0D0D" w:themeColor="text1" w:themeTint="F2"/>
          <w:sz w:val="28"/>
          <w:szCs w:val="28"/>
        </w:rPr>
        <w:t xml:space="preserve"> Слово о писателе. «Приключения Тома Сойера» (глава по выбору).</w:t>
      </w:r>
    </w:p>
    <w:p w14:paraId="4847CF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Дж. Лондон. </w:t>
      </w:r>
      <w:r w:rsidRPr="00B13C7D">
        <w:rPr>
          <w:rFonts w:ascii="Times New Roman" w:hAnsi="Times New Roman" w:cs="Times New Roman"/>
          <w:color w:val="0D0D0D" w:themeColor="text1" w:themeTint="F2"/>
          <w:sz w:val="28"/>
          <w:szCs w:val="28"/>
        </w:rPr>
        <w:t>Слово о писателе. «Сказание о Кише».</w:t>
      </w:r>
    </w:p>
    <w:p w14:paraId="05F76331" w14:textId="77777777" w:rsidR="00A20C39" w:rsidRPr="00B13C7D" w:rsidRDefault="00A20C39" w:rsidP="00A20C39">
      <w:pPr>
        <w:spacing w:after="0" w:line="360" w:lineRule="auto"/>
        <w:ind w:firstLine="709"/>
        <w:jc w:val="both"/>
        <w:rPr>
          <w:rFonts w:ascii="Times New Roman" w:eastAsia="Calibri"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shd w:val="clear" w:color="auto" w:fill="FFFFFF"/>
        </w:rPr>
        <w:t>**</w:t>
      </w:r>
      <w:r w:rsidRPr="00B13C7D">
        <w:rPr>
          <w:rFonts w:ascii="Times New Roman" w:eastAsia="Calibri" w:hAnsi="Times New Roman" w:cs="Times New Roman"/>
          <w:b/>
          <w:i/>
          <w:color w:val="0D0D0D" w:themeColor="text1" w:themeTint="F2"/>
          <w:sz w:val="28"/>
          <w:szCs w:val="28"/>
        </w:rPr>
        <w:t>Речевой практикум</w:t>
      </w:r>
    </w:p>
    <w:p w14:paraId="7EA507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 xml:space="preserve"> подготовка с использованием ресурсов Интернета сообщения о творчестве</w:t>
      </w:r>
      <w:r w:rsidRPr="00B13C7D">
        <w:rPr>
          <w:rFonts w:ascii="Times New Roman" w:hAnsi="Times New Roman" w:cs="Times New Roman"/>
          <w:color w:val="0D0D0D" w:themeColor="text1" w:themeTint="F2"/>
          <w:sz w:val="28"/>
          <w:szCs w:val="28"/>
        </w:rPr>
        <w:t xml:space="preserve"> писателя/поэта; подготовка устного/письменного сообщения о литературных местах России; составление устного рассказа с опорой на иллюстрации к сказке/рассказу/басне; пересказ эпизода произведения; чтение по ролям фрагмента произведения; составление сопоставительных характеристик персонажей; составление плана характеристики персонажа с последующим продуцированием рассказа по плану; подготовка рисунка по содержанию произведения/его фрагмента с последующим продуцированием с опорой на него связного высказывания; подготовка и написание сочинения и др.</w:t>
      </w:r>
    </w:p>
    <w:p w14:paraId="1C1E666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рекомендуемые для заучивания наизусть</w:t>
      </w:r>
    </w:p>
    <w:p w14:paraId="554BB5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И.А. Крылов. 1 басня (по выбору).</w:t>
      </w:r>
    </w:p>
    <w:p w14:paraId="5490AD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А.С. Пушкин. «У лукоморья дуб зелёный ...».</w:t>
      </w:r>
    </w:p>
    <w:p w14:paraId="4D509F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М.Ю. Лермонтов. «Бородино».</w:t>
      </w:r>
    </w:p>
    <w:p w14:paraId="290380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Н.А. Некрасов. «Однажды в студёную зимнюю пору...».</w:t>
      </w:r>
    </w:p>
    <w:p w14:paraId="06597B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А.А. Фет. «Весенний дождь».</w:t>
      </w:r>
    </w:p>
    <w:p w14:paraId="31F68E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Ф.И. Тютчев. «Зима недаром злится...».</w:t>
      </w:r>
    </w:p>
    <w:p w14:paraId="5AD2F0E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Произведения, рекомендуемые для </w:t>
      </w:r>
    </w:p>
    <w:p w14:paraId="697182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внеклассного (самостоятельного) чтения</w:t>
      </w:r>
    </w:p>
    <w:p w14:paraId="42ACF5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Русская народная сказка «Иван – крестьянский сын и чудо-юдо».</w:t>
      </w:r>
    </w:p>
    <w:p w14:paraId="004EB8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2. Н.А. Некрасов. Стихотворение «Школьник». </w:t>
      </w:r>
    </w:p>
    <w:p w14:paraId="671532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И.А. Бунин «Подснежник».</w:t>
      </w:r>
    </w:p>
    <w:p w14:paraId="3345B6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А.И. Куприн. «Скворцы».</w:t>
      </w:r>
    </w:p>
    <w:p w14:paraId="148733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А.П. Чехов. «Лошадиная фамилия», «Мальчики».</w:t>
      </w:r>
    </w:p>
    <w:p w14:paraId="21D774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А.П. Платонов. Рассказ «Корова».</w:t>
      </w:r>
    </w:p>
    <w:p w14:paraId="619E4D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Л.А. Кассиль. «Дорогие мои мальчишки».</w:t>
      </w:r>
    </w:p>
    <w:p w14:paraId="111823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Ю.Я. Яковлев. «Девочки с Васильевского острова».</w:t>
      </w:r>
    </w:p>
    <w:p w14:paraId="66230D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 Р. Брэдбери. Рассказы «Каникулы», «Зелёное утро».</w:t>
      </w:r>
    </w:p>
    <w:p w14:paraId="69DA00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 Р.Л. Стивенсон.</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«Вересковый мёд», «Остров сокровищ».</w:t>
      </w:r>
    </w:p>
    <w:p w14:paraId="6B4D8D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11. Д. Лондон «Белый клык».</w:t>
      </w:r>
    </w:p>
    <w:p w14:paraId="19453E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12. Сказки Х-К. Андерсена. «Принцесса на горошине», «Дюймовочка», «Трубочист и Пастушка», «Огниво», «Соловей», «Свинопас», «Новое платье короля», «Гадкий утёнок», «Оловянный солдатик» (на выбор).</w:t>
      </w:r>
    </w:p>
    <w:p w14:paraId="1070E14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557E5E91"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6BFEC6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Аллегория, басня, гипербола, жанры литературы, композиция литературного произведения, литературный герой, метафора, пейзаж, портрет, постоянные эпитеты, ритм, рифма, сказка, виды сказок, сравнение, стихотворная и прозаическая речь, строфа, сюжет, устное народное творчество, фантастика, фольклор, эпитет, юмор.</w:t>
      </w:r>
    </w:p>
    <w:p w14:paraId="280C5731"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7C79CD3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Чтение – вот лучшее учение.</w:t>
      </w:r>
    </w:p>
    <w:p w14:paraId="67C3803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Повторенье – мать ученья.</w:t>
      </w:r>
    </w:p>
    <w:p w14:paraId="521A9CE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Мы уже знакомились раньше с творчеством этого писателя (поэта).</w:t>
      </w:r>
    </w:p>
    <w:p w14:paraId="62029C2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подготовил(а) сообщение на тему …</w:t>
      </w:r>
    </w:p>
    <w:p w14:paraId="192DEB5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Я считаю, что эта сказка по жанру относится к волшебным сказкам. Я считаю, что эта сказка относится к волшебным, потому что …Я прочитал(а) сказку … Она относится к жанру сказок о животных. </w:t>
      </w:r>
    </w:p>
    <w:p w14:paraId="11A9907E"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прочитал(а) определение сказки в словаре / выписал(а) определение сказки из словаря.</w:t>
      </w:r>
    </w:p>
    <w:p w14:paraId="3118F43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считаю, что Н.А. Некрасов назвал стихотворение «Крестьянские дети», потому что …</w:t>
      </w:r>
    </w:p>
    <w:p w14:paraId="255E800F"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Я думаю, что произведение </w:t>
      </w:r>
      <w:r w:rsidRPr="00B13C7D">
        <w:rPr>
          <w:rFonts w:ascii="Times New Roman" w:hAnsi="Times New Roman" w:cs="Times New Roman"/>
          <w:color w:val="0D0D0D" w:themeColor="text1" w:themeTint="F2"/>
          <w:sz w:val="28"/>
          <w:szCs w:val="28"/>
        </w:rPr>
        <w:t xml:space="preserve">В.Г. Короленко «В дурном обществе» можно назвать повестью, потому что … </w:t>
      </w:r>
    </w:p>
    <w:p w14:paraId="3563864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Иллюстрации к этой сказке (к этому рассказу) я подобрал(а) в Интернете.</w:t>
      </w:r>
    </w:p>
    <w:p w14:paraId="46225E6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Мы вспомнили о том, что юмор – это изображение смешного. Юмор используется в произведении, чтобы высмеивать недостатки в человеке и в жизни общества.</w:t>
      </w:r>
    </w:p>
    <w:p w14:paraId="2F8C79C0"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Словесный фольклор называют устным народным творчеством, потому что его создавал народ и передавал следующим поколениям устно: из уст в уста.</w:t>
      </w:r>
    </w:p>
    <w:p w14:paraId="3B27768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 басне </w:t>
      </w:r>
      <w:r w:rsidRPr="00B13C7D">
        <w:rPr>
          <w:rFonts w:ascii="Times New Roman" w:hAnsi="Times New Roman" w:cs="Times New Roman"/>
          <w:color w:val="0D0D0D" w:themeColor="text1" w:themeTint="F2"/>
          <w:sz w:val="28"/>
          <w:szCs w:val="28"/>
        </w:rPr>
        <w:t>«Ворона и Лисица» мы увидели олицетворение: животные говорят, думают, чувствуют.</w:t>
      </w:r>
    </w:p>
    <w:p w14:paraId="73FB8A6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Басня – это краткий стихотворный или прозаический рассказ нравоучительного характера.</w:t>
      </w:r>
    </w:p>
    <w:p w14:paraId="13F8D4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4BF479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пришли к выводу о том, что сказка – это занимательный рассказ. В сказке сообщается о необыкновенных событиях, о фантастических приключениях.</w:t>
      </w:r>
    </w:p>
    <w:p w14:paraId="7CDC040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Все художественные произведения делятся на три большие группы – роды литературы. Это эпос, лирика, драма. Это означает, что произведения бывают эпические, лирические, драматические. В эпических произведениях сообщается о событиях, которые происходят с героями. Лирические произведения передают чувства, мысли, переживания человека. Драматические произведения изображают действия, в которых участвуют герои. Драматические произведения ставят на сцене в театре.</w:t>
      </w:r>
    </w:p>
    <w:p w14:paraId="1F929B5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Рифма – это созвучие окончаний в строчках стихотворения. </w:t>
      </w:r>
    </w:p>
    <w:p w14:paraId="565D3D2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Свободная речь, которая свободно движется от одного предложения к другому, называется прозаической речью. Речь, которая имеет определённый порядок, ритм, называется стихотворной.</w:t>
      </w:r>
    </w:p>
    <w:p w14:paraId="51FEF87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Мы сделали вывод о том, что с</w:t>
      </w:r>
      <w:r w:rsidRPr="00B13C7D">
        <w:rPr>
          <w:rFonts w:ascii="Times New Roman" w:eastAsia="Times New Roman" w:hAnsi="Times New Roman" w:cs="Times New Roman"/>
          <w:color w:val="0D0D0D" w:themeColor="text1" w:themeTint="F2"/>
          <w:sz w:val="28"/>
          <w:szCs w:val="28"/>
          <w:lang w:eastAsia="ru-RU"/>
        </w:rPr>
        <w:t xml:space="preserve">равнение – это изображение одного явления при помощи сопоставления с другим. </w:t>
      </w:r>
    </w:p>
    <w:p w14:paraId="3D90145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Мы пришли к выводу о том, что гипербола – это сильное преувеличение.</w:t>
      </w:r>
    </w:p>
    <w:p w14:paraId="5B698FF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Идея – это главная мысль произведения.</w:t>
      </w:r>
    </w:p>
    <w:p w14:paraId="7BC4FDA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Сюжет – это порядок событий, которые происходят в событии. </w:t>
      </w:r>
    </w:p>
    <w:p w14:paraId="4F44B4D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Эпизод – это одно событие, которое имеет начало и конец. </w:t>
      </w:r>
    </w:p>
    <w:p w14:paraId="19DB1BB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Рассказ – это небольшое повествовательное произведение, объединённое сюжетом. Рассказ может состоять из одного или нескольких эпизодов.</w:t>
      </w:r>
    </w:p>
    <w:p w14:paraId="05C1F88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Повесть – это эпическое произведение. В повести сообщается о людях, событиях. Повесть больше рассказа, но меньше романа. Рассказ – это малая эпическая форма, повесть – средняя, а роман – большая.</w:t>
      </w:r>
    </w:p>
    <w:p w14:paraId="7D67C80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6 КЛАСС</w:t>
      </w:r>
    </w:p>
    <w:p w14:paraId="117199D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
          <w:bCs/>
          <w:color w:val="0D0D0D" w:themeColor="text1" w:themeTint="F2"/>
          <w:sz w:val="28"/>
          <w:szCs w:val="28"/>
          <w:lang w:eastAsia="ru-RU"/>
        </w:rPr>
        <w:t>(2-й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71"/>
      </w:r>
    </w:p>
    <w:p w14:paraId="4E27E37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b/>
          <w:color w:val="0D0D0D" w:themeColor="text1" w:themeTint="F2"/>
          <w:sz w:val="28"/>
          <w:szCs w:val="28"/>
        </w:rPr>
        <w:t>Введение</w:t>
      </w:r>
    </w:p>
    <w:p w14:paraId="6B4EFB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Писатели – создатели, хранители и любители книг.</w:t>
      </w:r>
    </w:p>
    <w:p w14:paraId="5003828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Мифология </w:t>
      </w:r>
    </w:p>
    <w:p w14:paraId="31B3B2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Мифы народов России и мира. </w:t>
      </w:r>
    </w:p>
    <w:p w14:paraId="55C99A4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shd w:val="clear" w:color="auto" w:fill="FFFFFF"/>
        </w:rPr>
      </w:pPr>
      <w:r w:rsidRPr="00B13C7D">
        <w:rPr>
          <w:rFonts w:ascii="Times New Roman" w:hAnsi="Times New Roman" w:cs="Times New Roman"/>
          <w:b/>
          <w:color w:val="0D0D0D" w:themeColor="text1" w:themeTint="F2"/>
          <w:sz w:val="28"/>
          <w:szCs w:val="28"/>
          <w:shd w:val="clear" w:color="auto" w:fill="FFFFFF"/>
        </w:rPr>
        <w:t>Фольклор</w:t>
      </w:r>
    </w:p>
    <w:p w14:paraId="3230D1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shd w:val="clear" w:color="auto" w:fill="FFFFFF"/>
        </w:rPr>
        <w:t>Обрядовый фольклор. Малые жанры фольклора: пословицы, поговорки, загадки.</w:t>
      </w:r>
    </w:p>
    <w:p w14:paraId="15DBC2E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Древнерусская литература</w:t>
      </w:r>
    </w:p>
    <w:p w14:paraId="2AD02E7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«Повесть временных лет»: фрагмент «Сказание о белгородском киселе».</w:t>
      </w:r>
    </w:p>
    <w:p w14:paraId="0F9482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первой половины XIX века</w:t>
      </w:r>
    </w:p>
    <w:p w14:paraId="4F52A9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И.А. Крылов.</w:t>
      </w:r>
      <w:r w:rsidRPr="00B13C7D">
        <w:rPr>
          <w:rFonts w:ascii="Times New Roman" w:hAnsi="Times New Roman" w:cs="Times New Roman"/>
          <w:color w:val="0D0D0D" w:themeColor="text1" w:themeTint="F2"/>
          <w:sz w:val="28"/>
          <w:szCs w:val="28"/>
        </w:rPr>
        <w:t xml:space="preserve"> Слово о баснописце.</w:t>
      </w:r>
    </w:p>
    <w:p w14:paraId="312F13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Басни: «Волк на псарне», «Листы и Корни».</w:t>
      </w:r>
    </w:p>
    <w:p w14:paraId="761E58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А.С. Пушкин.</w:t>
      </w:r>
      <w:r w:rsidRPr="00B13C7D">
        <w:rPr>
          <w:rFonts w:ascii="Times New Roman" w:hAnsi="Times New Roman" w:cs="Times New Roman"/>
          <w:color w:val="0D0D0D" w:themeColor="text1" w:themeTint="F2"/>
          <w:sz w:val="28"/>
          <w:szCs w:val="28"/>
        </w:rPr>
        <w:t xml:space="preserve"> Слово о писателе.</w:t>
      </w:r>
    </w:p>
    <w:p w14:paraId="053527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«Узник», «Зимнее утро», «Зимний вечер».</w:t>
      </w:r>
    </w:p>
    <w:p w14:paraId="633631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Роман «Дубровский».</w:t>
      </w:r>
    </w:p>
    <w:p w14:paraId="311C92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М.Ю. Лермонтов.</w:t>
      </w:r>
      <w:r w:rsidRPr="00B13C7D">
        <w:rPr>
          <w:rFonts w:ascii="Times New Roman" w:hAnsi="Times New Roman" w:cs="Times New Roman"/>
          <w:color w:val="0D0D0D" w:themeColor="text1" w:themeTint="F2"/>
          <w:sz w:val="28"/>
          <w:szCs w:val="28"/>
        </w:rPr>
        <w:t xml:space="preserve"> Слово о поэте.</w:t>
      </w:r>
    </w:p>
    <w:p w14:paraId="30353A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«Тучи», «Листок», «Утёс».</w:t>
      </w:r>
    </w:p>
    <w:p w14:paraId="050A117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второй половины XIX века</w:t>
      </w:r>
    </w:p>
    <w:p w14:paraId="6E4D8B6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Ф.И. Тютчев.</w:t>
      </w:r>
      <w:r w:rsidRPr="00B13C7D">
        <w:rPr>
          <w:rFonts w:ascii="Times New Roman" w:hAnsi="Times New Roman" w:cs="Times New Roman"/>
          <w:color w:val="0D0D0D" w:themeColor="text1" w:themeTint="F2"/>
          <w:sz w:val="28"/>
          <w:szCs w:val="28"/>
        </w:rPr>
        <w:t xml:space="preserve"> Слово о поэте.</w:t>
      </w:r>
    </w:p>
    <w:p w14:paraId="2FE9C1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«Есть в осени первоначальной…», «С поляны коршун поднялся…».</w:t>
      </w:r>
    </w:p>
    <w:p w14:paraId="35B489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А.А. Фет.</w:t>
      </w:r>
      <w:r w:rsidRPr="00B13C7D">
        <w:rPr>
          <w:rFonts w:ascii="Times New Roman" w:hAnsi="Times New Roman" w:cs="Times New Roman"/>
          <w:color w:val="0D0D0D" w:themeColor="text1" w:themeTint="F2"/>
          <w:sz w:val="28"/>
          <w:szCs w:val="28"/>
        </w:rPr>
        <w:t xml:space="preserve"> Слово о поэте.</w:t>
      </w:r>
    </w:p>
    <w:p w14:paraId="6A0472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Стихотворения «Учись у них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у дуба, у берёзы…», «Я пришёл к тебе с приветом…».</w:t>
      </w:r>
    </w:p>
    <w:p w14:paraId="479CA6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И.С. Тургенев.</w:t>
      </w:r>
      <w:r w:rsidRPr="00B13C7D">
        <w:rPr>
          <w:rFonts w:ascii="Times New Roman" w:hAnsi="Times New Roman" w:cs="Times New Roman"/>
          <w:color w:val="0D0D0D" w:themeColor="text1" w:themeTint="F2"/>
          <w:sz w:val="28"/>
          <w:szCs w:val="28"/>
        </w:rPr>
        <w:t xml:space="preserve"> Слово о писателе.</w:t>
      </w:r>
    </w:p>
    <w:p w14:paraId="5FB11B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Рассказ «Бежин луг». </w:t>
      </w:r>
    </w:p>
    <w:p w14:paraId="286B3E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Н.С. Лесков.</w:t>
      </w:r>
      <w:r w:rsidRPr="00B13C7D">
        <w:rPr>
          <w:rFonts w:ascii="Times New Roman" w:hAnsi="Times New Roman" w:cs="Times New Roman"/>
          <w:color w:val="0D0D0D" w:themeColor="text1" w:themeTint="F2"/>
          <w:sz w:val="28"/>
          <w:szCs w:val="28"/>
        </w:rPr>
        <w:t xml:space="preserve"> Слово о писателе.</w:t>
      </w:r>
    </w:p>
    <w:p w14:paraId="353CEE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Сказ «Левша».</w:t>
      </w:r>
    </w:p>
    <w:p w14:paraId="7DA05AF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А.П. Чехов. </w:t>
      </w:r>
      <w:r w:rsidRPr="00B13C7D">
        <w:rPr>
          <w:rFonts w:ascii="Times New Roman" w:hAnsi="Times New Roman" w:cs="Times New Roman"/>
          <w:color w:val="0D0D0D" w:themeColor="text1" w:themeTint="F2"/>
          <w:sz w:val="28"/>
          <w:szCs w:val="28"/>
        </w:rPr>
        <w:t>Слово о писателе.</w:t>
      </w:r>
    </w:p>
    <w:p w14:paraId="0BCEDB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Рассказы «Толстый и тонкий», «Пересолил».</w:t>
      </w:r>
    </w:p>
    <w:p w14:paraId="19D2023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Юмористические рассказы отечественных писателей XIX–XX веков</w:t>
      </w:r>
    </w:p>
    <w:p w14:paraId="28AABB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М.М. Зощенко.</w:t>
      </w:r>
      <w:r w:rsidRPr="00B13C7D">
        <w:rPr>
          <w:rStyle w:val="c1"/>
          <w:rFonts w:ascii="Times New Roman" w:hAnsi="Times New Roman" w:cs="Times New Roman"/>
          <w:color w:val="0D0D0D" w:themeColor="text1" w:themeTint="F2"/>
          <w:sz w:val="28"/>
          <w:szCs w:val="28"/>
          <w:shd w:val="clear" w:color="auto" w:fill="FFFFFF"/>
        </w:rPr>
        <w:t xml:space="preserve"> Слово о писателе.</w:t>
      </w:r>
    </w:p>
    <w:p w14:paraId="38E0B7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Style w:val="c1"/>
          <w:rFonts w:ascii="Times New Roman" w:hAnsi="Times New Roman" w:cs="Times New Roman"/>
          <w:color w:val="0D0D0D" w:themeColor="text1" w:themeTint="F2"/>
          <w:sz w:val="28"/>
          <w:szCs w:val="28"/>
          <w:shd w:val="clear" w:color="auto" w:fill="FFFFFF"/>
        </w:rPr>
        <w:t xml:space="preserve">Рассказы </w:t>
      </w:r>
      <w:r w:rsidRPr="00B13C7D">
        <w:rPr>
          <w:rFonts w:ascii="Times New Roman" w:hAnsi="Times New Roman" w:cs="Times New Roman"/>
          <w:color w:val="0D0D0D" w:themeColor="text1" w:themeTint="F2"/>
          <w:sz w:val="28"/>
          <w:szCs w:val="28"/>
        </w:rPr>
        <w:t>«Лёля и Минька», «Ёлка».</w:t>
      </w:r>
    </w:p>
    <w:p w14:paraId="1FF2D92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XX века </w:t>
      </w:r>
    </w:p>
    <w:p w14:paraId="4281E30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Стихотворения отечественных поэтов начала ХХ века</w:t>
      </w:r>
    </w:p>
    <w:p w14:paraId="0BEF0A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А.А. Блок «Летний вечер».</w:t>
      </w:r>
    </w:p>
    <w:p w14:paraId="6C75F9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С.А. Есенин «Пороша».</w:t>
      </w:r>
    </w:p>
    <w:p w14:paraId="04E527A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Стихотворения отечественных поэтов XX века</w:t>
      </w:r>
    </w:p>
    <w:p w14:paraId="662E6E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Слово о поэтах-фронтовиках (К.М. Симонов, Д.С. Самойлов). Стихи русских поэтов о Великой Отечественной войне (3–4 стихотворения на выбор).</w:t>
      </w:r>
    </w:p>
    <w:p w14:paraId="1E505A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отечественной литературы о природе и животных</w:t>
      </w:r>
    </w:p>
    <w:p w14:paraId="0BBE95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А.И. Куприн.</w:t>
      </w:r>
      <w:r w:rsidRPr="00B13C7D">
        <w:rPr>
          <w:rFonts w:ascii="Times New Roman" w:hAnsi="Times New Roman" w:cs="Times New Roman"/>
          <w:color w:val="0D0D0D" w:themeColor="text1" w:themeTint="F2"/>
          <w:sz w:val="28"/>
          <w:szCs w:val="28"/>
        </w:rPr>
        <w:t xml:space="preserve"> Слово о писателе.</w:t>
      </w:r>
    </w:p>
    <w:p w14:paraId="296B5C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«Чудесный доктор».</w:t>
      </w:r>
    </w:p>
    <w:p w14:paraId="16BAAC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Проза отечественных писателей конца XX </w:t>
      </w:r>
      <w:r w:rsidRPr="00B13C7D">
        <w:rPr>
          <w:rFonts w:ascii="Times New Roman" w:hAnsi="Times New Roman" w:cs="Times New Roman"/>
          <w:b/>
          <w:bCs/>
          <w:iCs/>
          <w:color w:val="0D0D0D" w:themeColor="text1" w:themeTint="F2"/>
          <w:sz w:val="28"/>
          <w:szCs w:val="28"/>
        </w:rPr>
        <w:t>–</w:t>
      </w:r>
      <w:r w:rsidRPr="00B13C7D">
        <w:rPr>
          <w:rFonts w:ascii="Times New Roman" w:hAnsi="Times New Roman" w:cs="Times New Roman"/>
          <w:b/>
          <w:color w:val="0D0D0D" w:themeColor="text1" w:themeTint="F2"/>
          <w:sz w:val="28"/>
          <w:szCs w:val="28"/>
        </w:rPr>
        <w:t xml:space="preserve"> начала XXI века, в том числе о Великой Отечественной войне</w:t>
      </w:r>
      <w:r w:rsidRPr="00B13C7D">
        <w:rPr>
          <w:rFonts w:ascii="Times New Roman" w:hAnsi="Times New Roman" w:cs="Times New Roman"/>
          <w:color w:val="0D0D0D" w:themeColor="text1" w:themeTint="F2"/>
          <w:sz w:val="28"/>
          <w:szCs w:val="28"/>
        </w:rPr>
        <w:t xml:space="preserve"> </w:t>
      </w:r>
    </w:p>
    <w:p w14:paraId="127548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Б.Л. Васильев.</w:t>
      </w:r>
      <w:r w:rsidRPr="00B13C7D">
        <w:rPr>
          <w:rFonts w:ascii="Times New Roman" w:hAnsi="Times New Roman" w:cs="Times New Roman"/>
          <w:color w:val="0D0D0D" w:themeColor="text1" w:themeTint="F2"/>
          <w:sz w:val="28"/>
          <w:szCs w:val="28"/>
        </w:rPr>
        <w:t xml:space="preserve"> Слово о писателе.</w:t>
      </w:r>
    </w:p>
    <w:p w14:paraId="386984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«Экспонат №...».</w:t>
      </w:r>
    </w:p>
    <w:p w14:paraId="43016E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В.Г. Распутин.</w:t>
      </w:r>
      <w:r w:rsidRPr="00B13C7D">
        <w:rPr>
          <w:rFonts w:ascii="Times New Roman" w:hAnsi="Times New Roman" w:cs="Times New Roman"/>
          <w:color w:val="0D0D0D" w:themeColor="text1" w:themeTint="F2"/>
          <w:sz w:val="28"/>
          <w:szCs w:val="28"/>
        </w:rPr>
        <w:t xml:space="preserve"> Слово о писателе.</w:t>
      </w:r>
    </w:p>
    <w:p w14:paraId="28EF38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Рассказ «Уроки французского». </w:t>
      </w:r>
    </w:p>
    <w:p w14:paraId="7C67FE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отечественных писателей на тему взросления человека</w:t>
      </w:r>
    </w:p>
    <w:p w14:paraId="3CA2AC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В.П. Астафьев.</w:t>
      </w:r>
      <w:r w:rsidRPr="00B13C7D">
        <w:rPr>
          <w:rFonts w:ascii="Times New Roman" w:hAnsi="Times New Roman" w:cs="Times New Roman"/>
          <w:color w:val="0D0D0D" w:themeColor="text1" w:themeTint="F2"/>
          <w:sz w:val="28"/>
          <w:szCs w:val="28"/>
        </w:rPr>
        <w:t xml:space="preserve"> Слово о писателе.</w:t>
      </w:r>
    </w:p>
    <w:p w14:paraId="47B83A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«Конь с розовой гривой».</w:t>
      </w:r>
    </w:p>
    <w:p w14:paraId="019E5E0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Зарубежная литература </w:t>
      </w:r>
    </w:p>
    <w:p w14:paraId="338AB4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 Дефо. «Робинзон Крузо» (главы по выбору).</w:t>
      </w:r>
    </w:p>
    <w:p w14:paraId="6B47BA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Дж. Свифт. «Путешествия Гулливера» (главы по выбору). </w:t>
      </w:r>
    </w:p>
    <w:p w14:paraId="39CC8588" w14:textId="77777777" w:rsidR="00A20C39" w:rsidRPr="00B13C7D" w:rsidRDefault="00A20C39" w:rsidP="00A20C39">
      <w:pPr>
        <w:spacing w:after="0" w:line="360" w:lineRule="auto"/>
        <w:ind w:firstLine="709"/>
        <w:jc w:val="both"/>
        <w:rPr>
          <w:rFonts w:ascii="Times New Roman" w:eastAsia="Calibri"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shd w:val="clear" w:color="auto" w:fill="FFFFFF"/>
        </w:rPr>
        <w:t>**</w:t>
      </w:r>
      <w:r w:rsidRPr="00B13C7D">
        <w:rPr>
          <w:rFonts w:ascii="Times New Roman" w:eastAsia="Calibri" w:hAnsi="Times New Roman" w:cs="Times New Roman"/>
          <w:b/>
          <w:i/>
          <w:color w:val="0D0D0D" w:themeColor="text1" w:themeTint="F2"/>
          <w:sz w:val="28"/>
          <w:szCs w:val="28"/>
        </w:rPr>
        <w:t>Речевой практикум</w:t>
      </w:r>
    </w:p>
    <w:p w14:paraId="762B8D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 xml:space="preserve">: </w:t>
      </w:r>
      <w:r w:rsidRPr="00B13C7D">
        <w:rPr>
          <w:rFonts w:ascii="Times New Roman" w:eastAsia="Times New Roman" w:hAnsi="Times New Roman" w:cs="Times New Roman"/>
          <w:color w:val="0D0D0D" w:themeColor="text1" w:themeTint="F2"/>
          <w:sz w:val="28"/>
          <w:szCs w:val="28"/>
          <w:lang w:eastAsia="ru-RU"/>
        </w:rPr>
        <w:t xml:space="preserve">подготовка рисунка по содержанию стихотворения и продуцирование высказывания с опорой на него; </w:t>
      </w:r>
      <w:r w:rsidRPr="00B13C7D">
        <w:rPr>
          <w:rFonts w:ascii="Times New Roman" w:hAnsi="Times New Roman" w:cs="Times New Roman"/>
          <w:color w:val="0D0D0D" w:themeColor="text1" w:themeTint="F2"/>
          <w:sz w:val="28"/>
          <w:szCs w:val="28"/>
        </w:rPr>
        <w:t xml:space="preserve">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соответствующими репродукциями картин художников; чтение фрагментов произведения по ролям; </w:t>
      </w:r>
      <w:r w:rsidRPr="00B13C7D">
        <w:rPr>
          <w:rFonts w:ascii="Times New Roman" w:eastAsia="Times New Roman" w:hAnsi="Times New Roman" w:cs="Times New Roman"/>
          <w:color w:val="0D0D0D" w:themeColor="text1" w:themeTint="F2"/>
          <w:sz w:val="28"/>
          <w:szCs w:val="28"/>
          <w:lang w:eastAsia="ru-RU"/>
        </w:rPr>
        <w:t xml:space="preserve">подготовка сообщения/презентации с использованием </w:t>
      </w:r>
      <w:r w:rsidRPr="00B13C7D">
        <w:rPr>
          <w:rFonts w:ascii="Times New Roman" w:hAnsi="Times New Roman" w:cs="Times New Roman"/>
          <w:color w:val="0D0D0D" w:themeColor="text1" w:themeTint="F2"/>
          <w:sz w:val="28"/>
          <w:szCs w:val="28"/>
        </w:rPr>
        <w:t>ресурсов Интернета и справочной литературы о биографии писателя/поэта; словесное иллюстрирование героев; подготовка и написание изложения/сочинения и др.</w:t>
      </w:r>
    </w:p>
    <w:p w14:paraId="7FE3DC3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рекомендуемые для заучивания наизусть</w:t>
      </w:r>
    </w:p>
    <w:p w14:paraId="63849F5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1. И.А. Крылов. 1-2 басни. </w:t>
      </w:r>
    </w:p>
    <w:p w14:paraId="71E2D48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А.С. Пушкин. «Зимнее утро».</w:t>
      </w:r>
    </w:p>
    <w:p w14:paraId="26012B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М.Ю. Лермонтов. «Тучи».</w:t>
      </w:r>
    </w:p>
    <w:p w14:paraId="15F42D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М.Ю. Лермонтов. «Утёс».</w:t>
      </w:r>
    </w:p>
    <w:p w14:paraId="53897D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5. А.А. Фет. «Учись у них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у дуба, у берёзы…».</w:t>
      </w:r>
    </w:p>
    <w:p w14:paraId="5C91F3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Стихотворение о Великой Отечественной войне (1–2 на выбор).</w:t>
      </w:r>
    </w:p>
    <w:p w14:paraId="66312BB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рекомендуемые для</w:t>
      </w:r>
    </w:p>
    <w:p w14:paraId="076706E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внеклассного (самостоятельного) чтения</w:t>
      </w:r>
    </w:p>
    <w:p w14:paraId="168012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А.С. Пушкин. «Песнь о вещем Олеге», «Туча».</w:t>
      </w:r>
    </w:p>
    <w:p w14:paraId="4A5373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М.Ю. Лермонтов. «Три пальмы».</w:t>
      </w:r>
    </w:p>
    <w:p w14:paraId="7E7A21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А.В. Кольцов. «Косарь», «Соловей».</w:t>
      </w:r>
    </w:p>
    <w:p w14:paraId="2E5269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4. М.М. Зощенко. </w:t>
      </w:r>
      <w:r w:rsidRPr="00B13C7D">
        <w:rPr>
          <w:rStyle w:val="c1"/>
          <w:rFonts w:ascii="Times New Roman" w:hAnsi="Times New Roman" w:cs="Times New Roman"/>
          <w:color w:val="0D0D0D" w:themeColor="text1" w:themeTint="F2"/>
          <w:sz w:val="28"/>
          <w:szCs w:val="28"/>
          <w:shd w:val="clear" w:color="auto" w:fill="FFFFFF"/>
        </w:rPr>
        <w:t xml:space="preserve">Рассказы </w:t>
      </w:r>
      <w:r w:rsidRPr="00B13C7D">
        <w:rPr>
          <w:rFonts w:ascii="Times New Roman" w:hAnsi="Times New Roman" w:cs="Times New Roman"/>
          <w:color w:val="0D0D0D" w:themeColor="text1" w:themeTint="F2"/>
          <w:sz w:val="28"/>
          <w:szCs w:val="28"/>
        </w:rPr>
        <w:t>«Галоша», «Встреча».</w:t>
      </w:r>
    </w:p>
    <w:p w14:paraId="2AB790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А.В. Кольцов. «Что ты спишь, мужичок?», «Косарь», «В степи».</w:t>
      </w:r>
    </w:p>
    <w:p w14:paraId="5F1F32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Б.П. Екимов. «Ночь исцеления».</w:t>
      </w:r>
    </w:p>
    <w:p w14:paraId="4ADA52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А. В. Жвалевский и Е.Б. Пастернак. «Правдивая история Деда Мороза» (глава «Очень страшный 1942 Новый год»).</w:t>
      </w:r>
    </w:p>
    <w:p w14:paraId="349EA2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Р.П. Погодин. «Кирпичные острова».</w:t>
      </w:r>
    </w:p>
    <w:p w14:paraId="44D1AA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 Ю.И. Коваль. «Самая лёгкая лодка в мире».</w:t>
      </w:r>
    </w:p>
    <w:p w14:paraId="3A7635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 Г. Тукай. Стихотворения «Родная деревня», «Книга».</w:t>
      </w:r>
    </w:p>
    <w:p w14:paraId="63E0FC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11. Ж. Верн. «Дети капитана Гранта» (главы по выбору). </w:t>
      </w:r>
    </w:p>
    <w:p w14:paraId="49434E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12. Дж. К. Роулинг. «Гарри Поттер» (главы по выбору).</w:t>
      </w:r>
    </w:p>
    <w:p w14:paraId="3635F7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13. Мифы Древней Греции. Подвиги Геракла: «Яблоки Гесперид» (12–ый подвиг).</w:t>
      </w:r>
    </w:p>
    <w:p w14:paraId="4F57CF8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76C1AD55"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7F238B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B13C7D">
        <w:rPr>
          <w:rFonts w:ascii="Times New Roman" w:hAnsi="Times New Roman" w:cs="Times New Roman"/>
          <w:color w:val="0D0D0D" w:themeColor="text1" w:themeTint="F2"/>
          <w:sz w:val="28"/>
          <w:szCs w:val="28"/>
          <w:shd w:val="clear" w:color="auto" w:fill="FFFFFF"/>
        </w:rPr>
        <w:t>Фольклор, обрядовый фольклор, пословица, мудрое изречение, поговорка, народное выражение, загадка, малый жанр устного народного творчества.</w:t>
      </w:r>
    </w:p>
    <w:p w14:paraId="11B1E7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Древнерусская литература, летопись, историческое событие, вымысел, летописец.</w:t>
      </w:r>
    </w:p>
    <w:p w14:paraId="710265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Басня, баснописец, литературный жанр, басенный жанр, мораль, олицетворение, аллегория.</w:t>
      </w:r>
    </w:p>
    <w:p w14:paraId="0401E5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Лицей, лицеист.</w:t>
      </w:r>
    </w:p>
    <w:p w14:paraId="57D5C2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Эпизод, антитеза.</w:t>
      </w:r>
    </w:p>
    <w:p w14:paraId="3E970E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Роман, рассказ, сюжет, глава, литературный герой, лирический герой, писатель, поэт, повествование, рассказчик, мастер, талант. </w:t>
      </w:r>
    </w:p>
    <w:p w14:paraId="441015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Пейзаж, духовный мир, духовность, чувствительность, трудолюбие, патриотизм.</w:t>
      </w:r>
    </w:p>
    <w:p w14:paraId="3827F7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Эпиграф, композиция, реалистичность, образность, фантастичность.</w:t>
      </w:r>
    </w:p>
    <w:p w14:paraId="704088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Литературная судьба, сказ, сказание, эпос.</w:t>
      </w:r>
    </w:p>
    <w:p w14:paraId="76C641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Юмор, юмористический рассказ, кульминация, юмористическая ситуация, разоблачение лицемерия, роль художественной детали.</w:t>
      </w:r>
    </w:p>
    <w:p w14:paraId="2ECEDA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Лирика как род литературы, лирическое произведение, пейзажная лирика.</w:t>
      </w:r>
    </w:p>
    <w:p w14:paraId="50AEC2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Служение, признание, нравственный.</w:t>
      </w:r>
    </w:p>
    <w:p w14:paraId="5B6592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Сказочное и реальное.</w:t>
      </w:r>
    </w:p>
    <w:p w14:paraId="62A9C7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Эпизод, фабула, самобытность героев рассказа, проблема, проблематика, авторская позиция.</w:t>
      </w:r>
    </w:p>
    <w:p w14:paraId="2650759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Юмор, чувство юмора, лукавый.</w:t>
      </w:r>
    </w:p>
    <w:p w14:paraId="77BC3C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Миф, мифология, легендарные герои, Олимпийские игры.</w:t>
      </w:r>
    </w:p>
    <w:p w14:paraId="0B5BBE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Зарубежная литература.</w:t>
      </w:r>
    </w:p>
    <w:p w14:paraId="59994F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Литературный жанр, литературный герой, сюжет, повествование.</w:t>
      </w:r>
    </w:p>
    <w:p w14:paraId="69956432"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2331BE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Загадки – это любимый жанр фольклора детей и взрослых.</w:t>
      </w:r>
    </w:p>
    <w:p w14:paraId="465814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Кто хочет много знать, тому надо мало спать.</w:t>
      </w:r>
    </w:p>
    <w:p w14:paraId="3C2070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Литература Древней Руси повествовала о том, что было, существовало в прошлом.</w:t>
      </w:r>
    </w:p>
    <w:p w14:paraId="437D30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считаю, что основная мысль (главная идея) этого произведения … </w:t>
      </w:r>
    </w:p>
    <w:p w14:paraId="34C1B9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баснях часто встречаются олицетворения: животные или неодушевленные предметы могут говорить, думать, чувствовать.</w:t>
      </w:r>
    </w:p>
    <w:p w14:paraId="07022D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Басни учат видеть пороки, недостатки и исправлять их. Басни учат нас быть честными, справедливыми, трудолюбивыми, отзывчивыми.</w:t>
      </w:r>
    </w:p>
    <w:p w14:paraId="799049B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Чтобы передать своё отношение к персонажам, автор использовал такие средства как …</w:t>
      </w:r>
    </w:p>
    <w:p w14:paraId="2F690F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думаю, что автору удалось передать … (свою заботу, тревогу, свои ожидания, сомнения) при помощи таких метафор (сравнений, эпитетов) …</w:t>
      </w:r>
    </w:p>
    <w:p w14:paraId="6C9304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Отношение автора к своему герою пронизано такими чувствами как …</w:t>
      </w:r>
    </w:p>
    <w:p w14:paraId="5F17F3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считаю, что семейное воспитание писателя (поэта) повлияло на его дальнейшее творчество. С самого детства он … </w:t>
      </w:r>
    </w:p>
    <w:p w14:paraId="34F6C1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Литературные сказки близки к народным тем, что …</w:t>
      </w:r>
    </w:p>
    <w:p w14:paraId="797071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noProof/>
          <w:color w:val="0D0D0D" w:themeColor="text1" w:themeTint="F2"/>
          <w:sz w:val="28"/>
          <w:szCs w:val="28"/>
          <w:lang w:eastAsia="ru-RU"/>
        </w:rPr>
        <w:t>Я нашёл в тексте описание комнаты (дома, пансиона, внешности главного героя …).</w:t>
      </w:r>
    </w:p>
    <w:p w14:paraId="69BC0D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Этот рассказ является автобиографическим.</w:t>
      </w:r>
    </w:p>
    <w:p w14:paraId="6E6B76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Нравственным называют то, что относится к духовной жизни человека, к морали.</w:t>
      </w:r>
    </w:p>
    <w:p w14:paraId="2BBC48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думаю, что автор … написал свой рассказ … для того, чтобы …</w:t>
      </w:r>
    </w:p>
    <w:p w14:paraId="713D75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прочитали по ролям разговор …</w:t>
      </w:r>
    </w:p>
    <w:p w14:paraId="5DD3BE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думаю (считаю), что этот рассказ интересен тем, что автор честно рассказал в нём о самом себе, о своих чувствах, поступках …</w:t>
      </w:r>
    </w:p>
    <w:p w14:paraId="1F4C70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мой взгляд, самым главным в книгах это писателя является то …</w:t>
      </w:r>
    </w:p>
    <w:p w14:paraId="528111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подготовил сообщение о жизни и творчестве … Я сделал презентацию о … </w:t>
      </w:r>
    </w:p>
    <w:p w14:paraId="3C9320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 время летних каникул я хочу начать читать книгу … </w:t>
      </w:r>
    </w:p>
    <w:p w14:paraId="734D3D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 меня есть список произведений для чтения во время летних каникул.</w:t>
      </w:r>
    </w:p>
    <w:p w14:paraId="754E1C3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509C75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Фольклором называют народное знание, народную мудрость. Словесным фольклором называют устное народное творчество, потому что он создавался народом, передаваясь от одного поколения к другому.</w:t>
      </w:r>
    </w:p>
    <w:p w14:paraId="1D4D8576"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Пословицы и поговорки создавались людьми на протяжении многих веков. В пословицах и поговорках содержатся мудрые изречения о Родине, мужестве, храбрости, чести.</w:t>
      </w:r>
    </w:p>
    <w:p w14:paraId="4205BB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Сказкой называют занимательный рассказ о необыкновенных событиях, фантастических приключениях.</w:t>
      </w:r>
    </w:p>
    <w:p w14:paraId="710899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Басней называют краткий рассказ нравоучительного характера. Он может быть стихотворным и прозаическим. Басня имеет иносказательный, аллегорический смысл. </w:t>
      </w:r>
    </w:p>
    <w:p w14:paraId="71FFE6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Басня содержит мораль. Мораль – это нравоучительный вывод.</w:t>
      </w:r>
    </w:p>
    <w:p w14:paraId="013683A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Рифма – это созвучие окончания стихотворных строк.</w:t>
      </w:r>
    </w:p>
    <w:p w14:paraId="2364E1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ХХ веке русские поэты остались внимательными к природе. Они пишут свои произведения на те же темы, что и поэты прошлого века. Но поэтический язык в ХХ веке изменился. В нём стало больше индивидуальных эпитетов, сравнений, метафор.</w:t>
      </w:r>
    </w:p>
    <w:p w14:paraId="701A8B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Сергея Есенина роднит с природой крестьянское происхождение. Как многие русские люди, он любит езду зимой на санях, веселье деревенской молодёжи. Когда человек любит родную природу, обращается к ней, он становится лучше …</w:t>
      </w:r>
    </w:p>
    <w:p w14:paraId="4569D2F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7 КЛАСС</w:t>
      </w:r>
    </w:p>
    <w:p w14:paraId="07D0464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
          <w:bCs/>
          <w:color w:val="0D0D0D" w:themeColor="text1" w:themeTint="F2"/>
          <w:sz w:val="28"/>
          <w:szCs w:val="28"/>
          <w:lang w:eastAsia="ru-RU"/>
        </w:rPr>
        <w:t>(3-й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72"/>
      </w:r>
    </w:p>
    <w:p w14:paraId="5C23AEE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b/>
          <w:color w:val="0D0D0D" w:themeColor="text1" w:themeTint="F2"/>
          <w:sz w:val="28"/>
          <w:szCs w:val="28"/>
        </w:rPr>
        <w:t>Введение</w:t>
      </w:r>
    </w:p>
    <w:p w14:paraId="5FF9FA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 человека должны быть любимые произведения ...</w:t>
      </w:r>
    </w:p>
    <w:p w14:paraId="13FFB93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Древнерусская литература</w:t>
      </w:r>
    </w:p>
    <w:p w14:paraId="54721C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Древнерусские повести: «Поучение» Владимира Мономаха (в сокращении).</w:t>
      </w:r>
    </w:p>
    <w:p w14:paraId="38C2BF3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первой половины XIX века </w:t>
      </w:r>
    </w:p>
    <w:p w14:paraId="222E54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А.С. Пушкин.</w:t>
      </w:r>
      <w:r w:rsidRPr="00B13C7D">
        <w:rPr>
          <w:rFonts w:ascii="Times New Roman" w:hAnsi="Times New Roman" w:cs="Times New Roman"/>
          <w:color w:val="0D0D0D" w:themeColor="text1" w:themeTint="F2"/>
          <w:sz w:val="28"/>
          <w:szCs w:val="28"/>
        </w:rPr>
        <w:t xml:space="preserve"> Слово о поэте и писателе. </w:t>
      </w:r>
    </w:p>
    <w:p w14:paraId="666ADE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«Медный всадник» (вступление «На берегу пустынных волн...»).</w:t>
      </w:r>
    </w:p>
    <w:p w14:paraId="2CDA3D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«Повести Белкина» («Станционный смотритель»).</w:t>
      </w:r>
    </w:p>
    <w:p w14:paraId="4B7F49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М.Ю. Лермонтов.</w:t>
      </w:r>
      <w:r w:rsidRPr="00B13C7D">
        <w:rPr>
          <w:rFonts w:ascii="Times New Roman" w:hAnsi="Times New Roman" w:cs="Times New Roman"/>
          <w:color w:val="0D0D0D" w:themeColor="text1" w:themeTint="F2"/>
          <w:sz w:val="28"/>
          <w:szCs w:val="28"/>
        </w:rPr>
        <w:t xml:space="preserve"> Слово о поэте и писателе.</w:t>
      </w:r>
    </w:p>
    <w:p w14:paraId="6D42553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«Когда волнуется желтеющая нива…», «Ангел», «Молитва» («В минуту жизни трудную…»).</w:t>
      </w:r>
    </w:p>
    <w:p w14:paraId="24CC11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«Песня про царя Ивана Васильевича, молодого опричника и удалого купца Калашникова».</w:t>
      </w:r>
    </w:p>
    <w:p w14:paraId="43C157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Н.В. Гоголь.</w:t>
      </w:r>
      <w:r w:rsidRPr="00B13C7D">
        <w:rPr>
          <w:rFonts w:ascii="Times New Roman" w:hAnsi="Times New Roman" w:cs="Times New Roman"/>
          <w:color w:val="0D0D0D" w:themeColor="text1" w:themeTint="F2"/>
          <w:sz w:val="28"/>
          <w:szCs w:val="28"/>
        </w:rPr>
        <w:t xml:space="preserve"> Слово о писателе.</w:t>
      </w:r>
    </w:p>
    <w:p w14:paraId="6B52F5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Повесть «Тарас Бульба». </w:t>
      </w:r>
    </w:p>
    <w:p w14:paraId="68AA6DC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второй половины XIX века</w:t>
      </w:r>
    </w:p>
    <w:p w14:paraId="6D42AA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И.С. Тургенев.</w:t>
      </w:r>
      <w:r w:rsidRPr="00B13C7D">
        <w:rPr>
          <w:rFonts w:ascii="Times New Roman" w:hAnsi="Times New Roman" w:cs="Times New Roman"/>
          <w:color w:val="0D0D0D" w:themeColor="text1" w:themeTint="F2"/>
          <w:sz w:val="28"/>
          <w:szCs w:val="28"/>
        </w:rPr>
        <w:t xml:space="preserve"> Слово о писателе.</w:t>
      </w:r>
    </w:p>
    <w:p w14:paraId="318B8C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Рассказы из цикла «Записки охотника»: «Бирюк».</w:t>
      </w:r>
    </w:p>
    <w:p w14:paraId="519756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в прозе: «Русский язык», «Близнецы», «Два богача».</w:t>
      </w:r>
    </w:p>
    <w:p w14:paraId="35F017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Н.А. Некрасов.</w:t>
      </w:r>
      <w:r w:rsidRPr="00B13C7D">
        <w:rPr>
          <w:rFonts w:ascii="Times New Roman" w:hAnsi="Times New Roman" w:cs="Times New Roman"/>
          <w:color w:val="0D0D0D" w:themeColor="text1" w:themeTint="F2"/>
          <w:sz w:val="28"/>
          <w:szCs w:val="28"/>
        </w:rPr>
        <w:t xml:space="preserve"> Слово о поэте.</w:t>
      </w:r>
    </w:p>
    <w:p w14:paraId="56AF299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«Размышления у парадного подъезда», «Железная дорога».</w:t>
      </w:r>
    </w:p>
    <w:p w14:paraId="18DBC1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Л.Н. Толстой. </w:t>
      </w:r>
      <w:r w:rsidRPr="00B13C7D">
        <w:rPr>
          <w:rFonts w:ascii="Times New Roman" w:hAnsi="Times New Roman" w:cs="Times New Roman"/>
          <w:color w:val="0D0D0D" w:themeColor="text1" w:themeTint="F2"/>
          <w:sz w:val="28"/>
          <w:szCs w:val="28"/>
        </w:rPr>
        <w:t xml:space="preserve">Слово о писателе (детство, юность, начало литературного творчества). </w:t>
      </w:r>
    </w:p>
    <w:p w14:paraId="418EB9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«Детство» (главы из повести): «Классы», «Наталья Савишна», «Maman».</w:t>
      </w:r>
    </w:p>
    <w:p w14:paraId="1B5F3D6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Поэзия второй половины XIX века</w:t>
      </w:r>
    </w:p>
    <w:p w14:paraId="2FC2C1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Ф.И. Тютчев, А.А. Фет, А.К. Толстой (не менее двух стихотворений по выбору). </w:t>
      </w:r>
    </w:p>
    <w:p w14:paraId="5D94901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Произведения отечественных и зарубежных писателей на историческую тему </w:t>
      </w:r>
    </w:p>
    <w:p w14:paraId="27684A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А.К. Толстой.</w:t>
      </w:r>
      <w:r w:rsidRPr="00B13C7D">
        <w:rPr>
          <w:rFonts w:ascii="Times New Roman" w:hAnsi="Times New Roman" w:cs="Times New Roman"/>
          <w:color w:val="0D0D0D" w:themeColor="text1" w:themeTint="F2"/>
          <w:sz w:val="28"/>
          <w:szCs w:val="28"/>
        </w:rPr>
        <w:t xml:space="preserve"> Слово о поэте. </w:t>
      </w:r>
    </w:p>
    <w:p w14:paraId="66EE89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Историческая баллада «Князь Михайло Репнин».</w:t>
      </w:r>
    </w:p>
    <w:p w14:paraId="6820C1F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конца XIX – начала XX века </w:t>
      </w:r>
    </w:p>
    <w:p w14:paraId="4BBDFA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А.П. Чехов. </w:t>
      </w:r>
      <w:r w:rsidRPr="00B13C7D">
        <w:rPr>
          <w:rFonts w:ascii="Times New Roman" w:hAnsi="Times New Roman" w:cs="Times New Roman"/>
          <w:color w:val="0D0D0D" w:themeColor="text1" w:themeTint="F2"/>
          <w:sz w:val="28"/>
          <w:szCs w:val="28"/>
        </w:rPr>
        <w:t>Слово о писателе.</w:t>
      </w:r>
    </w:p>
    <w:p w14:paraId="5239E51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«Хамелеон».</w:t>
      </w:r>
    </w:p>
    <w:p w14:paraId="1216D5D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 Горький.</w:t>
      </w:r>
      <w:r w:rsidRPr="00B13C7D">
        <w:rPr>
          <w:rFonts w:ascii="Times New Roman" w:hAnsi="Times New Roman" w:cs="Times New Roman"/>
          <w:color w:val="0D0D0D" w:themeColor="text1" w:themeTint="F2"/>
          <w:sz w:val="28"/>
          <w:szCs w:val="28"/>
        </w:rPr>
        <w:t xml:space="preserve"> Слово о писателе.</w:t>
      </w:r>
    </w:p>
    <w:p w14:paraId="11163F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Ранние рассказы (одно произведение по выбору). Например, «Старуха Изергиль» (легенда о Данко), «Челкаш» и др. </w:t>
      </w:r>
    </w:p>
    <w:p w14:paraId="1D9C17C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первой половины XX века </w:t>
      </w:r>
    </w:p>
    <w:p w14:paraId="08495D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А.С. Грин.</w:t>
      </w:r>
      <w:r w:rsidRPr="00B13C7D">
        <w:rPr>
          <w:rFonts w:ascii="Times New Roman" w:hAnsi="Times New Roman" w:cs="Times New Roman"/>
          <w:color w:val="0D0D0D" w:themeColor="text1" w:themeTint="F2"/>
          <w:sz w:val="28"/>
          <w:szCs w:val="28"/>
        </w:rPr>
        <w:t xml:space="preserve"> Слово о писателе.</w:t>
      </w:r>
    </w:p>
    <w:p w14:paraId="0192E0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Феерия «Алые паруса».</w:t>
      </w:r>
    </w:p>
    <w:p w14:paraId="7AA9C2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Отечественная поэзия первой половины XX века. Стихотворения на тему мечты и реальности </w:t>
      </w:r>
      <w:r w:rsidRPr="00B13C7D">
        <w:rPr>
          <w:rFonts w:ascii="Times New Roman" w:hAnsi="Times New Roman" w:cs="Times New Roman"/>
          <w:color w:val="0D0D0D" w:themeColor="text1" w:themeTint="F2"/>
          <w:sz w:val="28"/>
          <w:szCs w:val="28"/>
        </w:rPr>
        <w:t>(стихотворения А.А. Блока, Н.С. Гумилёва, М.И. Цветаевой – два-три по выбору).</w:t>
      </w:r>
    </w:p>
    <w:p w14:paraId="5D9BD8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А.П. Платонов.</w:t>
      </w:r>
      <w:r w:rsidRPr="00B13C7D">
        <w:rPr>
          <w:rFonts w:ascii="Times New Roman" w:hAnsi="Times New Roman" w:cs="Times New Roman"/>
          <w:color w:val="0D0D0D" w:themeColor="text1" w:themeTint="F2"/>
          <w:sz w:val="28"/>
          <w:szCs w:val="28"/>
        </w:rPr>
        <w:t xml:space="preserve"> Слово о писателе.</w:t>
      </w:r>
    </w:p>
    <w:p w14:paraId="3EDB04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«Юшка».</w:t>
      </w:r>
    </w:p>
    <w:p w14:paraId="733847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w:t>
      </w:r>
      <w:r w:rsidRPr="00B13C7D">
        <w:rPr>
          <w:rFonts w:ascii="Times New Roman" w:hAnsi="Times New Roman" w:cs="Times New Roman"/>
          <w:bCs/>
          <w:color w:val="0D0D0D" w:themeColor="text1" w:themeTint="F2"/>
          <w:sz w:val="28"/>
          <w:szCs w:val="28"/>
        </w:rPr>
        <w:t xml:space="preserve">казка-быль </w:t>
      </w:r>
      <w:r w:rsidRPr="00B13C7D">
        <w:rPr>
          <w:rFonts w:ascii="Times New Roman" w:hAnsi="Times New Roman" w:cs="Times New Roman"/>
          <w:color w:val="0D0D0D" w:themeColor="text1" w:themeTint="F2"/>
          <w:sz w:val="28"/>
          <w:szCs w:val="28"/>
        </w:rPr>
        <w:t>«Неизвестный цветок».</w:t>
      </w:r>
    </w:p>
    <w:p w14:paraId="5126BFA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второй половины XX века </w:t>
      </w:r>
    </w:p>
    <w:p w14:paraId="5693A7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Ю.П.</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
          <w:color w:val="0D0D0D" w:themeColor="text1" w:themeTint="F2"/>
          <w:sz w:val="28"/>
          <w:szCs w:val="28"/>
        </w:rPr>
        <w:t xml:space="preserve">Казаков. </w:t>
      </w:r>
      <w:r w:rsidRPr="00B13C7D">
        <w:rPr>
          <w:rFonts w:ascii="Times New Roman" w:hAnsi="Times New Roman" w:cs="Times New Roman"/>
          <w:color w:val="0D0D0D" w:themeColor="text1" w:themeTint="F2"/>
          <w:sz w:val="28"/>
          <w:szCs w:val="28"/>
        </w:rPr>
        <w:t>Слово о писателе.</w:t>
      </w:r>
    </w:p>
    <w:p w14:paraId="799D769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«Тихое утро».</w:t>
      </w:r>
    </w:p>
    <w:p w14:paraId="28DBCD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В.М. Шукшин.</w:t>
      </w:r>
      <w:r w:rsidRPr="00B13C7D">
        <w:rPr>
          <w:rFonts w:ascii="Times New Roman" w:hAnsi="Times New Roman" w:cs="Times New Roman"/>
          <w:color w:val="0D0D0D" w:themeColor="text1" w:themeTint="F2"/>
          <w:sz w:val="28"/>
          <w:szCs w:val="28"/>
        </w:rPr>
        <w:t xml:space="preserve"> Слово о писателе.</w:t>
      </w:r>
    </w:p>
    <w:p w14:paraId="1364EC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«Критики».</w:t>
      </w:r>
    </w:p>
    <w:p w14:paraId="21E1EC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Стихотворения отечественных поэтов XX–XXI веков </w:t>
      </w:r>
      <w:r w:rsidRPr="00B13C7D">
        <w:rPr>
          <w:rFonts w:ascii="Times New Roman" w:hAnsi="Times New Roman" w:cs="Times New Roman"/>
          <w:color w:val="0D0D0D" w:themeColor="text1" w:themeTint="F2"/>
          <w:sz w:val="28"/>
          <w:szCs w:val="28"/>
        </w:rPr>
        <w:t>(стихотворения М.И. Цветаевой, Е.А. Евтушенко, Б.А. Ахмадулиной, Ю.Д. Левитанского – 3–4 стихотворения на выбор).</w:t>
      </w:r>
    </w:p>
    <w:p w14:paraId="732D8C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Произведения отечественных прозаиков второй половины XX </w:t>
      </w:r>
      <w:r w:rsidRPr="00B13C7D">
        <w:rPr>
          <w:rFonts w:ascii="Times New Roman" w:hAnsi="Times New Roman" w:cs="Times New Roman"/>
          <w:b/>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начала XXI века </w:t>
      </w:r>
    </w:p>
    <w:p w14:paraId="35825F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Ф.А. Абрамов. </w:t>
      </w:r>
      <w:r w:rsidRPr="00B13C7D">
        <w:rPr>
          <w:rFonts w:ascii="Times New Roman" w:hAnsi="Times New Roman" w:cs="Times New Roman"/>
          <w:color w:val="0D0D0D" w:themeColor="text1" w:themeTint="F2"/>
          <w:sz w:val="28"/>
          <w:szCs w:val="28"/>
        </w:rPr>
        <w:t>Слово о писателе.</w:t>
      </w:r>
    </w:p>
    <w:p w14:paraId="6587D1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«О чём плачут лошади».</w:t>
      </w:r>
    </w:p>
    <w:p w14:paraId="267EC4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Ф.А. Искандер. </w:t>
      </w:r>
      <w:r w:rsidRPr="00B13C7D">
        <w:rPr>
          <w:rFonts w:ascii="Times New Roman" w:hAnsi="Times New Roman" w:cs="Times New Roman"/>
          <w:color w:val="0D0D0D" w:themeColor="text1" w:themeTint="F2"/>
          <w:sz w:val="28"/>
          <w:szCs w:val="28"/>
        </w:rPr>
        <w:t>Слово о писателе.</w:t>
      </w:r>
    </w:p>
    <w:p w14:paraId="68555C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«Тринадцатый подвиг Геракла».</w:t>
      </w:r>
    </w:p>
    <w:p w14:paraId="2DBC92B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современных отечественных писателей-фантастов</w:t>
      </w:r>
    </w:p>
    <w:p w14:paraId="365554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А.В. Жвалевский и Е.Б. Пастернак.</w:t>
      </w:r>
      <w:r w:rsidRPr="00B13C7D">
        <w:rPr>
          <w:rFonts w:ascii="Times New Roman" w:hAnsi="Times New Roman" w:cs="Times New Roman"/>
          <w:color w:val="0D0D0D" w:themeColor="text1" w:themeTint="F2"/>
          <w:sz w:val="28"/>
          <w:szCs w:val="28"/>
        </w:rPr>
        <w:t xml:space="preserve"> «Время всегда хорошее».</w:t>
      </w:r>
    </w:p>
    <w:p w14:paraId="02A3A3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С.В. Лукьяненко.</w:t>
      </w:r>
      <w:r w:rsidRPr="00B13C7D">
        <w:rPr>
          <w:rFonts w:ascii="Times New Roman" w:hAnsi="Times New Roman" w:cs="Times New Roman"/>
          <w:color w:val="0D0D0D" w:themeColor="text1" w:themeTint="F2"/>
          <w:sz w:val="28"/>
          <w:szCs w:val="28"/>
        </w:rPr>
        <w:t xml:space="preserve"> «Мальчик и Тьма».</w:t>
      </w:r>
    </w:p>
    <w:p w14:paraId="5ACBF8B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Зарубежная литература </w:t>
      </w:r>
    </w:p>
    <w:p w14:paraId="5E10A95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Зарубежная новеллистика</w:t>
      </w:r>
    </w:p>
    <w:p w14:paraId="403E70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 Мериме.</w:t>
      </w:r>
      <w:r w:rsidRPr="00B13C7D">
        <w:rPr>
          <w:rFonts w:ascii="Times New Roman" w:hAnsi="Times New Roman" w:cs="Times New Roman"/>
          <w:color w:val="0D0D0D" w:themeColor="text1" w:themeTint="F2"/>
          <w:sz w:val="28"/>
          <w:szCs w:val="28"/>
        </w:rPr>
        <w:t xml:space="preserve"> «Маттео Фальконе».</w:t>
      </w:r>
    </w:p>
    <w:p w14:paraId="3679AF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О. Генри.</w:t>
      </w:r>
      <w:r w:rsidRPr="00B13C7D">
        <w:rPr>
          <w:rFonts w:ascii="Times New Roman" w:hAnsi="Times New Roman" w:cs="Times New Roman"/>
          <w:color w:val="0D0D0D" w:themeColor="text1" w:themeTint="F2"/>
          <w:sz w:val="28"/>
          <w:szCs w:val="28"/>
        </w:rPr>
        <w:t xml:space="preserve"> «Дары волхвов».</w:t>
      </w:r>
    </w:p>
    <w:p w14:paraId="755285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 де Сент Экзюпери.</w:t>
      </w:r>
      <w:r w:rsidRPr="00B13C7D">
        <w:rPr>
          <w:rFonts w:ascii="Times New Roman" w:hAnsi="Times New Roman" w:cs="Times New Roman"/>
          <w:color w:val="0D0D0D" w:themeColor="text1" w:themeTint="F2"/>
          <w:sz w:val="28"/>
          <w:szCs w:val="28"/>
        </w:rPr>
        <w:t xml:space="preserve"> Повесть-сказка «Маленький принц».</w:t>
      </w:r>
    </w:p>
    <w:p w14:paraId="79E9C7C4" w14:textId="77777777" w:rsidR="00A20C39" w:rsidRPr="00B13C7D" w:rsidRDefault="00A20C39" w:rsidP="00A20C39">
      <w:pPr>
        <w:spacing w:after="0" w:line="360" w:lineRule="auto"/>
        <w:ind w:firstLine="709"/>
        <w:jc w:val="both"/>
        <w:rPr>
          <w:rFonts w:ascii="Times New Roman" w:eastAsia="Calibri"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shd w:val="clear" w:color="auto" w:fill="FFFFFF"/>
        </w:rPr>
        <w:t>**</w:t>
      </w:r>
      <w:r w:rsidRPr="00B13C7D">
        <w:rPr>
          <w:rFonts w:ascii="Times New Roman" w:eastAsia="Calibri" w:hAnsi="Times New Roman" w:cs="Times New Roman"/>
          <w:b/>
          <w:i/>
          <w:color w:val="0D0D0D" w:themeColor="text1" w:themeTint="F2"/>
          <w:sz w:val="28"/>
          <w:szCs w:val="28"/>
        </w:rPr>
        <w:t>Речевой практикум</w:t>
      </w:r>
    </w:p>
    <w:p w14:paraId="18A19A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highlight w:val="darkGreen"/>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 xml:space="preserve"> подготовка устного сообщения о </w:t>
      </w:r>
      <w:r w:rsidRPr="00B13C7D">
        <w:rPr>
          <w:rFonts w:ascii="Times New Roman" w:hAnsi="Times New Roman" w:cs="Times New Roman"/>
          <w:color w:val="0D0D0D" w:themeColor="text1" w:themeTint="F2"/>
          <w:sz w:val="28"/>
          <w:szCs w:val="28"/>
        </w:rPr>
        <w:t xml:space="preserve">собирателях пословиц и поговорок; продуцирование высказываний, разъясняющих содержание пословиц и поговорок; </w:t>
      </w:r>
      <w:r w:rsidRPr="00B13C7D">
        <w:rPr>
          <w:rFonts w:ascii="Times New Roman" w:eastAsia="Calibri" w:hAnsi="Times New Roman" w:cs="Times New Roman"/>
          <w:color w:val="0D0D0D" w:themeColor="text1" w:themeTint="F2"/>
          <w:sz w:val="28"/>
          <w:szCs w:val="28"/>
        </w:rPr>
        <w:t xml:space="preserve">пересказ древнерусского текста современным языком; </w:t>
      </w:r>
      <w:r w:rsidRPr="00B13C7D">
        <w:rPr>
          <w:rFonts w:ascii="Times New Roman" w:eastAsia="Times New Roman" w:hAnsi="Times New Roman" w:cs="Times New Roman"/>
          <w:color w:val="0D0D0D" w:themeColor="text1" w:themeTint="F2"/>
          <w:sz w:val="28"/>
          <w:szCs w:val="28"/>
          <w:lang w:eastAsia="ru-RU"/>
        </w:rPr>
        <w:t xml:space="preserve">продуцирование устного рассказа о писателе/поэте; чтение фрагмента произведения по ролям; составление сравнительной характеристики героев; подготовка сообщения/презентации с использованием </w:t>
      </w:r>
      <w:r w:rsidRPr="00B13C7D">
        <w:rPr>
          <w:rFonts w:ascii="Times New Roman" w:eastAsia="Calibri" w:hAnsi="Times New Roman" w:cs="Times New Roman"/>
          <w:color w:val="0D0D0D" w:themeColor="text1" w:themeTint="F2"/>
          <w:sz w:val="28"/>
          <w:szCs w:val="28"/>
        </w:rPr>
        <w:t xml:space="preserve">ресурсов Интернета и справочной литературы; пересказ текста; написание изложения/сочинения/эссе; </w:t>
      </w:r>
      <w:r w:rsidRPr="00B13C7D">
        <w:rPr>
          <w:rFonts w:ascii="Times New Roman" w:hAnsi="Times New Roman" w:cs="Times New Roman"/>
          <w:color w:val="0D0D0D" w:themeColor="text1" w:themeTint="F2"/>
          <w:sz w:val="28"/>
          <w:szCs w:val="28"/>
        </w:rPr>
        <w:t>обсуждение иллюстративного материала к произведению и др.</w:t>
      </w:r>
    </w:p>
    <w:p w14:paraId="0AA6457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highlight w:val="darkGreen"/>
        </w:rPr>
      </w:pPr>
      <w:r w:rsidRPr="00B13C7D">
        <w:rPr>
          <w:rFonts w:ascii="Times New Roman" w:hAnsi="Times New Roman" w:cs="Times New Roman"/>
          <w:b/>
          <w:color w:val="0D0D0D" w:themeColor="text1" w:themeTint="F2"/>
          <w:sz w:val="28"/>
          <w:szCs w:val="28"/>
        </w:rPr>
        <w:t>Произведения, рекомендуемые для заучивания наизусть</w:t>
      </w:r>
    </w:p>
    <w:p w14:paraId="27C3A8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М.Ю. Лермонтов. Стихотворения «Когда волнуется желтеющая нива…».</w:t>
      </w:r>
    </w:p>
    <w:p w14:paraId="18118D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М.Ю. Лермонтов. «Песня про царя Ивана Васильевича, молодого опричника и удалого купца Калашникова» (отрывок на выбор).</w:t>
      </w:r>
    </w:p>
    <w:p w14:paraId="7476DE1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Н.В. Гоголь. Речь Тараса о товариществе (из произведения «Тарас Бульба»).</w:t>
      </w:r>
    </w:p>
    <w:p w14:paraId="0F337A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И.С. Тургенев. «Русский язык».</w:t>
      </w:r>
    </w:p>
    <w:p w14:paraId="44FD4E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Н.А. Некрасов. «Железная дорога» (отрывок).</w:t>
      </w:r>
    </w:p>
    <w:p w14:paraId="44A6F89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Стихотворения из числа поэтических произведений</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второй половины XIX века – первой половины XX века (1–2 на выбор).</w:t>
      </w:r>
    </w:p>
    <w:p w14:paraId="549AE25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рекомендуемые для</w:t>
      </w:r>
    </w:p>
    <w:p w14:paraId="54E8F8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внеклассного (самостоятельного) чтения</w:t>
      </w:r>
    </w:p>
    <w:p w14:paraId="089C72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«Повесть о Петре и Февронии Муромских» (извлечения).</w:t>
      </w:r>
    </w:p>
    <w:p w14:paraId="74CEAB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А.Н. Некрасов. «Русские женщины» («Княгиня Трубецкая»).</w:t>
      </w:r>
    </w:p>
    <w:p w14:paraId="37A04D6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А.К. Толстой «Край ты мой, родимый край...».</w:t>
      </w:r>
    </w:p>
    <w:p w14:paraId="1BC642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И.А Бунин «Родина».</w:t>
      </w:r>
    </w:p>
    <w:p w14:paraId="1FE2EF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И.С. Тургенев. «Хорь и Калиныч».</w:t>
      </w:r>
    </w:p>
    <w:p w14:paraId="601A78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И.С. Тургенев. Стихотворения в прозе «Воробей».</w:t>
      </w:r>
    </w:p>
    <w:p w14:paraId="729D76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А.П. Чехов. «Тоска», «Злоумышленник».</w:t>
      </w:r>
    </w:p>
    <w:p w14:paraId="1DD745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А.Т. Твардовский. «Снега потемнеют синие …», «Июль – макушка лета».</w:t>
      </w:r>
    </w:p>
    <w:p w14:paraId="669F3E5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9. М. де Сервантес Сааведра. Роман «Хитроумный идальго Дон Кихот Ламанчский» (главы). </w:t>
      </w:r>
    </w:p>
    <w:p w14:paraId="062880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 Р.И. Фраерман. «Дикая собака Динго, или Повесть о первой любви».</w:t>
      </w:r>
    </w:p>
    <w:p w14:paraId="5ACD0A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11. О. Генри. «Последний лист».</w:t>
      </w:r>
    </w:p>
    <w:p w14:paraId="0726A48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70831D51"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7108AE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Древнерусская литература, поучение. </w:t>
      </w:r>
    </w:p>
    <w:p w14:paraId="7526CA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Автобиографическое художественное произведение, герой-повествователь, идея произведения, комическое, миниатюра, лирический герой, литературный герой, литературные традиции, повесть, портрет как средство характеристики героя, поэма, роды литературы, рассказ, сатира, стихотворение в прозе, тема произведения, юмор.</w:t>
      </w:r>
    </w:p>
    <w:p w14:paraId="6C2FF330"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069158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 век – время появления древнерусской литературы.</w:t>
      </w:r>
    </w:p>
    <w:p w14:paraId="10FFB4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рассмотрели репродукции портретов Пушкина и фотографии памятников ему.</w:t>
      </w:r>
    </w:p>
    <w:p w14:paraId="3CC330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этой поэме Лермонтов занимает сторону купца Калашникова.</w:t>
      </w:r>
    </w:p>
    <w:p w14:paraId="272109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Творчество Гоголя оказало большое влияние на многих русских писателей.</w:t>
      </w:r>
    </w:p>
    <w:p w14:paraId="398606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Тургенев – признанный мастер русского пейзажа. О Тургеневе осталось много воспоминаний, рассказов.</w:t>
      </w:r>
    </w:p>
    <w:p w14:paraId="65C2103E"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Некрасов стремился воспитывать у нового поколения неприятие угодничества и общественной неправды.</w:t>
      </w:r>
    </w:p>
    <w:p w14:paraId="60F611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Чехов точно, просто и кратко изображает правду обыденной жизни.</w:t>
      </w:r>
    </w:p>
    <w:p w14:paraId="5AF953ED"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2A157F05" w14:textId="77777777" w:rsidR="00A20C39" w:rsidRPr="00B13C7D" w:rsidRDefault="00A20C39" w:rsidP="00A20C39">
      <w:pPr>
        <w:spacing w:after="0" w:line="360" w:lineRule="auto"/>
        <w:ind w:firstLine="709"/>
        <w:jc w:val="both"/>
        <w:rPr>
          <w:rFonts w:ascii="Times New Roman" w:eastAsia="Calibri" w:hAnsi="Times New Roman" w:cs="Times New Roman"/>
          <w:noProof/>
          <w:color w:val="0D0D0D" w:themeColor="text1" w:themeTint="F2"/>
          <w:sz w:val="28"/>
          <w:szCs w:val="28"/>
          <w:lang w:eastAsia="ru-RU"/>
        </w:rPr>
      </w:pPr>
      <w:r w:rsidRPr="00B13C7D">
        <w:rPr>
          <w:rFonts w:ascii="Times New Roman" w:eastAsia="Calibri" w:hAnsi="Times New Roman" w:cs="Times New Roman"/>
          <w:noProof/>
          <w:color w:val="0D0D0D" w:themeColor="text1" w:themeTint="F2"/>
          <w:sz w:val="28"/>
          <w:szCs w:val="28"/>
          <w:lang w:eastAsia="ru-RU"/>
        </w:rPr>
        <w:t>Деревня Выра находится в Ленинградской области. В 1972 году в этой деревне был открыт «Дом станционного смотрителя». Это первый в нашей стнране музей литератунрого героя. В 20–30-ых годах 19 века станционным смотрителем в деревня Выра был Тимофей Садовский. Спенциалисты считают, что он был прототипом Самсона Вырина – героя повести Пушкина «Станционный смотритель».</w:t>
      </w:r>
    </w:p>
    <w:p w14:paraId="15B6A714"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 повести «Тарас Бульба» Гоголь изобразил богатырские характеры. Это характеры Тараса, Остапа, других запорожцев. Писатель рассказал об их героической борьбе за родную землю, свою независимость. Любовь к родине была для Тараса и Остапа важнее кровного родства. В своей повести Гоголь не стремился соблюдать историческую точность.</w:t>
      </w:r>
    </w:p>
    <w:p w14:paraId="1B346FF4"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Родная природа привлекала поэтов своей скромной простотой. Природа полна спокойствия и величия. Для русского поэта любовь к родной природе – это вера в народ и его возможности.</w:t>
      </w:r>
    </w:p>
    <w:p w14:paraId="45B7944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8 КЛАСС</w:t>
      </w:r>
    </w:p>
    <w:p w14:paraId="2EBFF07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
          <w:bCs/>
          <w:color w:val="0D0D0D" w:themeColor="text1" w:themeTint="F2"/>
          <w:sz w:val="28"/>
          <w:szCs w:val="28"/>
          <w:lang w:eastAsia="ru-RU"/>
        </w:rPr>
        <w:t>(4-й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73"/>
      </w:r>
    </w:p>
    <w:p w14:paraId="1479A1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Введение</w:t>
      </w:r>
    </w:p>
    <w:p w14:paraId="1938B7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Русская литература и история.</w:t>
      </w:r>
    </w:p>
    <w:p w14:paraId="2FE3C82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Фольклор Русские былины</w:t>
      </w:r>
    </w:p>
    <w:p w14:paraId="5082F5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«Илья Муромец и Соловей-разбойник», «Садко».</w:t>
      </w:r>
    </w:p>
    <w:p w14:paraId="4B0AA4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Народные песни и баллады народов России и мира</w:t>
      </w:r>
      <w:r w:rsidRPr="00B13C7D">
        <w:rPr>
          <w:rFonts w:ascii="Times New Roman" w:hAnsi="Times New Roman" w:cs="Times New Roman"/>
          <w:color w:val="0D0D0D" w:themeColor="text1" w:themeTint="F2"/>
          <w:sz w:val="28"/>
          <w:szCs w:val="28"/>
        </w:rPr>
        <w:t xml:space="preserve"> </w:t>
      </w:r>
    </w:p>
    <w:p w14:paraId="724E29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«Песнь о Роланде» (фрагменты). </w:t>
      </w:r>
    </w:p>
    <w:p w14:paraId="3BA601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Баллада «Аника-воин».</w:t>
      </w:r>
    </w:p>
    <w:p w14:paraId="6AA6945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Древнерусская литература </w:t>
      </w:r>
    </w:p>
    <w:p w14:paraId="139569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Житийная литература. «Житие Сергия Радонежского».</w:t>
      </w:r>
    </w:p>
    <w:p w14:paraId="6607DC8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XVIII века</w:t>
      </w:r>
    </w:p>
    <w:p w14:paraId="56A3C3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Д.И. Фонвизин.</w:t>
      </w:r>
      <w:r w:rsidRPr="00B13C7D">
        <w:rPr>
          <w:rFonts w:ascii="Times New Roman" w:hAnsi="Times New Roman" w:cs="Times New Roman"/>
          <w:color w:val="0D0D0D" w:themeColor="text1" w:themeTint="F2"/>
          <w:sz w:val="28"/>
          <w:szCs w:val="28"/>
        </w:rPr>
        <w:t xml:space="preserve"> Слово о писателе.</w:t>
      </w:r>
    </w:p>
    <w:p w14:paraId="638AB9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Комедия «Недоросль».</w:t>
      </w:r>
    </w:p>
    <w:p w14:paraId="5C0C801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первой половины XIX века </w:t>
      </w:r>
    </w:p>
    <w:p w14:paraId="669A99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А.С. Пушкин.</w:t>
      </w:r>
      <w:r w:rsidRPr="00B13C7D">
        <w:rPr>
          <w:rFonts w:ascii="Times New Roman" w:hAnsi="Times New Roman" w:cs="Times New Roman"/>
          <w:color w:val="0D0D0D" w:themeColor="text1" w:themeTint="F2"/>
          <w:sz w:val="28"/>
          <w:szCs w:val="28"/>
        </w:rPr>
        <w:t xml:space="preserve"> Слово о поэте и писателе.</w:t>
      </w:r>
    </w:p>
    <w:p w14:paraId="540143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«Во глубине сибирских руд…», «19 октября» («Роняет лес багряный свой убор…»), «И. И. Пущину», «На холмах Грузии лежит ночная мгла…».</w:t>
      </w:r>
    </w:p>
    <w:p w14:paraId="4F7E2C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Поэма «Полтава» (фрагмент).</w:t>
      </w:r>
    </w:p>
    <w:p w14:paraId="366C7F8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Роман «Капитанская дочка».</w:t>
      </w:r>
    </w:p>
    <w:p w14:paraId="7B646C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М.Ю. Лермонтов.</w:t>
      </w:r>
      <w:r w:rsidRPr="00B13C7D">
        <w:rPr>
          <w:rFonts w:ascii="Times New Roman" w:hAnsi="Times New Roman" w:cs="Times New Roman"/>
          <w:color w:val="0D0D0D" w:themeColor="text1" w:themeTint="F2"/>
          <w:sz w:val="28"/>
          <w:szCs w:val="28"/>
        </w:rPr>
        <w:t xml:space="preserve"> Слово о поэте.</w:t>
      </w:r>
    </w:p>
    <w:p w14:paraId="56930A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(не менее четырёх). Например, «Узник», «Парус», «Тучи», «Желанье» («Отворите мне темницу…»).</w:t>
      </w:r>
    </w:p>
    <w:p w14:paraId="620830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Поэма «Мцыри».</w:t>
      </w:r>
    </w:p>
    <w:p w14:paraId="6F477B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Н.В. Гоголь.</w:t>
      </w:r>
      <w:r w:rsidRPr="00B13C7D">
        <w:rPr>
          <w:rFonts w:ascii="Times New Roman" w:hAnsi="Times New Roman" w:cs="Times New Roman"/>
          <w:color w:val="0D0D0D" w:themeColor="text1" w:themeTint="F2"/>
          <w:sz w:val="28"/>
          <w:szCs w:val="28"/>
        </w:rPr>
        <w:t xml:space="preserve"> Слово о писателе.</w:t>
      </w:r>
    </w:p>
    <w:p w14:paraId="244F64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Комедия «Ревизор».</w:t>
      </w:r>
    </w:p>
    <w:p w14:paraId="14C8683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второй половины XIX века </w:t>
      </w:r>
    </w:p>
    <w:p w14:paraId="675207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И.С. Тургенев. </w:t>
      </w:r>
      <w:r w:rsidRPr="00B13C7D">
        <w:rPr>
          <w:rFonts w:ascii="Times New Roman" w:hAnsi="Times New Roman" w:cs="Times New Roman"/>
          <w:color w:val="0D0D0D" w:themeColor="text1" w:themeTint="F2"/>
          <w:sz w:val="28"/>
          <w:szCs w:val="28"/>
        </w:rPr>
        <w:t>Слово о писателе.</w:t>
      </w:r>
    </w:p>
    <w:p w14:paraId="510221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Повесть «Ася». </w:t>
      </w:r>
    </w:p>
    <w:p w14:paraId="59D7CF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М.Е. Салтыков-Щедрин.</w:t>
      </w:r>
      <w:r w:rsidRPr="00B13C7D">
        <w:rPr>
          <w:rFonts w:ascii="Times New Roman" w:hAnsi="Times New Roman" w:cs="Times New Roman"/>
          <w:color w:val="0D0D0D" w:themeColor="text1" w:themeTint="F2"/>
          <w:sz w:val="28"/>
          <w:szCs w:val="28"/>
        </w:rPr>
        <w:t xml:space="preserve"> Слово о писателе.</w:t>
      </w:r>
    </w:p>
    <w:p w14:paraId="475272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Сказки «Повесть о том, как один мужик двух генералов прокормил», «Премудрый пискарь».</w:t>
      </w:r>
    </w:p>
    <w:p w14:paraId="40F11A5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первой половины XX века </w:t>
      </w:r>
    </w:p>
    <w:p w14:paraId="7C8BE72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писателей русского зарубежья</w:t>
      </w:r>
    </w:p>
    <w:p w14:paraId="1E2F867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И.С. Шмелёв. </w:t>
      </w:r>
    </w:p>
    <w:p w14:paraId="2045EE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«Как я стал писателем».</w:t>
      </w:r>
    </w:p>
    <w:p w14:paraId="35DA8C1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М.А. Осоргин.</w:t>
      </w:r>
      <w:r w:rsidRPr="00B13C7D">
        <w:rPr>
          <w:rFonts w:ascii="Times New Roman" w:hAnsi="Times New Roman" w:cs="Times New Roman"/>
          <w:color w:val="0D0D0D" w:themeColor="text1" w:themeTint="F2"/>
          <w:sz w:val="28"/>
          <w:szCs w:val="28"/>
        </w:rPr>
        <w:t xml:space="preserve"> Слово о писателе.</w:t>
      </w:r>
    </w:p>
    <w:p w14:paraId="1C3D63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«Пенсне».</w:t>
      </w:r>
    </w:p>
    <w:p w14:paraId="7A1AB1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Поэзия первой половины ХХ века</w:t>
      </w:r>
    </w:p>
    <w:p w14:paraId="6D1ECB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В.В. Маяковский. «Необычайное приключение, бывшее с Владимиром Маяковским летом на даче».</w:t>
      </w:r>
    </w:p>
    <w:p w14:paraId="517B94D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Б.Л. Пастернак. «Красавица моя, вся стать…», «Весна в лесу» (1-2 на выбор).</w:t>
      </w:r>
    </w:p>
    <w:p w14:paraId="0D09BA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М.И. Цветаева. «Идёшь, на меня похожий…», «Бабушке».</w:t>
      </w:r>
    </w:p>
    <w:p w14:paraId="4956A52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отечественных прозаиков второй половины XX–XXI века</w:t>
      </w:r>
    </w:p>
    <w:p w14:paraId="1C0A49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Е.И. Носов.</w:t>
      </w:r>
      <w:r w:rsidRPr="00B13C7D">
        <w:rPr>
          <w:rFonts w:ascii="Times New Roman" w:hAnsi="Times New Roman" w:cs="Times New Roman"/>
          <w:color w:val="0D0D0D" w:themeColor="text1" w:themeTint="F2"/>
          <w:sz w:val="28"/>
          <w:szCs w:val="28"/>
        </w:rPr>
        <w:t xml:space="preserve"> Слово о писателе. </w:t>
      </w:r>
    </w:p>
    <w:p w14:paraId="51A8B05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Рассказ «Кукла» («Акимыч»).</w:t>
      </w:r>
    </w:p>
    <w:p w14:paraId="4F817A6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Тема взаимоотношения поколений, становления человека, выбора им жизненного пути</w:t>
      </w:r>
    </w:p>
    <w:p w14:paraId="3542A7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Л.Л. Волкова.</w:t>
      </w:r>
      <w:r w:rsidRPr="00B13C7D">
        <w:rPr>
          <w:rFonts w:ascii="Times New Roman" w:hAnsi="Times New Roman" w:cs="Times New Roman"/>
          <w:color w:val="0D0D0D" w:themeColor="text1" w:themeTint="F2"/>
          <w:sz w:val="28"/>
          <w:szCs w:val="28"/>
        </w:rPr>
        <w:t xml:space="preserve"> Слово о писателе.</w:t>
      </w:r>
    </w:p>
    <w:p w14:paraId="592955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«Всем выйти из кадра».</w:t>
      </w:r>
    </w:p>
    <w:p w14:paraId="21B93B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Л.Н. Андреев.</w:t>
      </w:r>
      <w:r w:rsidRPr="00B13C7D">
        <w:rPr>
          <w:rFonts w:ascii="Times New Roman" w:hAnsi="Times New Roman" w:cs="Times New Roman"/>
          <w:color w:val="0D0D0D" w:themeColor="text1" w:themeTint="F2"/>
          <w:sz w:val="28"/>
          <w:szCs w:val="28"/>
        </w:rPr>
        <w:t xml:space="preserve"> Слово о писателе.</w:t>
      </w:r>
    </w:p>
    <w:p w14:paraId="5A3D5A6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«Кусака».</w:t>
      </w:r>
    </w:p>
    <w:p w14:paraId="7EC1F0B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Поэзия второй половины XX – начала XXI века </w:t>
      </w:r>
      <w:r w:rsidRPr="00B13C7D">
        <w:rPr>
          <w:rFonts w:ascii="Times New Roman" w:hAnsi="Times New Roman" w:cs="Times New Roman"/>
          <w:color w:val="0D0D0D" w:themeColor="text1" w:themeTint="F2"/>
          <w:sz w:val="28"/>
          <w:szCs w:val="28"/>
        </w:rPr>
        <w:t>(не менее трёх стихотворений)</w:t>
      </w:r>
    </w:p>
    <w:p w14:paraId="713B96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Заболоцкий. «Русское поле», «Вечер на Оке», «Уступи мне, скворец, уголок...».</w:t>
      </w:r>
    </w:p>
    <w:p w14:paraId="16183B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М.В. Исаковский. «Катюша», «Враги сожгли родную хату».</w:t>
      </w:r>
    </w:p>
    <w:p w14:paraId="3AA367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Е.А. Евтушенко. «Людей неинтересных в мире нет…».</w:t>
      </w:r>
    </w:p>
    <w:p w14:paraId="29BCA85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Зарубежная литература </w:t>
      </w:r>
    </w:p>
    <w:p w14:paraId="4591E9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У. Шекспир.</w:t>
      </w:r>
      <w:r w:rsidRPr="00B13C7D">
        <w:rPr>
          <w:rFonts w:ascii="Times New Roman" w:hAnsi="Times New Roman" w:cs="Times New Roman"/>
          <w:color w:val="0D0D0D" w:themeColor="text1" w:themeTint="F2"/>
          <w:sz w:val="28"/>
          <w:szCs w:val="28"/>
        </w:rPr>
        <w:t xml:space="preserve"> Трагедия «Ромео и Джульетта» (фрагменты по выбору).</w:t>
      </w:r>
      <w:r w:rsidRPr="00B13C7D">
        <w:rPr>
          <w:rFonts w:ascii="Times New Roman" w:hAnsi="Times New Roman" w:cs="Times New Roman"/>
          <w:bCs/>
          <w:color w:val="0D0D0D" w:themeColor="text1" w:themeTint="F2"/>
          <w:sz w:val="28"/>
          <w:szCs w:val="28"/>
          <w:vertAlign w:val="superscript"/>
        </w:rPr>
        <w:t xml:space="preserve"> </w:t>
      </w:r>
      <w:r w:rsidRPr="00B13C7D">
        <w:rPr>
          <w:rFonts w:ascii="Times New Roman" w:hAnsi="Times New Roman" w:cs="Times New Roman"/>
          <w:bCs/>
          <w:color w:val="0D0D0D" w:themeColor="text1" w:themeTint="F2"/>
          <w:sz w:val="28"/>
          <w:szCs w:val="28"/>
          <w:vertAlign w:val="superscript"/>
        </w:rPr>
        <w:footnoteReference w:id="74"/>
      </w:r>
    </w:p>
    <w:p w14:paraId="09B3837D" w14:textId="77777777" w:rsidR="00A20C39" w:rsidRPr="00B13C7D" w:rsidRDefault="00A20C39" w:rsidP="00A20C39">
      <w:pPr>
        <w:spacing w:after="0" w:line="360" w:lineRule="auto"/>
        <w:ind w:firstLine="709"/>
        <w:jc w:val="both"/>
        <w:rPr>
          <w:rFonts w:ascii="Times New Roman" w:eastAsia="Calibri"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shd w:val="clear" w:color="auto" w:fill="FFFFFF"/>
        </w:rPr>
        <w:t>**</w:t>
      </w:r>
      <w:r w:rsidRPr="00B13C7D">
        <w:rPr>
          <w:rFonts w:ascii="Times New Roman" w:eastAsia="Calibri" w:hAnsi="Times New Roman" w:cs="Times New Roman"/>
          <w:b/>
          <w:i/>
          <w:color w:val="0D0D0D" w:themeColor="text1" w:themeTint="F2"/>
          <w:sz w:val="28"/>
          <w:szCs w:val="28"/>
        </w:rPr>
        <w:t>Речевой практикум</w:t>
      </w:r>
    </w:p>
    <w:p w14:paraId="46C803F0"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 xml:space="preserve"> подготовка сообщения о творчестве поэта (поэтов); письменный анализ стихотворения с опорой на предварительно составленный план; </w:t>
      </w:r>
      <w:r w:rsidRPr="00B13C7D">
        <w:rPr>
          <w:rFonts w:ascii="Times New Roman" w:eastAsia="Calibri" w:hAnsi="Times New Roman" w:cs="Times New Roman"/>
          <w:color w:val="0D0D0D" w:themeColor="text1" w:themeTint="F2"/>
          <w:sz w:val="28"/>
          <w:szCs w:val="28"/>
        </w:rPr>
        <w:t xml:space="preserve">определение семантики слов по словарю, включение их в структуру высказываний; </w:t>
      </w:r>
      <w:r w:rsidRPr="00B13C7D">
        <w:rPr>
          <w:rFonts w:ascii="Times New Roman" w:hAnsi="Times New Roman" w:cs="Times New Roman"/>
          <w:color w:val="0D0D0D" w:themeColor="text1" w:themeTint="F2"/>
          <w:sz w:val="28"/>
          <w:szCs w:val="28"/>
        </w:rPr>
        <w:t xml:space="preserve">составление тезисов по тексту; продуцирование сообщения об истории создания рассказа; характеристика сюжета, героев, идеи рассказа; пересказ фрагментов текста (разные виды пересказа); </w:t>
      </w:r>
      <w:r w:rsidRPr="00B13C7D">
        <w:rPr>
          <w:rFonts w:ascii="Times New Roman" w:eastAsia="Times New Roman" w:hAnsi="Times New Roman" w:cs="Times New Roman"/>
          <w:color w:val="0D0D0D" w:themeColor="text1" w:themeTint="F2"/>
          <w:sz w:val="28"/>
          <w:szCs w:val="28"/>
          <w:lang w:eastAsia="ru-RU"/>
        </w:rPr>
        <w:t xml:space="preserve">подготовка сообщения/презентации с использованием </w:t>
      </w:r>
      <w:r w:rsidRPr="00B13C7D">
        <w:rPr>
          <w:rFonts w:ascii="Times New Roman" w:eastAsia="Calibri" w:hAnsi="Times New Roman" w:cs="Times New Roman"/>
          <w:color w:val="0D0D0D" w:themeColor="text1" w:themeTint="F2"/>
          <w:sz w:val="28"/>
          <w:szCs w:val="28"/>
        </w:rPr>
        <w:t>ресурсов Интернета и др.</w:t>
      </w:r>
    </w:p>
    <w:p w14:paraId="024BEA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highlight w:val="darkGreen"/>
        </w:rPr>
      </w:pPr>
      <w:r w:rsidRPr="00B13C7D">
        <w:rPr>
          <w:rFonts w:ascii="Times New Roman" w:hAnsi="Times New Roman" w:cs="Times New Roman"/>
          <w:b/>
          <w:color w:val="0D0D0D" w:themeColor="text1" w:themeTint="F2"/>
          <w:sz w:val="28"/>
          <w:szCs w:val="28"/>
        </w:rPr>
        <w:t>Произведения, рекомендуемые для заучивания наизусть</w:t>
      </w:r>
    </w:p>
    <w:p w14:paraId="357001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А.С. Пушкин. Два стихотворения по выбору.</w:t>
      </w:r>
    </w:p>
    <w:p w14:paraId="25078B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М.Ю. Лермонтов. Два стихотворения по выбору.</w:t>
      </w:r>
    </w:p>
    <w:p w14:paraId="2D89A9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Поэзия первой половины ХХ века. Одно стихотворения по выбору.</w:t>
      </w:r>
    </w:p>
    <w:p w14:paraId="1535C8E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Поэзия второй половины XX – начала XXI века. Одно стихотворения по выбору.</w:t>
      </w:r>
    </w:p>
    <w:p w14:paraId="4B6883D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рекомендуемые для</w:t>
      </w:r>
    </w:p>
    <w:p w14:paraId="039654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внеклассного (самостоятельного) чтения</w:t>
      </w:r>
    </w:p>
    <w:p w14:paraId="392BEF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«Песнь о Нибелунгах» (фрагменты).</w:t>
      </w:r>
    </w:p>
    <w:p w14:paraId="6598746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И.С. Тургенев. «Первая любовь».</w:t>
      </w:r>
    </w:p>
    <w:p w14:paraId="24B793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М. Е. Салтыков-Щедрин. «Дикий помещик».</w:t>
      </w:r>
    </w:p>
    <w:p w14:paraId="3196F3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А.К. Толстой. «Василий Шибанов».</w:t>
      </w:r>
    </w:p>
    <w:p w14:paraId="0700C0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В.В. Маяковский. «Хорошее отношение к лошадям».</w:t>
      </w:r>
    </w:p>
    <w:p w14:paraId="42EFF9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Б.Л. Пастернак. «Перемена».</w:t>
      </w:r>
    </w:p>
    <w:p w14:paraId="0B3D6C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М.И. Цветаева. «Мне нравится, что вы больны не мной…», «Откуда такая нежность?..».</w:t>
      </w:r>
    </w:p>
    <w:p w14:paraId="4E6ADD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8.М. Горький. «Челкаш», «Детство».</w:t>
      </w:r>
    </w:p>
    <w:p w14:paraId="74AFF1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 М.М. Зощенко. «Беда».</w:t>
      </w:r>
    </w:p>
    <w:p w14:paraId="1CD56B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 Н. Оцуп. «Мне трудно без России...» (отрывок); З. Гиппиус. «Знайте!»; «Так и есть»; Дон-Аминадо. «Бабье лето»; И. Бунин. «У птицы есть гнездо...».</w:t>
      </w:r>
    </w:p>
    <w:p w14:paraId="427CA3E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42A82A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487F1DE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Былина, народная песня.</w:t>
      </w:r>
    </w:p>
    <w:p w14:paraId="4FAA93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Житие.</w:t>
      </w:r>
    </w:p>
    <w:p w14:paraId="5DF280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Авторская поэзия, аллегория, гипербола, гротеск, драматическая поэма, драматическое произведение, завязка, идея произведения, ирония, историзм художественной литературы, комедия, кульминация, лирический герой, метафора, мораль, песня, поэма, публицистика, развязка, рассказ, реализм, ремарка, ритм, рифма, романтический герой, сатира, сравнение, тема произведения, художественная деталь, экспозиция, юмор.</w:t>
      </w:r>
    </w:p>
    <w:p w14:paraId="3B3188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7645F8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Житие – это описание жизни святого.</w:t>
      </w:r>
    </w:p>
    <w:p w14:paraId="7555E9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Ремарка – это форма выражения авторской поэзии.</w:t>
      </w:r>
    </w:p>
    <w:p w14:paraId="7BDFDB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комедии «Недоросль» автор высмеивал плохое воспитание, невежество.</w:t>
      </w:r>
    </w:p>
    <w:p w14:paraId="55FD9A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Экспозиция – это предыстория событий: то, что было перед ними. Эти события лежат в основе художественного произведения.</w:t>
      </w:r>
    </w:p>
    <w:p w14:paraId="7D1E28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Завязка – это начальный (исходный) эпизод. Завязка определяет последующие действия.</w:t>
      </w:r>
    </w:p>
    <w:p w14:paraId="08F724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Кульминация – высшая точка напряжения. </w:t>
      </w:r>
    </w:p>
    <w:p w14:paraId="0C3A75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Развязка – исход событий.</w:t>
      </w:r>
    </w:p>
    <w:p w14:paraId="39CAC7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Пушкин – автор произведений на историческую тему. </w:t>
      </w:r>
    </w:p>
    <w:p w14:paraId="335F36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думаю, что жанр этого произведения рассказ, потому что …</w:t>
      </w:r>
    </w:p>
    <w:p w14:paraId="66C6F7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осуждаю поступок этого героя.</w:t>
      </w:r>
    </w:p>
    <w:p w14:paraId="7A0247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испытываю чувство сострадания к этому герою.</w:t>
      </w:r>
    </w:p>
    <w:p w14:paraId="4482EB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6D95D740"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Исторические песни – это песни, в которых рассказывается об определённых исторических событиях, об исторических лицах. Исторические песни по своей форме похожи на лирические крестьянские песни. </w:t>
      </w:r>
    </w:p>
    <w:p w14:paraId="286F9DB3"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Новое в литературе Х</w:t>
      </w:r>
      <w:r w:rsidRPr="00B13C7D">
        <w:rPr>
          <w:rFonts w:ascii="Times New Roman" w:eastAsia="Calibri" w:hAnsi="Times New Roman" w:cs="Times New Roman"/>
          <w:color w:val="0D0D0D" w:themeColor="text1" w:themeTint="F2"/>
          <w:sz w:val="28"/>
          <w:szCs w:val="28"/>
          <w:lang w:val="en-US"/>
        </w:rPr>
        <w:t>VII</w:t>
      </w:r>
      <w:r w:rsidRPr="00B13C7D">
        <w:rPr>
          <w:rFonts w:ascii="Times New Roman" w:eastAsia="Calibri" w:hAnsi="Times New Roman" w:cs="Times New Roman"/>
          <w:color w:val="0D0D0D" w:themeColor="text1" w:themeTint="F2"/>
          <w:sz w:val="28"/>
          <w:szCs w:val="28"/>
        </w:rPr>
        <w:t xml:space="preserve"> века – отказ от стремления изображать только действительно происходившие события, включение литературного вымысла. Героями произведений стали не только князья и бояре, но и купеческие сыновья, крестьяне.</w:t>
      </w:r>
    </w:p>
    <w:p w14:paraId="5D01A1C9"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Былины – это произведения устной поэзии. В былинах сообщается о русских богатырях и народных героях.</w:t>
      </w:r>
    </w:p>
    <w:p w14:paraId="22A879FB"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Воинская повесть – это произведение древнерусской литературы. В нём сообщается о военных походах, сражениях, подвигах воинов.</w:t>
      </w:r>
    </w:p>
    <w:p w14:paraId="345C637B"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Житие – это описание жизни святого, который совершил подвиги во имя христианской православной веры. Среди святых людей были полководцы, например, Александр Невский. Церковь причислила его к лику святых. Если в произведении рассказывается о святом и о полководце, то сочетаются элементы жития и воинской повести.</w:t>
      </w:r>
    </w:p>
    <w:p w14:paraId="5761429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9 КЛАСС</w:t>
      </w:r>
    </w:p>
    <w:p w14:paraId="4944A4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75"/>
      </w:r>
    </w:p>
    <w:p w14:paraId="6956509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b/>
          <w:color w:val="0D0D0D" w:themeColor="text1" w:themeTint="F2"/>
          <w:sz w:val="28"/>
          <w:szCs w:val="28"/>
        </w:rPr>
        <w:t>Введение</w:t>
      </w:r>
    </w:p>
    <w:p w14:paraId="2F5F01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Роль литературы в духовной жизни человека.</w:t>
      </w:r>
    </w:p>
    <w:p w14:paraId="6ACA933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XVIII века</w:t>
      </w:r>
    </w:p>
    <w:p w14:paraId="787EE3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М.В. Ломоносов</w:t>
      </w:r>
      <w:r w:rsidRPr="00B13C7D">
        <w:rPr>
          <w:rFonts w:ascii="Times New Roman" w:hAnsi="Times New Roman" w:cs="Times New Roman"/>
          <w:b/>
          <w:color w:val="0D0D0D" w:themeColor="text1" w:themeTint="F2"/>
          <w:sz w:val="28"/>
          <w:szCs w:val="28"/>
          <w:lang w:eastAsia="ru-RU"/>
        </w:rPr>
        <w:t>:</w:t>
      </w:r>
      <w:r w:rsidRPr="00B13C7D">
        <w:rPr>
          <w:rFonts w:ascii="Times New Roman" w:hAnsi="Times New Roman" w:cs="Times New Roman"/>
          <w:color w:val="0D0D0D" w:themeColor="text1" w:themeTint="F2"/>
          <w:sz w:val="28"/>
          <w:szCs w:val="28"/>
          <w:lang w:eastAsia="ru-RU"/>
        </w:rPr>
        <w:t xml:space="preserve"> жизнь и творчество (обзор).</w:t>
      </w:r>
    </w:p>
    <w:p w14:paraId="36DFE2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«Ода на день восшествия на Всероссийский престол Ея Величества Государыни Императрицы Елисаветы Петровны 1747 года».</w:t>
      </w:r>
    </w:p>
    <w:p w14:paraId="460A4F3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первой половины Х</w:t>
      </w:r>
      <w:r w:rsidRPr="00B13C7D">
        <w:rPr>
          <w:rFonts w:ascii="Times New Roman" w:hAnsi="Times New Roman" w:cs="Times New Roman"/>
          <w:b/>
          <w:color w:val="0D0D0D" w:themeColor="text1" w:themeTint="F2"/>
          <w:sz w:val="28"/>
          <w:szCs w:val="28"/>
          <w:lang w:val="en-US"/>
        </w:rPr>
        <w:t>I</w:t>
      </w:r>
      <w:r w:rsidRPr="00B13C7D">
        <w:rPr>
          <w:rFonts w:ascii="Times New Roman" w:hAnsi="Times New Roman" w:cs="Times New Roman"/>
          <w:b/>
          <w:color w:val="0D0D0D" w:themeColor="text1" w:themeTint="F2"/>
          <w:sz w:val="28"/>
          <w:szCs w:val="28"/>
        </w:rPr>
        <w:t>Х века</w:t>
      </w:r>
    </w:p>
    <w:p w14:paraId="148CDF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А.С. Грибоедов:</w:t>
      </w:r>
      <w:r w:rsidRPr="00B13C7D">
        <w:rPr>
          <w:rFonts w:ascii="Times New Roman" w:hAnsi="Times New Roman" w:cs="Times New Roman"/>
          <w:color w:val="0D0D0D" w:themeColor="text1" w:themeTint="F2"/>
          <w:sz w:val="28"/>
          <w:szCs w:val="28"/>
          <w:lang w:eastAsia="ru-RU"/>
        </w:rPr>
        <w:t xml:space="preserve"> жизнь и творчество (обзор).</w:t>
      </w:r>
    </w:p>
    <w:p w14:paraId="7B5A62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Комедия «Горе от ума».</w:t>
      </w:r>
    </w:p>
    <w:p w14:paraId="5588F39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Поэзия пушкинской эпохи</w:t>
      </w:r>
    </w:p>
    <w:p w14:paraId="01F6F4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К.Н. Батюшков, А.А. Дельвиг, Н.М. Языков, Е.А. Баратынский (не менее трёх стихотворений по выбору).</w:t>
      </w:r>
    </w:p>
    <w:p w14:paraId="79FB8A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А.С. Пушкин.</w:t>
      </w:r>
      <w:r w:rsidRPr="00B13C7D">
        <w:rPr>
          <w:rFonts w:ascii="Times New Roman" w:hAnsi="Times New Roman" w:cs="Times New Roman"/>
          <w:color w:val="0D0D0D" w:themeColor="text1" w:themeTint="F2"/>
          <w:sz w:val="28"/>
          <w:szCs w:val="28"/>
        </w:rPr>
        <w:t xml:space="preserve"> Слово о поэте.</w:t>
      </w:r>
    </w:p>
    <w:p w14:paraId="4202FC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«К Чаадаеву», «Анчар».</w:t>
      </w:r>
    </w:p>
    <w:p w14:paraId="07A3E7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«Маленькие трагедии»: пьеса «Моцарт и Сальери».</w:t>
      </w:r>
    </w:p>
    <w:p w14:paraId="3607B3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Роман «Евгений Онегин».</w:t>
      </w:r>
    </w:p>
    <w:p w14:paraId="608864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М.Ю. Лермонтов.</w:t>
      </w:r>
      <w:r w:rsidRPr="00B13C7D">
        <w:rPr>
          <w:rFonts w:ascii="Times New Roman" w:hAnsi="Times New Roman" w:cs="Times New Roman"/>
          <w:color w:val="0D0D0D" w:themeColor="text1" w:themeTint="F2"/>
          <w:sz w:val="28"/>
          <w:szCs w:val="28"/>
        </w:rPr>
        <w:t xml:space="preserve"> Слово о поэте.</w:t>
      </w:r>
    </w:p>
    <w:p w14:paraId="6B8E38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«Я не хочу, чтоб свет узнал…», «Из-под таинственной, холодной полумаски…», «Нищий».</w:t>
      </w:r>
    </w:p>
    <w:p w14:paraId="4A12A2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Н.В. Гоголь.</w:t>
      </w:r>
      <w:r w:rsidRPr="00B13C7D">
        <w:rPr>
          <w:rFonts w:ascii="Times New Roman" w:hAnsi="Times New Roman" w:cs="Times New Roman"/>
          <w:color w:val="0D0D0D" w:themeColor="text1" w:themeTint="F2"/>
          <w:sz w:val="28"/>
          <w:szCs w:val="28"/>
        </w:rPr>
        <w:t xml:space="preserve"> Слово о писателе.</w:t>
      </w:r>
    </w:p>
    <w:p w14:paraId="480197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Повесть «Шинель».</w:t>
      </w:r>
    </w:p>
    <w:p w14:paraId="00141F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Поэма «Мёртвые души».</w:t>
      </w:r>
    </w:p>
    <w:p w14:paraId="1F03CD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второй половины Х</w:t>
      </w:r>
      <w:r w:rsidRPr="00B13C7D">
        <w:rPr>
          <w:rFonts w:ascii="Times New Roman" w:hAnsi="Times New Roman" w:cs="Times New Roman"/>
          <w:b/>
          <w:color w:val="0D0D0D" w:themeColor="text1" w:themeTint="F2"/>
          <w:sz w:val="28"/>
          <w:szCs w:val="28"/>
          <w:lang w:val="en-US"/>
        </w:rPr>
        <w:t>I</w:t>
      </w:r>
      <w:r w:rsidRPr="00B13C7D">
        <w:rPr>
          <w:rFonts w:ascii="Times New Roman" w:hAnsi="Times New Roman" w:cs="Times New Roman"/>
          <w:b/>
          <w:color w:val="0D0D0D" w:themeColor="text1" w:themeTint="F2"/>
          <w:sz w:val="28"/>
          <w:szCs w:val="28"/>
        </w:rPr>
        <w:t>Х века</w:t>
      </w:r>
    </w:p>
    <w:p w14:paraId="6FE5553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Л.Н. Толстой. </w:t>
      </w:r>
      <w:r w:rsidRPr="00B13C7D">
        <w:rPr>
          <w:rFonts w:ascii="Times New Roman" w:hAnsi="Times New Roman" w:cs="Times New Roman"/>
          <w:color w:val="0D0D0D" w:themeColor="text1" w:themeTint="F2"/>
          <w:sz w:val="28"/>
          <w:szCs w:val="28"/>
        </w:rPr>
        <w:t>Слово о писателе.</w:t>
      </w:r>
    </w:p>
    <w:p w14:paraId="4C02B4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«После бала».</w:t>
      </w:r>
    </w:p>
    <w:p w14:paraId="1ED897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«Отрочество» (главы).</w:t>
      </w:r>
    </w:p>
    <w:p w14:paraId="76416B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первой половины ХХ века</w:t>
      </w:r>
    </w:p>
    <w:p w14:paraId="46B779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Поэзия первой половины</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
          <w:color w:val="0D0D0D" w:themeColor="text1" w:themeTint="F2"/>
          <w:sz w:val="28"/>
          <w:szCs w:val="28"/>
        </w:rPr>
        <w:t>ХХ века</w:t>
      </w:r>
    </w:p>
    <w:p w14:paraId="07ACAE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С.А. Есенин.</w:t>
      </w:r>
      <w:r w:rsidRPr="00B13C7D">
        <w:rPr>
          <w:rFonts w:ascii="Times New Roman" w:hAnsi="Times New Roman" w:cs="Times New Roman"/>
          <w:color w:val="0D0D0D" w:themeColor="text1" w:themeTint="F2"/>
          <w:sz w:val="28"/>
          <w:szCs w:val="28"/>
        </w:rPr>
        <w:t xml:space="preserve"> Слово о поэте. </w:t>
      </w:r>
    </w:p>
    <w:p w14:paraId="06B469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«Вот уж вечер…», «Гой ты, Русь моя родная…», «Край ты мой заброшенный…», «Разбуди меня завтра рано…» (2–3 стихотворения на выбор).</w:t>
      </w:r>
    </w:p>
    <w:p w14:paraId="524B94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«Отговорила роща золотая…», «Не жалею, не зову, не плачу…» (на выбор).</w:t>
      </w:r>
    </w:p>
    <w:p w14:paraId="389FC4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«Письмо к женщине», «Шаганэ ты моя, Шаганэ…» (на выбор).</w:t>
      </w:r>
    </w:p>
    <w:p w14:paraId="645418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В.В. Маяковский.</w:t>
      </w:r>
      <w:r w:rsidRPr="00B13C7D">
        <w:rPr>
          <w:rFonts w:ascii="Times New Roman" w:hAnsi="Times New Roman" w:cs="Times New Roman"/>
          <w:color w:val="0D0D0D" w:themeColor="text1" w:themeTint="F2"/>
          <w:sz w:val="28"/>
          <w:szCs w:val="28"/>
        </w:rPr>
        <w:t xml:space="preserve"> Слово о поэте.</w:t>
      </w:r>
    </w:p>
    <w:p w14:paraId="0946D3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 вы могли бы?», «Послушайте!» (на выбор); «Люблю» (отрывок), «Прощанье» (на выбор).</w:t>
      </w:r>
    </w:p>
    <w:p w14:paraId="7D24D8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второй половины ХХ века</w:t>
      </w:r>
    </w:p>
    <w:p w14:paraId="097FB6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А.Т. Твардовский.</w:t>
      </w:r>
      <w:r w:rsidRPr="00B13C7D">
        <w:rPr>
          <w:rFonts w:ascii="Times New Roman" w:hAnsi="Times New Roman" w:cs="Times New Roman"/>
          <w:color w:val="0D0D0D" w:themeColor="text1" w:themeTint="F2"/>
          <w:sz w:val="28"/>
          <w:szCs w:val="28"/>
        </w:rPr>
        <w:t xml:space="preserve"> Слово о поэте.</w:t>
      </w:r>
    </w:p>
    <w:p w14:paraId="039928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Поэма «Василий Тёркин» (главы «Переправа», «Гармонь», «Два солдата», «Поединок» и др.).</w:t>
      </w:r>
    </w:p>
    <w:p w14:paraId="25AC88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М.А. Шолохов.</w:t>
      </w:r>
      <w:r w:rsidRPr="00B13C7D">
        <w:rPr>
          <w:rFonts w:ascii="Times New Roman" w:hAnsi="Times New Roman" w:cs="Times New Roman"/>
          <w:color w:val="0D0D0D" w:themeColor="text1" w:themeTint="F2"/>
          <w:sz w:val="28"/>
          <w:szCs w:val="28"/>
        </w:rPr>
        <w:t xml:space="preserve"> Слово о писателе.</w:t>
      </w:r>
    </w:p>
    <w:p w14:paraId="66F16E5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«Судьба человека».</w:t>
      </w:r>
    </w:p>
    <w:p w14:paraId="572285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отечественных и зарубежных прозаиков второй половины XX–XXI века</w:t>
      </w:r>
    </w:p>
    <w:p w14:paraId="62552DD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М.М. Зощенко.</w:t>
      </w:r>
      <w:r w:rsidRPr="00B13C7D">
        <w:rPr>
          <w:rFonts w:ascii="Times New Roman" w:hAnsi="Times New Roman" w:cs="Times New Roman"/>
          <w:color w:val="0D0D0D" w:themeColor="text1" w:themeTint="F2"/>
          <w:sz w:val="28"/>
          <w:szCs w:val="28"/>
        </w:rPr>
        <w:t xml:space="preserve"> Слово о писателе.</w:t>
      </w:r>
    </w:p>
    <w:p w14:paraId="78CC46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«История болезни».</w:t>
      </w:r>
    </w:p>
    <w:p w14:paraId="4FBD76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А.П. Платонов.</w:t>
      </w:r>
      <w:r w:rsidRPr="00B13C7D">
        <w:rPr>
          <w:rFonts w:ascii="Times New Roman" w:hAnsi="Times New Roman" w:cs="Times New Roman"/>
          <w:color w:val="0D0D0D" w:themeColor="text1" w:themeTint="F2"/>
          <w:sz w:val="28"/>
          <w:szCs w:val="28"/>
        </w:rPr>
        <w:t xml:space="preserve"> Слово о писателе.</w:t>
      </w:r>
    </w:p>
    <w:p w14:paraId="327091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Рассказ «Возвращение» (в сокращении).</w:t>
      </w:r>
    </w:p>
    <w:p w14:paraId="239D4F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У. Старк.</w:t>
      </w:r>
      <w:r w:rsidRPr="00B13C7D">
        <w:rPr>
          <w:rFonts w:ascii="Times New Roman" w:hAnsi="Times New Roman" w:cs="Times New Roman"/>
          <w:color w:val="0D0D0D" w:themeColor="text1" w:themeTint="F2"/>
          <w:sz w:val="28"/>
          <w:szCs w:val="28"/>
        </w:rPr>
        <w:t xml:space="preserve"> Слово о писателе.</w:t>
      </w:r>
    </w:p>
    <w:p w14:paraId="650D603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«Умеешь ли ты свистеть, Йоханна?»</w:t>
      </w:r>
    </w:p>
    <w:p w14:paraId="4D303D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Поэзия второй половины XX–начала XXI века</w:t>
      </w:r>
      <w:r w:rsidRPr="00B13C7D">
        <w:rPr>
          <w:rFonts w:ascii="Times New Roman" w:hAnsi="Times New Roman" w:cs="Times New Roman"/>
          <w:color w:val="0D0D0D" w:themeColor="text1" w:themeTint="F2"/>
          <w:sz w:val="28"/>
          <w:szCs w:val="28"/>
        </w:rPr>
        <w:t xml:space="preserve"> (не менее двух стихотворений). Например, стихотворения М.А.  Светлова, К.М. Симонова, Р.Г. Гамзатова, Б.Ш. Окуджавы, В.С. Высоцкого, А.А. Вознесенского, Е.А. Евтушенко, Р.И. Рождественского, И.А. Бродского, А.С. Кушнера.</w:t>
      </w:r>
    </w:p>
    <w:p w14:paraId="4EB8E65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Зарубежная литература</w:t>
      </w:r>
    </w:p>
    <w:p w14:paraId="266948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Ж.-Б. Мольер.</w:t>
      </w:r>
      <w:r w:rsidRPr="00B13C7D">
        <w:rPr>
          <w:rFonts w:ascii="Times New Roman" w:hAnsi="Times New Roman" w:cs="Times New Roman"/>
          <w:color w:val="0D0D0D" w:themeColor="text1" w:themeTint="F2"/>
          <w:sz w:val="28"/>
          <w:szCs w:val="28"/>
        </w:rPr>
        <w:t xml:space="preserve"> Слово о писателе.</w:t>
      </w:r>
    </w:p>
    <w:p w14:paraId="300D9A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Комедия «Мещанин во дворянстве» (фрагменты по выбору).</w:t>
      </w:r>
    </w:p>
    <w:p w14:paraId="14F98731" w14:textId="77777777" w:rsidR="00A20C39" w:rsidRPr="00B13C7D" w:rsidRDefault="00A20C39" w:rsidP="00A20C39">
      <w:pPr>
        <w:spacing w:after="0" w:line="360" w:lineRule="auto"/>
        <w:ind w:firstLine="709"/>
        <w:jc w:val="both"/>
        <w:rPr>
          <w:rFonts w:ascii="Times New Roman" w:eastAsia="Calibri"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shd w:val="clear" w:color="auto" w:fill="FFFFFF"/>
        </w:rPr>
        <w:t>**</w:t>
      </w:r>
      <w:r w:rsidRPr="00B13C7D">
        <w:rPr>
          <w:rFonts w:ascii="Times New Roman" w:eastAsia="Calibri" w:hAnsi="Times New Roman" w:cs="Times New Roman"/>
          <w:b/>
          <w:i/>
          <w:color w:val="0D0D0D" w:themeColor="text1" w:themeTint="F2"/>
          <w:sz w:val="28"/>
          <w:szCs w:val="28"/>
        </w:rPr>
        <w:t>Речевой практикум</w:t>
      </w:r>
    </w:p>
    <w:p w14:paraId="43C423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продуцирование сообщения о биографии и творчестве писателя/поэта; словесное иллюстрирование литературных героев; письменный анализ образов литературных героев; подготовка сопоставительной характеристики персонажей; подготовка и написание изложений/сочинений; составление плана анализа стихотворения, запись анализа; подготовка сообщения об истории создания произведения; составление схемы «Система образов героев произведения», комментирование схемы;</w:t>
      </w:r>
      <w:r w:rsidRPr="00B13C7D">
        <w:rPr>
          <w:rFonts w:ascii="Times New Roman" w:eastAsia="Calibri" w:hAnsi="Times New Roman" w:cs="Times New Roman"/>
          <w:color w:val="0D0D0D" w:themeColor="text1" w:themeTint="F2"/>
          <w:sz w:val="28"/>
          <w:szCs w:val="28"/>
        </w:rPr>
        <w:t xml:space="preserve"> определение семантики слов по словарю, включение их в структуру высказываний;</w:t>
      </w:r>
      <w:r w:rsidRPr="00B13C7D">
        <w:rPr>
          <w:rFonts w:ascii="Times New Roman" w:hAnsi="Times New Roman" w:cs="Times New Roman"/>
          <w:color w:val="0D0D0D" w:themeColor="text1" w:themeTint="F2"/>
          <w:sz w:val="28"/>
          <w:szCs w:val="28"/>
        </w:rPr>
        <w:t xml:space="preserve"> характеристика этапов развития сюжета произведения и др.</w:t>
      </w:r>
    </w:p>
    <w:p w14:paraId="56A29B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highlight w:val="darkGreen"/>
        </w:rPr>
      </w:pPr>
      <w:r w:rsidRPr="00B13C7D">
        <w:rPr>
          <w:rFonts w:ascii="Times New Roman" w:hAnsi="Times New Roman" w:cs="Times New Roman"/>
          <w:b/>
          <w:color w:val="0D0D0D" w:themeColor="text1" w:themeTint="F2"/>
          <w:sz w:val="28"/>
          <w:szCs w:val="28"/>
        </w:rPr>
        <w:t>Произведения, рекомендуемые для заучивания наизусть</w:t>
      </w:r>
    </w:p>
    <w:p w14:paraId="3744BD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А.С. Грибоедов. «Горе от ума» (отрывок на выбор).</w:t>
      </w:r>
    </w:p>
    <w:p w14:paraId="632F27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2. А.С. Пушкин. </w:t>
      </w:r>
      <w:r w:rsidRPr="00B13C7D">
        <w:rPr>
          <w:rFonts w:ascii="Times New Roman" w:hAnsi="Times New Roman" w:cs="Times New Roman"/>
          <w:color w:val="0D0D0D" w:themeColor="text1" w:themeTint="F2"/>
          <w:sz w:val="28"/>
          <w:szCs w:val="28"/>
          <w:lang w:eastAsia="ru-RU"/>
        </w:rPr>
        <w:t>«Анчар».</w:t>
      </w:r>
    </w:p>
    <w:p w14:paraId="231A2C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А.С. Пушкин. «Евгений Онегин» (отрывок на выбор).</w:t>
      </w:r>
    </w:p>
    <w:p w14:paraId="3E3649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М.Ю. Лермонтов. Одно стихотворение на выбор.</w:t>
      </w:r>
    </w:p>
    <w:p w14:paraId="43B681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С.А. Есенин. Одно стихотворение на выбор.</w:t>
      </w:r>
    </w:p>
    <w:p w14:paraId="4B8ADA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В.В. Маяковский. Одно стихотворение на выбор.</w:t>
      </w:r>
    </w:p>
    <w:p w14:paraId="28E30E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А.Т. Твардовский. «Василий Тёркин» (отрывок на выбор).</w:t>
      </w:r>
    </w:p>
    <w:p w14:paraId="29A7BB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Стихотворение из числа поэтических произведений второй половины XX–начала XXI века (одно стихотворение на выбор).</w:t>
      </w:r>
    </w:p>
    <w:p w14:paraId="22DF1A1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рекомендуемые для</w:t>
      </w:r>
    </w:p>
    <w:p w14:paraId="63F830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внеклассного (самостоятельного) чтения</w:t>
      </w:r>
    </w:p>
    <w:p w14:paraId="4363EA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А.С. Пушкин. «Пиковая дама», «Каменный гость».</w:t>
      </w:r>
    </w:p>
    <w:p w14:paraId="6B2DC9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А.Н. Островский. «Бедность – не порок».</w:t>
      </w:r>
    </w:p>
    <w:p w14:paraId="5688F2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И.А. Бунин. «Кавказ».</w:t>
      </w:r>
    </w:p>
    <w:p w14:paraId="5ED526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А. Погорельский. «Часы и зеркало».</w:t>
      </w:r>
    </w:p>
    <w:p w14:paraId="3222E3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А.А. Блок. Стихотворения.</w:t>
      </w:r>
    </w:p>
    <w:p w14:paraId="7F75C0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Л. Л. Волкова. «Всем выйти из кадра».</w:t>
      </w:r>
    </w:p>
    <w:p w14:paraId="636BD6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Т. В. Михеева. «Лёгкие горы».</w:t>
      </w:r>
    </w:p>
    <w:p w14:paraId="3B0829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8.У. Шекспир. Сонеты № 66 «Измучась всем, я умереть хочу…», № 130 «Её глаза на звёзды не похожи…».</w:t>
      </w:r>
    </w:p>
    <w:p w14:paraId="433E26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42465A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201905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Авторские отступления, антигерой, антитеза, виды комического, герой, гротеск, драматическая поэма, жанровые особенности рассказа, ирония, комическое, композиция, конфликт (как основа сюжета драматического произведения), лирический герой, литературный тип, реализм в художественной литературе, роман в стихах, сарказм, сатира, </w:t>
      </w:r>
      <w:r w:rsidRPr="00B13C7D">
        <w:rPr>
          <w:rFonts w:ascii="Times New Roman" w:eastAsia="Times New Roman" w:hAnsi="Times New Roman" w:cs="Times New Roman"/>
          <w:color w:val="0D0D0D" w:themeColor="text1" w:themeTint="F2"/>
          <w:sz w:val="28"/>
          <w:szCs w:val="28"/>
          <w:lang w:eastAsia="ru-RU"/>
        </w:rPr>
        <w:t>сюжет,</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shd w:val="clear" w:color="auto" w:fill="FFFFFF"/>
        </w:rPr>
        <w:t>фабула,</w:t>
      </w:r>
      <w:r w:rsidRPr="00B13C7D">
        <w:rPr>
          <w:rFonts w:ascii="Times New Roman" w:hAnsi="Times New Roman" w:cs="Times New Roman"/>
          <w:color w:val="0D0D0D" w:themeColor="text1" w:themeTint="F2"/>
          <w:sz w:val="28"/>
          <w:szCs w:val="28"/>
        </w:rPr>
        <w:t xml:space="preserve"> фольклоризм литературы, художественная деталь, юмор.</w:t>
      </w:r>
    </w:p>
    <w:p w14:paraId="7B04A0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7B9C74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Человеческие качества Молчалина – умеренность, аккуратность, зависимость от других, отказ от своего мнения.</w:t>
      </w:r>
    </w:p>
    <w:p w14:paraId="3C1D56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Главный герой романа Евгений Онегин относится к лучшей части дворянской молодёжи Х</w:t>
      </w:r>
      <w:r w:rsidRPr="00B13C7D">
        <w:rPr>
          <w:rFonts w:ascii="Times New Roman"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Х века.</w:t>
      </w:r>
    </w:p>
    <w:p w14:paraId="4C9665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Роман «Евгений Онегин» – первый русский реалистический роман. Герои романа мыслят, чувствуют, поступают в соответствии со своими характерами. </w:t>
      </w:r>
    </w:p>
    <w:p w14:paraId="40C6D0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Юный Лермонтов был воспитан на литературе романтизма. Своё первое стихотворение он написал в 14 лет.</w:t>
      </w:r>
    </w:p>
    <w:p w14:paraId="26402C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Авторские отступления – это элемент композиции.</w:t>
      </w:r>
    </w:p>
    <w:p w14:paraId="070677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Главный герой рассказа М.А. Шолохова – простой человек, воин и труженик.</w:t>
      </w:r>
    </w:p>
    <w:p w14:paraId="1E2DBE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своём рассказе М.А. Шолохов поднимает тему воинского подвига, непобедимости человека. </w:t>
      </w:r>
    </w:p>
    <w:p w14:paraId="5BE19B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этом стихотворении С.А. Есенин использует такой художественный приём как олицетворение.</w:t>
      </w:r>
    </w:p>
    <w:p w14:paraId="792674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уроке мы обсуждали истинные и ложные ценности героев произведения.</w:t>
      </w:r>
    </w:p>
    <w:p w14:paraId="534FA0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Конфликт – это основа сюжета драматического произведения.</w:t>
      </w:r>
    </w:p>
    <w:p w14:paraId="30BFA9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43CCAEC0"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 лирическом образе отразилась (запечатлелась) личность автора. Это «я» писателя. Такой лирический образ называется «лирический герой». Лирический герой – это жизнь души поэта.</w:t>
      </w:r>
    </w:p>
    <w:p w14:paraId="1E58E5ED"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Мы сделали вывод о том, что в романе Пушкина «Евгений Онегин» пары героев противопоставляются: любовь Татьяны и Онегина не похода на любовь Ленского и Ольги. По характеру герои также различны.</w:t>
      </w:r>
    </w:p>
    <w:p w14:paraId="537977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составил(а) характеристику Онегина. Я записал(а) так: Онегину 26 лет. В отличие от Ленского, он зрелый, опытный человек, который хорошо знает жизнь. Жизнь Онегина в Петербурге проходила весело, праздно. Герой не знает, чем заняться, куда направить свои способности. Онегин не был счастлив. Он не удовлетворён своей жизнью, собой. Герой попробовал преодолеть эту неудовлетворённость. Он стал читать и писать, но бросил это делать, ему надоело, стало скучно. Онегин недоволен всем, что видит вокруг себя, недоволен обществом. Основное состояние Онегина – это скука. </w:t>
      </w:r>
    </w:p>
    <w:p w14:paraId="75E3E798"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Роман Пушкина «Евгений Онегин» </w:t>
      </w:r>
      <w:r w:rsidRPr="00B13C7D">
        <w:rPr>
          <w:rFonts w:ascii="Times New Roman" w:hAnsi="Times New Roman" w:cs="Times New Roman"/>
          <w:color w:val="0D0D0D" w:themeColor="text1" w:themeTint="F2"/>
          <w:sz w:val="28"/>
          <w:szCs w:val="28"/>
        </w:rPr>
        <w:t>–</w:t>
      </w:r>
      <w:r w:rsidRPr="00B13C7D">
        <w:rPr>
          <w:rFonts w:ascii="Times New Roman" w:eastAsia="Calibri" w:hAnsi="Times New Roman" w:cs="Times New Roman"/>
          <w:color w:val="0D0D0D" w:themeColor="text1" w:themeTint="F2"/>
          <w:sz w:val="28"/>
          <w:szCs w:val="28"/>
        </w:rPr>
        <w:t xml:space="preserve"> это роман о возможном, но пропущенном счастье. Татьяна и Онегин были предназначены друг для друга. Между ними была душевная близость. Но героям пришлось расстаться. Это случилось и по вине героев, и по вине обстоятельств. Трагизм романа состоит в том, что лучшие русские люди не находят счастья в жизни.</w:t>
      </w:r>
    </w:p>
    <w:p w14:paraId="4338ABC1"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Имя Льва Толстого ещё при жизни писателя приобрело всемирную известность.</w:t>
      </w:r>
    </w:p>
    <w:p w14:paraId="7021D69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КЛАСС</w:t>
      </w:r>
    </w:p>
    <w:p w14:paraId="5D314F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(6-й год обучения на уровне ООО)</w:t>
      </w:r>
    </w:p>
    <w:p w14:paraId="47B6099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Древнерусская литература</w:t>
      </w:r>
    </w:p>
    <w:p w14:paraId="2D9AED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«Слово о полку Игореве». </w:t>
      </w:r>
    </w:p>
    <w:p w14:paraId="2B89B2D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XVIII века</w:t>
      </w:r>
    </w:p>
    <w:p w14:paraId="5C9E8D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Г.Р. Державин.</w:t>
      </w:r>
      <w:r w:rsidRPr="00B13C7D">
        <w:rPr>
          <w:rFonts w:ascii="Times New Roman" w:hAnsi="Times New Roman" w:cs="Times New Roman"/>
          <w:color w:val="0D0D0D" w:themeColor="text1" w:themeTint="F2"/>
          <w:sz w:val="28"/>
          <w:szCs w:val="28"/>
        </w:rPr>
        <w:t xml:space="preserve"> Стихотворения «Властителям и судиям», «Памятник».</w:t>
      </w:r>
    </w:p>
    <w:p w14:paraId="499E35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Н. М. Карамзин.</w:t>
      </w:r>
      <w:r w:rsidRPr="00B13C7D">
        <w:rPr>
          <w:rFonts w:ascii="Times New Roman" w:hAnsi="Times New Roman" w:cs="Times New Roman"/>
          <w:color w:val="0D0D0D" w:themeColor="text1" w:themeTint="F2"/>
          <w:sz w:val="28"/>
          <w:szCs w:val="28"/>
        </w:rPr>
        <w:t xml:space="preserve"> Повесть «Бедная Лиза». </w:t>
      </w:r>
    </w:p>
    <w:p w14:paraId="556A15F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первой половины Х</w:t>
      </w:r>
      <w:r w:rsidRPr="00B13C7D">
        <w:rPr>
          <w:rFonts w:ascii="Times New Roman" w:hAnsi="Times New Roman" w:cs="Times New Roman"/>
          <w:b/>
          <w:color w:val="0D0D0D" w:themeColor="text1" w:themeTint="F2"/>
          <w:sz w:val="28"/>
          <w:szCs w:val="28"/>
          <w:lang w:val="en-US"/>
        </w:rPr>
        <w:t>I</w:t>
      </w:r>
      <w:r w:rsidRPr="00B13C7D">
        <w:rPr>
          <w:rFonts w:ascii="Times New Roman" w:hAnsi="Times New Roman" w:cs="Times New Roman"/>
          <w:b/>
          <w:color w:val="0D0D0D" w:themeColor="text1" w:themeTint="F2"/>
          <w:sz w:val="28"/>
          <w:szCs w:val="28"/>
        </w:rPr>
        <w:t>Х века</w:t>
      </w:r>
    </w:p>
    <w:p w14:paraId="61DAC9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В.А. Жуковский. </w:t>
      </w:r>
      <w:r w:rsidRPr="00B13C7D">
        <w:rPr>
          <w:rFonts w:ascii="Times New Roman" w:hAnsi="Times New Roman" w:cs="Times New Roman"/>
          <w:color w:val="0D0D0D" w:themeColor="text1" w:themeTint="F2"/>
          <w:sz w:val="28"/>
          <w:szCs w:val="28"/>
        </w:rPr>
        <w:t>Слово о поэте.</w:t>
      </w:r>
    </w:p>
    <w:p w14:paraId="215DFE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Баллады, элегии (одна-две по выбору). Например, «Светлана», «Море» и др.</w:t>
      </w:r>
    </w:p>
    <w:p w14:paraId="2DF4D9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А.С. Пушкин.</w:t>
      </w:r>
      <w:r w:rsidRPr="00B13C7D">
        <w:rPr>
          <w:rFonts w:ascii="Times New Roman" w:hAnsi="Times New Roman" w:cs="Times New Roman"/>
          <w:color w:val="0D0D0D" w:themeColor="text1" w:themeTint="F2"/>
          <w:sz w:val="28"/>
          <w:szCs w:val="28"/>
        </w:rPr>
        <w:t xml:space="preserve"> Слово о поэте.</w:t>
      </w:r>
    </w:p>
    <w:p w14:paraId="254262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w:t>
      </w:r>
    </w:p>
    <w:p w14:paraId="7ECF73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Поэма «Медный всадник». </w:t>
      </w:r>
    </w:p>
    <w:p w14:paraId="7781EB9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М.Ю. Лермонтов. </w:t>
      </w:r>
      <w:r w:rsidRPr="00B13C7D">
        <w:rPr>
          <w:rFonts w:ascii="Times New Roman" w:hAnsi="Times New Roman" w:cs="Times New Roman"/>
          <w:color w:val="0D0D0D" w:themeColor="text1" w:themeTint="F2"/>
          <w:sz w:val="28"/>
          <w:szCs w:val="28"/>
        </w:rPr>
        <w:t>Слово о писателе и поэте.</w:t>
      </w:r>
    </w:p>
    <w:p w14:paraId="4E372D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w:t>
      </w:r>
    </w:p>
    <w:p w14:paraId="35DF7C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Роман «Герой нашего времени».</w:t>
      </w:r>
    </w:p>
    <w:p w14:paraId="59B20E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второй половины Х</w:t>
      </w:r>
      <w:r w:rsidRPr="00B13C7D">
        <w:rPr>
          <w:rFonts w:ascii="Times New Roman" w:hAnsi="Times New Roman" w:cs="Times New Roman"/>
          <w:b/>
          <w:color w:val="0D0D0D" w:themeColor="text1" w:themeTint="F2"/>
          <w:sz w:val="28"/>
          <w:szCs w:val="28"/>
          <w:lang w:val="en-US"/>
        </w:rPr>
        <w:t>I</w:t>
      </w:r>
      <w:r w:rsidRPr="00B13C7D">
        <w:rPr>
          <w:rFonts w:ascii="Times New Roman" w:hAnsi="Times New Roman" w:cs="Times New Roman"/>
          <w:b/>
          <w:color w:val="0D0D0D" w:themeColor="text1" w:themeTint="F2"/>
          <w:sz w:val="28"/>
          <w:szCs w:val="28"/>
        </w:rPr>
        <w:t>Х века</w:t>
      </w:r>
    </w:p>
    <w:p w14:paraId="1EE4A4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А.И. Куприн.</w:t>
      </w:r>
      <w:r w:rsidRPr="00B13C7D">
        <w:rPr>
          <w:rFonts w:ascii="Times New Roman" w:hAnsi="Times New Roman" w:cs="Times New Roman"/>
          <w:color w:val="0D0D0D" w:themeColor="text1" w:themeTint="F2"/>
          <w:sz w:val="28"/>
          <w:szCs w:val="28"/>
        </w:rPr>
        <w:t xml:space="preserve"> Слово о писателе.</w:t>
      </w:r>
    </w:p>
    <w:p w14:paraId="4484600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Рассказ «Куст сирени»</w:t>
      </w:r>
    </w:p>
    <w:p w14:paraId="2563FC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Ф.М. Достоевский.</w:t>
      </w:r>
      <w:r w:rsidRPr="00B13C7D">
        <w:rPr>
          <w:rFonts w:ascii="Times New Roman" w:hAnsi="Times New Roman" w:cs="Times New Roman"/>
          <w:color w:val="0D0D0D" w:themeColor="text1" w:themeTint="F2"/>
          <w:sz w:val="28"/>
          <w:szCs w:val="28"/>
        </w:rPr>
        <w:t xml:space="preserve"> Слово о писателе.</w:t>
      </w:r>
    </w:p>
    <w:p w14:paraId="07ECCAE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Роман «Бедные люди».</w:t>
      </w:r>
    </w:p>
    <w:p w14:paraId="2230CFB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первой половины ХХ века</w:t>
      </w:r>
    </w:p>
    <w:p w14:paraId="459D8A7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Поэзия первой половины ХХ века</w:t>
      </w:r>
    </w:p>
    <w:p w14:paraId="47D652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М.И. Цветаевой, О.Э. Мандельштама, Б.Л. Пастернака (не менее двух стихотворений по выбору).</w:t>
      </w:r>
    </w:p>
    <w:p w14:paraId="043511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М.А. Булгаков.</w:t>
      </w:r>
      <w:r w:rsidRPr="00B13C7D">
        <w:rPr>
          <w:rFonts w:ascii="Times New Roman" w:hAnsi="Times New Roman" w:cs="Times New Roman"/>
          <w:color w:val="0D0D0D" w:themeColor="text1" w:themeTint="F2"/>
          <w:sz w:val="28"/>
          <w:szCs w:val="28"/>
        </w:rPr>
        <w:t xml:space="preserve"> Слово о писателе.</w:t>
      </w:r>
    </w:p>
    <w:p w14:paraId="02E268A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Повесть «Собачье сердце» (в сокращении).</w:t>
      </w:r>
    </w:p>
    <w:p w14:paraId="42D500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второй половины ХХ века</w:t>
      </w:r>
    </w:p>
    <w:p w14:paraId="007357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А.И. Солженицын. </w:t>
      </w:r>
      <w:r w:rsidRPr="00B13C7D">
        <w:rPr>
          <w:rFonts w:ascii="Times New Roman" w:hAnsi="Times New Roman" w:cs="Times New Roman"/>
          <w:color w:val="0D0D0D" w:themeColor="text1" w:themeTint="F2"/>
          <w:sz w:val="28"/>
          <w:szCs w:val="28"/>
        </w:rPr>
        <w:t>Слово о писателе.</w:t>
      </w:r>
    </w:p>
    <w:p w14:paraId="63F07B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«Матрёнин двор».</w:t>
      </w:r>
    </w:p>
    <w:p w14:paraId="1BC396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В.П. Астафьев.</w:t>
      </w:r>
      <w:r w:rsidRPr="00B13C7D">
        <w:rPr>
          <w:rFonts w:ascii="Times New Roman" w:hAnsi="Times New Roman" w:cs="Times New Roman"/>
          <w:b/>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Слово о писателе. </w:t>
      </w:r>
    </w:p>
    <w:p w14:paraId="397DD89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«Фотография, на которой меня нет».</w:t>
      </w:r>
    </w:p>
    <w:p w14:paraId="2BEB25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Поэзия второй половины XX–начала XXI века</w:t>
      </w:r>
    </w:p>
    <w:p w14:paraId="76F911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К.М. Симонова, Б.Ш. Окуджавы, В.С. Высоцкого, А.А. Вознесенского, Е.А. Евтушенко, Р.И. Рождественского, И. А. Бродского (не менее двух стихотворений).</w:t>
      </w:r>
    </w:p>
    <w:p w14:paraId="4C1E7B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прозаиков XXI века</w:t>
      </w:r>
      <w:r w:rsidRPr="00B13C7D">
        <w:rPr>
          <w:rFonts w:ascii="Times New Roman" w:hAnsi="Times New Roman" w:cs="Times New Roman"/>
          <w:color w:val="0D0D0D" w:themeColor="text1" w:themeTint="F2"/>
          <w:sz w:val="28"/>
          <w:szCs w:val="28"/>
        </w:rPr>
        <w:t xml:space="preserve"> </w:t>
      </w:r>
    </w:p>
    <w:p w14:paraId="486791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Н.С. Дашевская.</w:t>
      </w:r>
      <w:r w:rsidRPr="00B13C7D">
        <w:rPr>
          <w:rFonts w:ascii="Times New Roman" w:hAnsi="Times New Roman" w:cs="Times New Roman"/>
          <w:color w:val="0D0D0D" w:themeColor="text1" w:themeTint="F2"/>
          <w:sz w:val="28"/>
          <w:szCs w:val="28"/>
        </w:rPr>
        <w:t xml:space="preserve"> Слово о писателе.</w:t>
      </w:r>
    </w:p>
    <w:p w14:paraId="484247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shd w:val="clear" w:color="auto" w:fill="FFFFFF"/>
        </w:rPr>
        <w:t>Рассказ «Чек».</w:t>
      </w:r>
    </w:p>
    <w:p w14:paraId="31CB66D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Зарубежная литература</w:t>
      </w:r>
    </w:p>
    <w:p w14:paraId="633413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И.-В. Гёте.</w:t>
      </w:r>
      <w:r w:rsidRPr="00B13C7D">
        <w:rPr>
          <w:rFonts w:ascii="Times New Roman" w:hAnsi="Times New Roman" w:cs="Times New Roman"/>
          <w:color w:val="0D0D0D" w:themeColor="text1" w:themeTint="F2"/>
          <w:sz w:val="28"/>
          <w:szCs w:val="28"/>
        </w:rPr>
        <w:t xml:space="preserve"> Слово о писателе.</w:t>
      </w:r>
    </w:p>
    <w:p w14:paraId="5FE1C7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Трагедия «Фауст» (1 – 2 фрагмента по выбору).</w:t>
      </w:r>
    </w:p>
    <w:p w14:paraId="73B7116A" w14:textId="77777777" w:rsidR="00A20C39" w:rsidRPr="00B13C7D" w:rsidRDefault="00A20C39" w:rsidP="00A20C39">
      <w:pPr>
        <w:spacing w:after="0" w:line="360" w:lineRule="auto"/>
        <w:ind w:firstLine="709"/>
        <w:jc w:val="both"/>
        <w:rPr>
          <w:rFonts w:ascii="Times New Roman" w:eastAsia="Calibri"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shd w:val="clear" w:color="auto" w:fill="FFFFFF"/>
        </w:rPr>
        <w:t>**</w:t>
      </w:r>
      <w:r w:rsidRPr="00B13C7D">
        <w:rPr>
          <w:rFonts w:ascii="Times New Roman" w:eastAsia="Calibri" w:hAnsi="Times New Roman" w:cs="Times New Roman"/>
          <w:b/>
          <w:i/>
          <w:color w:val="0D0D0D" w:themeColor="text1" w:themeTint="F2"/>
          <w:sz w:val="28"/>
          <w:szCs w:val="28"/>
        </w:rPr>
        <w:t>Речевой практикум</w:t>
      </w:r>
    </w:p>
    <w:p w14:paraId="512405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подготовка сообщения о писателе/поэте, истории создания произведения с использованием справочной литературы и ресурсов Интернета; характеристика сюжета и идеи произведения; составление плана характеристики героев, письменное оформление характеристик; подготовка и написание изложения/сочинения;</w:t>
      </w:r>
      <w:r w:rsidRPr="00B13C7D">
        <w:rPr>
          <w:rFonts w:ascii="Times New Roman" w:hAnsi="Times New Roman" w:cs="Times New Roman"/>
          <w:color w:val="0D0D0D" w:themeColor="text1" w:themeTint="F2"/>
          <w:sz w:val="28"/>
          <w:szCs w:val="28"/>
          <w:lang w:eastAsia="ru-RU"/>
        </w:rPr>
        <w:t xml:space="preserve"> составление плана анализа стихотворения, письменное оформление анализа стихотворения; </w:t>
      </w:r>
      <w:r w:rsidRPr="00B13C7D">
        <w:rPr>
          <w:rFonts w:ascii="Times New Roman" w:eastAsia="Calibri" w:hAnsi="Times New Roman" w:cs="Times New Roman"/>
          <w:color w:val="0D0D0D" w:themeColor="text1" w:themeTint="F2"/>
          <w:sz w:val="28"/>
          <w:szCs w:val="28"/>
        </w:rPr>
        <w:t xml:space="preserve">составление сравнительных характеристик героев; комментирование иллюстраций к произведению; </w:t>
      </w:r>
      <w:r w:rsidRPr="00B13C7D">
        <w:rPr>
          <w:rFonts w:ascii="Times New Roman" w:hAnsi="Times New Roman" w:cs="Times New Roman"/>
          <w:color w:val="0D0D0D" w:themeColor="text1" w:themeTint="F2"/>
          <w:sz w:val="28"/>
          <w:szCs w:val="28"/>
        </w:rPr>
        <w:t>характеристика сюжета, тематики, проблематики, идеи произведения и др.</w:t>
      </w:r>
    </w:p>
    <w:p w14:paraId="6DE91C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highlight w:val="darkGreen"/>
        </w:rPr>
      </w:pPr>
      <w:r w:rsidRPr="00B13C7D">
        <w:rPr>
          <w:rFonts w:ascii="Times New Roman" w:hAnsi="Times New Roman" w:cs="Times New Roman"/>
          <w:b/>
          <w:color w:val="0D0D0D" w:themeColor="text1" w:themeTint="F2"/>
          <w:sz w:val="28"/>
          <w:szCs w:val="28"/>
        </w:rPr>
        <w:t>Произведения, рекомендуемые для заучивания наизусть</w:t>
      </w:r>
    </w:p>
    <w:p w14:paraId="230937F4"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1.</w:t>
      </w:r>
      <w:r w:rsidRPr="00B13C7D">
        <w:rPr>
          <w:rFonts w:ascii="Times New Roman" w:eastAsia="Times New Roman" w:hAnsi="Times New Roman" w:cs="Times New Roman"/>
          <w:color w:val="0D0D0D" w:themeColor="text1" w:themeTint="F2"/>
          <w:sz w:val="28"/>
          <w:szCs w:val="28"/>
          <w:lang w:eastAsia="ru-RU"/>
        </w:rPr>
        <w:t xml:space="preserve"> Г.Р. Державин. «Властителям и судиям», «Памятник» (на выбор).</w:t>
      </w:r>
    </w:p>
    <w:p w14:paraId="33B447CF"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2. А.С. Пушкин. «Пророк», «Я вас любил…».</w:t>
      </w:r>
    </w:p>
    <w:p w14:paraId="2633A492"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3.М.Ю. Лермонтов (два стихотворения на выбор). </w:t>
      </w:r>
    </w:p>
    <w:p w14:paraId="263D3CBF"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4. </w:t>
      </w:r>
      <w:r w:rsidRPr="00B13C7D">
        <w:rPr>
          <w:rFonts w:ascii="Times New Roman" w:hAnsi="Times New Roman" w:cs="Times New Roman"/>
          <w:color w:val="0D0D0D" w:themeColor="text1" w:themeTint="F2"/>
          <w:sz w:val="28"/>
          <w:szCs w:val="28"/>
        </w:rPr>
        <w:t>Поэзия первой половины ХХ века</w:t>
      </w:r>
      <w:r w:rsidRPr="00B13C7D">
        <w:rPr>
          <w:rFonts w:ascii="Times New Roman" w:eastAsia="Times New Roman" w:hAnsi="Times New Roman" w:cs="Times New Roman"/>
          <w:color w:val="0D0D0D" w:themeColor="text1" w:themeTint="F2"/>
          <w:sz w:val="28"/>
          <w:szCs w:val="28"/>
          <w:lang w:eastAsia="ru-RU"/>
        </w:rPr>
        <w:t xml:space="preserve"> (два стихотворения на выбор).</w:t>
      </w:r>
    </w:p>
    <w:p w14:paraId="16503E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5. </w:t>
      </w:r>
      <w:r w:rsidRPr="00B13C7D">
        <w:rPr>
          <w:rFonts w:ascii="Times New Roman" w:hAnsi="Times New Roman" w:cs="Times New Roman"/>
          <w:color w:val="0D0D0D" w:themeColor="text1" w:themeTint="F2"/>
          <w:sz w:val="28"/>
          <w:szCs w:val="28"/>
        </w:rPr>
        <w:t xml:space="preserve">Поэзия второй половины XX–начала XXI века </w:t>
      </w:r>
      <w:r w:rsidRPr="00B13C7D">
        <w:rPr>
          <w:rFonts w:ascii="Times New Roman" w:eastAsia="Times New Roman" w:hAnsi="Times New Roman" w:cs="Times New Roman"/>
          <w:color w:val="0D0D0D" w:themeColor="text1" w:themeTint="F2"/>
          <w:sz w:val="28"/>
          <w:szCs w:val="28"/>
          <w:lang w:eastAsia="ru-RU"/>
        </w:rPr>
        <w:t>(два стихотворения на выбор).</w:t>
      </w:r>
    </w:p>
    <w:p w14:paraId="1F827EF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рекомендуемые для</w:t>
      </w:r>
    </w:p>
    <w:p w14:paraId="6C4EBC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внеклассного (самостоятельного) чтения</w:t>
      </w:r>
    </w:p>
    <w:p w14:paraId="23B2A4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В.А. Жуковский. «Невыразимое».</w:t>
      </w:r>
    </w:p>
    <w:p w14:paraId="174DF8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А.И. Герцен. «Кто виноват?» (главы по выбору).</w:t>
      </w:r>
    </w:p>
    <w:p w14:paraId="2530C6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Ф.М. Достоевский. «Белые ночи».</w:t>
      </w:r>
    </w:p>
    <w:p w14:paraId="5B4407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А.Т. Твардовский. «Урожай», «Весенние строчки», «О сущем».</w:t>
      </w:r>
    </w:p>
    <w:p w14:paraId="5BDB4D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5. Данте. «Божественная комедия» (не менее двух фрагментов по выбору). </w:t>
      </w:r>
    </w:p>
    <w:p w14:paraId="0727FC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6. У. Шекспир. Трагедия «Гамлет» (фрагменты по выбору). </w:t>
      </w:r>
    </w:p>
    <w:p w14:paraId="241C57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7. 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 </w:t>
      </w:r>
    </w:p>
    <w:p w14:paraId="6E573E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Зарубежная проза первой половины XIX в. (одно произведение по выбору). Например, произведения Э.Т.А. Гофмана, В. Гюго, В. Скотта.</w:t>
      </w:r>
    </w:p>
    <w:p w14:paraId="23FBCD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0DF667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40F63C03"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Баллада, </w:t>
      </w:r>
      <w:r w:rsidRPr="00B13C7D">
        <w:rPr>
          <w:rFonts w:ascii="Times New Roman" w:eastAsia="Calibri" w:hAnsi="Times New Roman" w:cs="Times New Roman"/>
          <w:color w:val="0D0D0D" w:themeColor="text1" w:themeTint="F2"/>
          <w:sz w:val="28"/>
          <w:szCs w:val="28"/>
        </w:rPr>
        <w:t>гротеск,</w:t>
      </w:r>
      <w:r w:rsidRPr="00B13C7D">
        <w:rPr>
          <w:rFonts w:ascii="Times New Roman" w:hAnsi="Times New Roman" w:cs="Times New Roman"/>
          <w:color w:val="0D0D0D" w:themeColor="text1" w:themeTint="F2"/>
          <w:sz w:val="28"/>
          <w:szCs w:val="28"/>
          <w:shd w:val="clear" w:color="auto" w:fill="FFFFFF"/>
        </w:rPr>
        <w:t xml:space="preserve"> </w:t>
      </w:r>
      <w:r w:rsidRPr="00B13C7D">
        <w:rPr>
          <w:rFonts w:ascii="Times New Roman" w:hAnsi="Times New Roman" w:cs="Times New Roman"/>
          <w:color w:val="0D0D0D" w:themeColor="text1" w:themeTint="F2"/>
          <w:sz w:val="28"/>
          <w:szCs w:val="28"/>
        </w:rPr>
        <w:t>драматическая поэма,</w:t>
      </w:r>
      <w:r w:rsidRPr="00B13C7D">
        <w:rPr>
          <w:rFonts w:ascii="Times New Roman" w:hAnsi="Times New Roman" w:cs="Times New Roman"/>
          <w:color w:val="0D0D0D" w:themeColor="text1" w:themeTint="F2"/>
          <w:sz w:val="28"/>
          <w:szCs w:val="28"/>
          <w:shd w:val="clear" w:color="auto" w:fill="FFFFFF"/>
        </w:rPr>
        <w:t xml:space="preserve"> древнерусская литература, </w:t>
      </w:r>
      <w:r w:rsidRPr="00B13C7D">
        <w:rPr>
          <w:rFonts w:ascii="Times New Roman" w:hAnsi="Times New Roman" w:cs="Times New Roman"/>
          <w:color w:val="0D0D0D" w:themeColor="text1" w:themeTint="F2"/>
          <w:sz w:val="28"/>
          <w:szCs w:val="28"/>
        </w:rPr>
        <w:t>жанровые особенности рассказа, ода, повесть, профессиональный литератор, психологизм литературы, публицист, реализм, сатира, сентиментализм,</w:t>
      </w:r>
      <w:r w:rsidRPr="00B13C7D">
        <w:rPr>
          <w:rFonts w:ascii="Times New Roman" w:eastAsia="Calibri"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трагедия (как жанр драмы), </w:t>
      </w:r>
      <w:r w:rsidRPr="00B13C7D">
        <w:rPr>
          <w:rFonts w:ascii="Times New Roman" w:eastAsia="Calibri" w:hAnsi="Times New Roman" w:cs="Times New Roman"/>
          <w:color w:val="0D0D0D" w:themeColor="text1" w:themeTint="F2"/>
          <w:sz w:val="28"/>
          <w:szCs w:val="28"/>
        </w:rPr>
        <w:t xml:space="preserve">фабула, </w:t>
      </w:r>
      <w:r w:rsidRPr="00B13C7D">
        <w:rPr>
          <w:rFonts w:ascii="Times New Roman" w:hAnsi="Times New Roman" w:cs="Times New Roman"/>
          <w:color w:val="0D0D0D" w:themeColor="text1" w:themeTint="F2"/>
          <w:sz w:val="28"/>
          <w:szCs w:val="28"/>
        </w:rPr>
        <w:t xml:space="preserve">фантастика, фольклоризм литературы, художественная деталь, художественная условность, </w:t>
      </w:r>
      <w:r w:rsidRPr="00B13C7D">
        <w:rPr>
          <w:rFonts w:ascii="Times New Roman" w:eastAsia="Calibri" w:hAnsi="Times New Roman" w:cs="Times New Roman"/>
          <w:color w:val="0D0D0D" w:themeColor="text1" w:themeTint="F2"/>
          <w:sz w:val="28"/>
          <w:szCs w:val="28"/>
        </w:rPr>
        <w:t>шедевр.</w:t>
      </w:r>
    </w:p>
    <w:p w14:paraId="41691914"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77F3F3DF"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Это произведение справедливо считается шедевром мировой литературы, оно произвело на меня большое впечатление.</w:t>
      </w:r>
    </w:p>
    <w:p w14:paraId="64DFA985"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Ода – это жанр лирической поэзии.</w:t>
      </w:r>
    </w:p>
    <w:p w14:paraId="737748BA"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Карамзин стал одним из первых русских профессиональных литераторов.</w:t>
      </w:r>
    </w:p>
    <w:p w14:paraId="422DF9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Николай Михайлович Карамзин </w:t>
      </w:r>
      <w:r w:rsidRPr="00B13C7D">
        <w:rPr>
          <w:rFonts w:ascii="Times New Roman" w:eastAsia="Calibri"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поэт, прозаик, публицист, журналист.</w:t>
      </w:r>
    </w:p>
    <w:p w14:paraId="78CDC1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Я подготовил(а) характеристику </w:t>
      </w:r>
      <w:r w:rsidRPr="00B13C7D">
        <w:rPr>
          <w:rFonts w:ascii="Times New Roman" w:hAnsi="Times New Roman" w:cs="Times New Roman"/>
          <w:color w:val="0D0D0D" w:themeColor="text1" w:themeTint="F2"/>
          <w:sz w:val="28"/>
          <w:szCs w:val="28"/>
        </w:rPr>
        <w:t>дворянин Эраста из повести Карамзина «Бедная Лиза». В характеристику я включал(а) диалог между Эрастом и Лизой.</w:t>
      </w:r>
    </w:p>
    <w:p w14:paraId="087967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Трагедия – это жанр драмы.</w:t>
      </w:r>
    </w:p>
    <w:p w14:paraId="348DB0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Художественная деталь играет важную роль в характеристике героя.</w:t>
      </w:r>
    </w:p>
    <w:p w14:paraId="3AA8B0C1"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 своей повести «Собачье сердце» М.А. Булгаков использует такой приём как гротеск.</w:t>
      </w:r>
    </w:p>
    <w:p w14:paraId="7491AC82"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1393F39C"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Словесное искусство в Древней Руси берёт своё начало в Средние века. Это конец Х и первые годы Х</w:t>
      </w:r>
      <w:r w:rsidRPr="00B13C7D">
        <w:rPr>
          <w:rFonts w:ascii="Times New Roman" w:eastAsia="Calibri" w:hAnsi="Times New Roman" w:cs="Times New Roman"/>
          <w:color w:val="0D0D0D" w:themeColor="text1" w:themeTint="F2"/>
          <w:sz w:val="28"/>
          <w:szCs w:val="28"/>
          <w:lang w:val="en-US"/>
        </w:rPr>
        <w:t>I</w:t>
      </w:r>
      <w:r w:rsidRPr="00B13C7D">
        <w:rPr>
          <w:rFonts w:ascii="Times New Roman" w:eastAsia="Calibri" w:hAnsi="Times New Roman" w:cs="Times New Roman"/>
          <w:color w:val="0D0D0D" w:themeColor="text1" w:themeTint="F2"/>
          <w:sz w:val="28"/>
          <w:szCs w:val="28"/>
        </w:rPr>
        <w:t xml:space="preserve"> века. С принятием христианства (православия) в Древней Руси появились книги – церковно-служебные и повествовательно-исторические. Книги были написаны на церковно-славянском языке. В основе церковно-славянских текстов находятся религиозные представления о мире: Бог – это Творец всего существующего. Писатели в своих молитвах просили у Бога помощи в своём труде: в создании сочинения. Древнерусская литература описывала разные исторические события. Это походы князей, сражения, битвы. Причиной всех происходящих событий считалась Божья воля. Главный интерес Древнерусской литературы – жизнь человеческой души, воспитание нравственности. Древнерусская литература имела исторический характер. Художественный вымысел не допускался.</w:t>
      </w:r>
    </w:p>
    <w:p w14:paraId="2DF56F3B"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Во второй половине Х</w:t>
      </w:r>
      <w:r w:rsidRPr="00B13C7D">
        <w:rPr>
          <w:rFonts w:ascii="Times New Roman" w:eastAsia="Calibri" w:hAnsi="Times New Roman" w:cs="Times New Roman"/>
          <w:color w:val="0D0D0D" w:themeColor="text1" w:themeTint="F2"/>
          <w:sz w:val="28"/>
          <w:szCs w:val="28"/>
          <w:lang w:val="en-US"/>
        </w:rPr>
        <w:t>VIII</w:t>
      </w:r>
      <w:r w:rsidRPr="00B13C7D">
        <w:rPr>
          <w:rFonts w:ascii="Times New Roman" w:eastAsia="Calibri" w:hAnsi="Times New Roman" w:cs="Times New Roman"/>
          <w:color w:val="0D0D0D" w:themeColor="text1" w:themeTint="F2"/>
          <w:sz w:val="28"/>
          <w:szCs w:val="28"/>
        </w:rPr>
        <w:t xml:space="preserve"> века, примерно с 1760-ых годов, в литературе начинается новый период. Появляются новые жанры. Это прозаический роман, повесть, комическая опера, «слёзная драма».</w:t>
      </w:r>
    </w:p>
    <w:p w14:paraId="3BB8EFD1"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Баллада – это лиро-эпическое произведение. Оно имеет напряжённый, драматический и чаще фантастический сюжет. Баллада рассказывает о поражении или о победе человека при его столкновении с судьбой.</w:t>
      </w:r>
    </w:p>
    <w:p w14:paraId="40D506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 конце Х</w:t>
      </w:r>
      <w:r w:rsidRPr="00B13C7D">
        <w:rPr>
          <w:rFonts w:ascii="Times New Roman" w:eastAsia="Calibri" w:hAnsi="Times New Roman" w:cs="Times New Roman"/>
          <w:color w:val="0D0D0D" w:themeColor="text1" w:themeTint="F2"/>
          <w:sz w:val="28"/>
          <w:szCs w:val="28"/>
          <w:lang w:val="en-US"/>
        </w:rPr>
        <w:t>VIII</w:t>
      </w:r>
      <w:r w:rsidRPr="00B13C7D">
        <w:rPr>
          <w:rFonts w:ascii="Times New Roman" w:eastAsia="Calibri" w:hAnsi="Times New Roman" w:cs="Times New Roman"/>
          <w:color w:val="0D0D0D" w:themeColor="text1" w:themeTint="F2"/>
          <w:sz w:val="28"/>
          <w:szCs w:val="28"/>
        </w:rPr>
        <w:t xml:space="preserve"> века в литературе возникает новое литературное направление. Оно называется сентиментализм. Основоположником сентиментализма был </w:t>
      </w:r>
      <w:r w:rsidRPr="00B13C7D">
        <w:rPr>
          <w:rFonts w:ascii="Times New Roman" w:hAnsi="Times New Roman" w:cs="Times New Roman"/>
          <w:color w:val="0D0D0D" w:themeColor="text1" w:themeTint="F2"/>
          <w:sz w:val="28"/>
          <w:szCs w:val="28"/>
        </w:rPr>
        <w:t>Николай Михайлович Карамзин. Это поэт, прозаик, публицист, журналист. Он написал повесть «Бедная Лиза» и многие другие произведения, которые сделали его знаменитым.</w:t>
      </w:r>
    </w:p>
    <w:p w14:paraId="4763A9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Литература классицизма создала образ нового человека. Это человек – гражданин и патриот своей страны. Он активный, творческий. Он должен отказаться от личного благополучия, трудиться для общества. Многие писатели старались превратить литературу и театр в «учебник жизни».</w:t>
      </w:r>
    </w:p>
    <w:p w14:paraId="557179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Повесть «Бедная Лиза» положила начало русской прозе. В этой повести Карамзин не пишет про императоров, императриц, империю, устройство мира. Герои писателя – простые люди: крестьянка Лиза, дворянин Эраст, мать Лизы и повествователь. Повествователь не является самим автором, Карамзиным. События повести просты и драматичны. Карамзин показал, что без чувствительности и слёз нет души. Без души нет человека.</w:t>
      </w:r>
    </w:p>
    <w:p w14:paraId="7D534A1B"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 Х</w:t>
      </w:r>
      <w:r w:rsidRPr="00B13C7D">
        <w:rPr>
          <w:rFonts w:ascii="Times New Roman" w:eastAsia="Calibri" w:hAnsi="Times New Roman" w:cs="Times New Roman"/>
          <w:color w:val="0D0D0D" w:themeColor="text1" w:themeTint="F2"/>
          <w:sz w:val="28"/>
          <w:szCs w:val="28"/>
          <w:lang w:val="en-US"/>
        </w:rPr>
        <w:t>VIII</w:t>
      </w:r>
      <w:r w:rsidRPr="00B13C7D">
        <w:rPr>
          <w:rFonts w:ascii="Times New Roman" w:eastAsia="Calibri" w:hAnsi="Times New Roman" w:cs="Times New Roman"/>
          <w:color w:val="0D0D0D" w:themeColor="text1" w:themeTint="F2"/>
          <w:sz w:val="28"/>
          <w:szCs w:val="28"/>
        </w:rPr>
        <w:t xml:space="preserve"> веке романтическим называли всё фантастическое, странное, не существующее в действительности. В России мощное развитие романтизма происходит после войны 1812 года. В русскую литературу романтизм ввёл Василий Андреевич Жуковский.</w:t>
      </w:r>
    </w:p>
    <w:p w14:paraId="7F4EF859"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Фабула – это совокупность событий, происшествий, связанных между собой. Развитие событий происходит в хронологической последовательности.</w:t>
      </w:r>
    </w:p>
    <w:p w14:paraId="139A68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При жизни Достоевский не имел такого признания, как Тургенев, Лев Толстой. Современники признавали талант Достоевского, но считали, что в его произведениях много лишних подробностей, психологических сложностей. Достоевский тоже не считал, что его романы совершенны. Достоевский не представлял, что его романы будут иметь мировое значение.</w:t>
      </w:r>
    </w:p>
    <w:p w14:paraId="25BA99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2.1.4. ИНОСТРАННЫЙ ЯЗЫК (АНГЛИЙСКИЙ)</w:t>
      </w:r>
    </w:p>
    <w:p w14:paraId="028FBF6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Рабочая программа по английскому языку для обучающихся с нарушениями слуха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5FAEA729"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4A4FBA72"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Ценностные ориентиры в обучении учебному предмету</w:t>
      </w:r>
    </w:p>
    <w:p w14:paraId="6FB07D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w:t>
      </w:r>
      <w:r w:rsidRPr="00B13C7D">
        <w:rPr>
          <w:rFonts w:ascii="Times New Roman" w:hAnsi="Times New Roman" w:cs="Times New Roman"/>
          <w:b/>
          <w:color w:val="0D0D0D" w:themeColor="text1" w:themeTint="F2"/>
          <w:sz w:val="28"/>
          <w:szCs w:val="28"/>
        </w:rPr>
        <w:t>Иностранный язык</w:t>
      </w:r>
      <w:r w:rsidRPr="00B13C7D">
        <w:rPr>
          <w:rFonts w:ascii="Times New Roman" w:hAnsi="Times New Roman" w:cs="Times New Roman"/>
          <w:b/>
          <w:bCs/>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
          <w:bCs/>
          <w:iCs/>
          <w:color w:val="0D0D0D" w:themeColor="text1" w:themeTint="F2"/>
          <w:sz w:val="28"/>
          <w:szCs w:val="28"/>
        </w:rPr>
        <w:t>обучающихся с нарушениями слуха</w:t>
      </w:r>
    </w:p>
    <w:p w14:paraId="60BD53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иностранного языка является необходимым для современного культурного человека. Для лиц с нарушениями слуха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нарушениями слуха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5A3545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48CB2E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35C720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Программа составлена с учетом особенностей преподавания данного учебного предметам для обучающихся с нарушениями слуха. В программе представлены цель и коррекционные задачи, базовые положения обучения английскому языку слабослышащих, позднооглохших и кохлеарно имплантированных обучающихся, определено содержание обучения.</w:t>
      </w:r>
    </w:p>
    <w:p w14:paraId="33314A8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w:t>
      </w:r>
    </w:p>
    <w:p w14:paraId="050506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w:t>
      </w:r>
      <w:r w:rsidRPr="00B13C7D">
        <w:rPr>
          <w:rFonts w:ascii="Times New Roman" w:hAnsi="Times New Roman" w:cs="Times New Roman"/>
          <w:b/>
          <w:color w:val="0D0D0D" w:themeColor="text1" w:themeTint="F2"/>
          <w:sz w:val="28"/>
          <w:szCs w:val="28"/>
        </w:rPr>
        <w:t>Иностранный язык</w:t>
      </w:r>
      <w:r w:rsidRPr="00B13C7D">
        <w:rPr>
          <w:rFonts w:ascii="Times New Roman" w:hAnsi="Times New Roman" w:cs="Times New Roman"/>
          <w:b/>
          <w:bCs/>
          <w:color w:val="0D0D0D" w:themeColor="text1" w:themeTint="F2"/>
          <w:sz w:val="28"/>
          <w:szCs w:val="28"/>
        </w:rPr>
        <w:t>»</w:t>
      </w:r>
    </w:p>
    <w:p w14:paraId="2CD5F2E0"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Обучение слабослышащих, позднооглохших и кохлеарно имплантированных обучающихся иностранному языку по АООП ООО (вариант 2.2.2) осуществляется при учете их индивидуальных психофизических особенностей, состояния их слуховой функции и родной речи. </w:t>
      </w:r>
    </w:p>
    <w:p w14:paraId="26D34794" w14:textId="77777777" w:rsidR="00A20C39" w:rsidRPr="00B13C7D" w:rsidRDefault="00A20C39" w:rsidP="00A20C39">
      <w:pPr>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Обучение английскому языку обучающихся с нарушениями слуха строится на основе следующих базовых положений.</w:t>
      </w:r>
    </w:p>
    <w:p w14:paraId="126DC8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Важным условием является организация языковой среды. Уроки строятся по принципу формирования потребности в речевом общении. Мотивация обучающегося к общению на английском языке имеет важнейшее значение.</w:t>
      </w:r>
    </w:p>
    <w:p w14:paraId="18A5C7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Изучаемые образцы речи соответствуют языковым нормам современного живого языка и предъявляются через общение с учителем, письменную речь и другие доступные обучающемуся с нарушением слуха способы предъявления учебного материала. </w:t>
      </w:r>
    </w:p>
    <w:p w14:paraId="2AF4D8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0E2CE4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Предлагаемый для изучения на иностранном языке языковой материал должен быть знаком обучающимся на родном языке.</w:t>
      </w:r>
    </w:p>
    <w:p w14:paraId="6B44AB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(остаточный слух, зрение, тактильное восприятие). </w:t>
      </w:r>
    </w:p>
    <w:p w14:paraId="44856E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проведении лексико-грамматической работы раскрытие лексического значения слов необходимо осуществлять в неразрывной связи с их грамматическими значениями, опираясь при этом на изучаемые англоязычные грамматические образцы, словосочетания, контексты. </w:t>
      </w:r>
    </w:p>
    <w:p w14:paraId="4DED33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Работа над аудированием не предусматривается. Обучающимся с нарушениями слуха следует предъявлять для восприятия знакомый речевой материал на слухозрительной основе.</w:t>
      </w:r>
    </w:p>
    <w:p w14:paraId="1FF044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протяжении всего курса обучения необходимо уделять специальное внимание произносительной стороне изучаемого языка – англоязычным произношению, интонации. Для данной категории обучающихся допустимо приближенное произношение английских звуков, английская речь должна быть доступна для понимания.</w:t>
      </w:r>
    </w:p>
    <w:p w14:paraId="5F87A3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Ведущее значение при обучении необходимо придавать овладению письменной формой англоязычной речи. Должна быть учтена особая роль письма, при тугоухости являющегося важнейшим средством овладения языком в целом. Письменную форму следует использовать для поддержки диалогической и монологической речи.</w:t>
      </w:r>
    </w:p>
    <w:p w14:paraId="71A77C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Обучение следует проводить, широко опираясь на зрительное восприятие, наглядность. С этой целью необходимо использовать различные виды наглядности, ассистивные технологии, современные компьютерные средства. </w:t>
      </w:r>
    </w:p>
    <w:p w14:paraId="415F50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реализации курса «Иностранный (английский) язык» необходимо учитывать следующие специфические образовательные потребности обучающихся с нарушениями слуха на уровне ООО:</w:t>
      </w:r>
    </w:p>
    <w:p w14:paraId="00B070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целенаправленное формирование элементарных коммуникативных навыков на английском языке в устной и письменной формах в процессе учебной деятельности, формирование и развитие речевого поведения обучающихся;</w:t>
      </w:r>
    </w:p>
    <w:p w14:paraId="0BDDDD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навыков восприятия и воспроизведения устной английской речи в условиях постоянного пользования звукоусиливающей аппаратурой коллективного и индивидуального пользования в процессе учебной деятельности;</w:t>
      </w:r>
    </w:p>
    <w:p w14:paraId="597BF2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учет индивидуальных особенностей обучающихся с нарушениями слуха при оценивании образовательных результатов;</w:t>
      </w:r>
    </w:p>
    <w:p w14:paraId="030E34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использование специфичных методов, приемов и способов подачи учебного материала, необходимых для успешного освоения иностранного языка;</w:t>
      </w:r>
    </w:p>
    <w:p w14:paraId="52F1250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применение дополнительных наглядных средств, разработка специальных дидактических материалов для уроков иностранного языка;</w:t>
      </w:r>
    </w:p>
    <w:p w14:paraId="082673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организация успешного взаимодействия с окружающими людьми, развитие вербальной и невербальной коммуникации;</w:t>
      </w:r>
    </w:p>
    <w:p w14:paraId="461AC3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0BC806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нарушениями слуха,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13B467F9"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Цели изучения учебного предмета</w:t>
      </w:r>
    </w:p>
    <w:p w14:paraId="0B05887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w:t>
      </w:r>
      <w:r w:rsidRPr="00B13C7D">
        <w:rPr>
          <w:rFonts w:ascii="Times New Roman" w:hAnsi="Times New Roman" w:cs="Times New Roman"/>
          <w:b/>
          <w:color w:val="0D0D0D" w:themeColor="text1" w:themeTint="F2"/>
          <w:sz w:val="28"/>
          <w:szCs w:val="28"/>
        </w:rPr>
        <w:t>Иностранный язык</w:t>
      </w:r>
      <w:r w:rsidRPr="00B13C7D">
        <w:rPr>
          <w:rFonts w:ascii="Times New Roman" w:hAnsi="Times New Roman" w:cs="Times New Roman"/>
          <w:b/>
          <w:bCs/>
          <w:color w:val="0D0D0D" w:themeColor="text1" w:themeTint="F2"/>
          <w:sz w:val="28"/>
          <w:szCs w:val="28"/>
        </w:rPr>
        <w:t>»</w:t>
      </w:r>
    </w:p>
    <w:p w14:paraId="6E51CC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Целью дисциплины «Иностранный (английский) язык» является формирование коммуникативной компетенции у слабослышащих, позднооглохших и кохлеарно имплантированных обучающихся. В рамках предлагаемого курса решается ряд общеобразовательных задач: </w:t>
      </w:r>
    </w:p>
    <w:p w14:paraId="531B26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элементарных коммуникативных навыков на иностранном языке;</w:t>
      </w:r>
    </w:p>
    <w:p w14:paraId="5396F3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навыков речевого поведения на иностранном языке:</w:t>
      </w:r>
    </w:p>
    <w:p w14:paraId="610AA9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навыков диалогической англоязычной речи;</w:t>
      </w:r>
    </w:p>
    <w:p w14:paraId="71111F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навыков монологической англоязычной речи;</w:t>
      </w:r>
    </w:p>
    <w:p w14:paraId="38E4A2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представлений о культуре страны изучаемого языка;</w:t>
      </w:r>
    </w:p>
    <w:p w14:paraId="36410D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представлений о значимости иностранного языка в будущей профессиональной деятельности.</w:t>
      </w:r>
    </w:p>
    <w:p w14:paraId="78B0CF9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В курсе английского языка для обучающихся с нарушениями слуха решаются следующие коррекционные задачи:</w:t>
      </w:r>
    </w:p>
    <w:p w14:paraId="321945C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 расширение представлений об окружающем мире;</w:t>
      </w:r>
    </w:p>
    <w:p w14:paraId="0E9790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умений адекватно использовать сохранные анализаторы, остаточный слух для компенсации утраченной функции;</w:t>
      </w:r>
    </w:p>
    <w:p w14:paraId="679DE5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познавательной деятельности, своеобразие которой обусловлено ограниченностью слухового восприятия;</w:t>
      </w:r>
    </w:p>
    <w:p w14:paraId="2F7C15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коррекция специфических проблем, возникающих в сфере общения у обучающихся с нарушениями слуха;</w:t>
      </w:r>
    </w:p>
    <w:p w14:paraId="4654DA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навыков сотрудничества со взрослыми и сверстниками в различных социальных ситуациях;</w:t>
      </w:r>
    </w:p>
    <w:p w14:paraId="4046DE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английской речи в связи с организованной предметно-практической деятельностью.</w:t>
      </w:r>
    </w:p>
    <w:p w14:paraId="79C89B1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1FF255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«Иностранный (английский) язык» входит в предметную область «Иностранные языки» и является обязательным для изучения. Учебный предмет «Иностранный (английский) язык», неразрывно связан с дисциплинами «Русский язык», «Развитие речи», обеспечивая достижение обучающимися с нарушениями слуха образовательных результатов в области обучения языку.</w:t>
      </w:r>
    </w:p>
    <w:p w14:paraId="2EB617F6"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Планируемые результаты освоения учебного предмета</w:t>
      </w:r>
    </w:p>
    <w:p w14:paraId="1AC20758" w14:textId="77777777" w:rsidR="00A20C39" w:rsidRPr="00B13C7D" w:rsidRDefault="00A20C39" w:rsidP="00A20C39">
      <w:pPr>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Личностные результаты:</w:t>
      </w:r>
    </w:p>
    <w:p w14:paraId="20A07FA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готовность к общению и взаимодействию со сверстниками и взрослыми в условиях учебной деятельности;</w:t>
      </w:r>
    </w:p>
    <w:p w14:paraId="484EFF5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толерантное и уважительное отношение к мнению окружающих, к культурным различиям, особенностям и традициям других стран;</w:t>
      </w:r>
    </w:p>
    <w:p w14:paraId="19A6913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мотивация к изучению иностранного языка и сформированность начальных навыков социокультурной адаптации;</w:t>
      </w:r>
    </w:p>
    <w:p w14:paraId="261E827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способность понимать и распознавать эмоции собеседника, его намерения, умение сопереживать, доброжелательно относиться к собеседнику;</w:t>
      </w:r>
    </w:p>
    <w:p w14:paraId="7B7FD6A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сформированность нравственных и эстетических ценностей, умений сопереживать, доброжелательно относиться к собеседнику; </w:t>
      </w:r>
    </w:p>
    <w:p w14:paraId="725A090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отношение к иностранному языку как к средству познания окружающего мира и потенциальной возможности к самореализации.</w:t>
      </w:r>
    </w:p>
    <w:p w14:paraId="031914E8" w14:textId="77777777" w:rsidR="00A20C39" w:rsidRPr="00B13C7D" w:rsidRDefault="00A20C39" w:rsidP="00A20C39">
      <w:pPr>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Метапредметные результаты:</w:t>
      </w:r>
    </w:p>
    <w:p w14:paraId="7443C72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14:paraId="673BBF7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14:paraId="7A2E28A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умение устанавливать причинно-следственные связи, определять критерии для обобщения и классификации объектов;</w:t>
      </w:r>
    </w:p>
    <w:p w14:paraId="57DA6D6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умение строить элементарные логические рассуждения;</w:t>
      </w:r>
    </w:p>
    <w:p w14:paraId="71A2EC7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125777D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09D337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Предметные результаты:</w:t>
      </w:r>
    </w:p>
    <w:p w14:paraId="69CC5D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Предметные результаты дисциплины «Иностранный язык» (английский) на уровне ООО ориентированы на формирование иноязычной компетенции и овладение коммуникативными навыками в соответствии с уровнем А1 согласно системе </w:t>
      </w:r>
      <w:r w:rsidRPr="00B13C7D">
        <w:rPr>
          <w:rFonts w:ascii="Times New Roman" w:hAnsi="Times New Roman" w:cs="Times New Roman"/>
          <w:color w:val="0D0D0D" w:themeColor="text1" w:themeTint="F2"/>
          <w:sz w:val="28"/>
          <w:szCs w:val="28"/>
          <w:lang w:val="en-US"/>
        </w:rPr>
        <w:t>CEFR</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Общеевропейские компетенции владения иностранным языком: изучение, преподавание, оценка)</w:t>
      </w:r>
      <w:r w:rsidRPr="00B13C7D">
        <w:rPr>
          <w:rFonts w:ascii="Times New Roman" w:hAnsi="Times New Roman" w:cs="Times New Roman"/>
          <w:color w:val="0D0D0D" w:themeColor="text1" w:themeTint="F2"/>
          <w:sz w:val="28"/>
          <w:szCs w:val="28"/>
        </w:rPr>
        <w:t xml:space="preserve">. </w:t>
      </w:r>
    </w:p>
    <w:p w14:paraId="602DFE0E"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В результате изучения предмета «Иностранный язык» (английский) на уровне ООО выпускник научится:</w:t>
      </w:r>
    </w:p>
    <w:p w14:paraId="5F78476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речевой компетенции</w:t>
      </w:r>
    </w:p>
    <w:p w14:paraId="245774D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рецептивные навыки речи:</w:t>
      </w:r>
    </w:p>
    <w:p w14:paraId="4A290CD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слухозрительное восприятие</w:t>
      </w:r>
    </w:p>
    <w:p w14:paraId="23DEF7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понимать инструкции учителя во время урока;</w:t>
      </w:r>
    </w:p>
    <w:p w14:paraId="3BC4816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воспринимать знакомый языковой материал с общим пониманием содержания при необходимости с опорой на таблички с ключевыми словами;</w:t>
      </w:r>
    </w:p>
    <w:p w14:paraId="7CA5255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чтение</w:t>
      </w:r>
    </w:p>
    <w:p w14:paraId="669705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 </w:t>
      </w:r>
      <w:r w:rsidRPr="00B13C7D">
        <w:rPr>
          <w:rFonts w:ascii="Times New Roman" w:hAnsi="Times New Roman" w:cs="Times New Roman"/>
          <w:color w:val="0D0D0D" w:themeColor="text1" w:themeTint="F2"/>
          <w:sz w:val="28"/>
          <w:szCs w:val="28"/>
        </w:rPr>
        <w:t>читать изученные слова без анализа звукобуквенного анализа слова с опорой на картинку;</w:t>
      </w:r>
    </w:p>
    <w:p w14:paraId="4AAF5A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2) </w:t>
      </w:r>
      <w:r w:rsidRPr="00B13C7D">
        <w:rPr>
          <w:rFonts w:ascii="Times New Roman" w:hAnsi="Times New Roman" w:cs="Times New Roman"/>
          <w:color w:val="0D0D0D" w:themeColor="text1" w:themeTint="F2"/>
          <w:sz w:val="28"/>
          <w:szCs w:val="28"/>
        </w:rPr>
        <w:t>применять элементы звукобуквенного анализа при чтении знакомых слов;</w:t>
      </w:r>
    </w:p>
    <w:p w14:paraId="442288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3) </w:t>
      </w:r>
      <w:r w:rsidRPr="00B13C7D">
        <w:rPr>
          <w:rFonts w:ascii="Times New Roman" w:hAnsi="Times New Roman" w:cs="Times New Roman"/>
          <w:color w:val="0D0D0D" w:themeColor="text1" w:themeTint="F2"/>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7BCFD3E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4) </w:t>
      </w:r>
      <w:r w:rsidRPr="00B13C7D">
        <w:rPr>
          <w:rFonts w:ascii="Times New Roman" w:hAnsi="Times New Roman" w:cs="Times New Roman"/>
          <w:color w:val="0D0D0D" w:themeColor="text1" w:themeTint="F2"/>
          <w:sz w:val="28"/>
          <w:szCs w:val="28"/>
        </w:rPr>
        <w:t>понимать инструкции к заданиям в учебнике и рабочей тетради;</w:t>
      </w:r>
    </w:p>
    <w:p w14:paraId="6F0255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5) </w:t>
      </w:r>
      <w:r w:rsidRPr="00B13C7D">
        <w:rPr>
          <w:rFonts w:ascii="Times New Roman" w:hAnsi="Times New Roman" w:cs="Times New Roman"/>
          <w:color w:val="0D0D0D" w:themeColor="text1" w:themeTint="F2"/>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479C11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6) </w:t>
      </w:r>
      <w:r w:rsidRPr="00B13C7D">
        <w:rPr>
          <w:rFonts w:ascii="Times New Roman" w:hAnsi="Times New Roman" w:cs="Times New Roman"/>
          <w:color w:val="0D0D0D" w:themeColor="text1" w:themeTint="F2"/>
          <w:sz w:val="28"/>
          <w:szCs w:val="28"/>
        </w:rPr>
        <w:t>понимать основное содержание прочитанного текста;</w:t>
      </w:r>
    </w:p>
    <w:p w14:paraId="495B19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7) </w:t>
      </w:r>
      <w:r w:rsidRPr="00B13C7D">
        <w:rPr>
          <w:rFonts w:ascii="Times New Roman" w:hAnsi="Times New Roman" w:cs="Times New Roman"/>
          <w:color w:val="0D0D0D" w:themeColor="text1" w:themeTint="F2"/>
          <w:sz w:val="28"/>
          <w:szCs w:val="28"/>
        </w:rPr>
        <w:t>извлекать запрашиваемую информацию;</w:t>
      </w:r>
    </w:p>
    <w:p w14:paraId="46F31E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8) </w:t>
      </w:r>
      <w:r w:rsidRPr="00B13C7D">
        <w:rPr>
          <w:rFonts w:ascii="Times New Roman" w:hAnsi="Times New Roman" w:cs="Times New Roman"/>
          <w:color w:val="0D0D0D" w:themeColor="text1" w:themeTint="F2"/>
          <w:sz w:val="28"/>
          <w:szCs w:val="28"/>
        </w:rPr>
        <w:t>понимать существенные детали в прочитанном тексте;</w:t>
      </w:r>
    </w:p>
    <w:p w14:paraId="77E760E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9) </w:t>
      </w:r>
      <w:r w:rsidRPr="00B13C7D">
        <w:rPr>
          <w:rFonts w:ascii="Times New Roman" w:hAnsi="Times New Roman" w:cs="Times New Roman"/>
          <w:color w:val="0D0D0D" w:themeColor="text1" w:themeTint="F2"/>
          <w:sz w:val="28"/>
          <w:szCs w:val="28"/>
        </w:rPr>
        <w:t>восстанавливать последовательность событий;</w:t>
      </w:r>
    </w:p>
    <w:p w14:paraId="027E91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10) </w:t>
      </w:r>
      <w:r w:rsidRPr="00B13C7D">
        <w:rPr>
          <w:rFonts w:ascii="Times New Roman" w:hAnsi="Times New Roman" w:cs="Times New Roman"/>
          <w:color w:val="0D0D0D" w:themeColor="text1" w:themeTint="F2"/>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4CA5C16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продуктивные навыки речи:</w:t>
      </w:r>
    </w:p>
    <w:p w14:paraId="0DF9663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говорение </w:t>
      </w:r>
    </w:p>
    <w:p w14:paraId="33D1FA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 </w:t>
      </w:r>
      <w:r w:rsidRPr="00B13C7D">
        <w:rPr>
          <w:rFonts w:ascii="Times New Roman" w:hAnsi="Times New Roman" w:cs="Times New Roman"/>
          <w:color w:val="0D0D0D" w:themeColor="text1" w:themeTint="F2"/>
          <w:sz w:val="28"/>
          <w:szCs w:val="28"/>
        </w:rPr>
        <w:t>вести диалог этикетного характера в типичных бытовых и учебных ситуациях;</w:t>
      </w:r>
    </w:p>
    <w:p w14:paraId="198E9F1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2) </w:t>
      </w:r>
      <w:r w:rsidRPr="00B13C7D">
        <w:rPr>
          <w:rFonts w:ascii="Times New Roman" w:hAnsi="Times New Roman" w:cs="Times New Roman"/>
          <w:color w:val="0D0D0D" w:themeColor="text1" w:themeTint="F2"/>
          <w:sz w:val="28"/>
          <w:szCs w:val="28"/>
        </w:rPr>
        <w:t>запрашивать и сообщать фактическую информацию, переходя с позиции спрашивающего на позицию отвечающего;</w:t>
      </w:r>
    </w:p>
    <w:p w14:paraId="0F7A77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3) </w:t>
      </w:r>
      <w:r w:rsidRPr="00B13C7D">
        <w:rPr>
          <w:rFonts w:ascii="Times New Roman" w:hAnsi="Times New Roman" w:cs="Times New Roman"/>
          <w:color w:val="0D0D0D" w:themeColor="text1" w:themeTint="F2"/>
          <w:sz w:val="28"/>
          <w:szCs w:val="28"/>
        </w:rPr>
        <w:t>обращаться с просьбой и выражать отказ ее выполнить;</w:t>
      </w:r>
    </w:p>
    <w:p w14:paraId="6838AF7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речевое поведение</w:t>
      </w:r>
    </w:p>
    <w:p w14:paraId="61B01B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 </w:t>
      </w:r>
      <w:r w:rsidRPr="00B13C7D">
        <w:rPr>
          <w:rFonts w:ascii="Times New Roman" w:hAnsi="Times New Roman" w:cs="Times New Roman"/>
          <w:color w:val="0D0D0D" w:themeColor="text1" w:themeTint="F2"/>
          <w:sz w:val="28"/>
          <w:szCs w:val="28"/>
        </w:rPr>
        <w:t>соблюдать очередность при обмене репликами в процессе речевого взаимодействия;</w:t>
      </w:r>
    </w:p>
    <w:p w14:paraId="3C1B20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2) </w:t>
      </w:r>
      <w:r w:rsidRPr="00B13C7D">
        <w:rPr>
          <w:rFonts w:ascii="Times New Roman" w:hAnsi="Times New Roman" w:cs="Times New Roman"/>
          <w:color w:val="0D0D0D" w:themeColor="text1" w:themeTint="F2"/>
          <w:sz w:val="28"/>
          <w:szCs w:val="28"/>
        </w:rPr>
        <w:t>использовать ситуацию речевого общения для понимания общего смысла происходящего;</w:t>
      </w:r>
    </w:p>
    <w:p w14:paraId="77C6B1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3) </w:t>
      </w:r>
      <w:r w:rsidRPr="00B13C7D">
        <w:rPr>
          <w:rFonts w:ascii="Times New Roman" w:hAnsi="Times New Roman" w:cs="Times New Roman"/>
          <w:color w:val="0D0D0D" w:themeColor="text1" w:themeTint="F2"/>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C8D3D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4) </w:t>
      </w:r>
      <w:r w:rsidRPr="00B13C7D">
        <w:rPr>
          <w:rFonts w:ascii="Times New Roman" w:hAnsi="Times New Roman" w:cs="Times New Roman"/>
          <w:color w:val="0D0D0D" w:themeColor="text1" w:themeTint="F2"/>
          <w:sz w:val="28"/>
          <w:szCs w:val="28"/>
        </w:rPr>
        <w:t>участвовать в ролевой игре согласно предложенной ситуации для речевого взаимодействия;</w:t>
      </w:r>
    </w:p>
    <w:p w14:paraId="717E3A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монологическая форма речи</w:t>
      </w:r>
      <w:r w:rsidRPr="00B13C7D">
        <w:rPr>
          <w:rFonts w:ascii="Times New Roman" w:hAnsi="Times New Roman" w:cs="Times New Roman"/>
          <w:color w:val="0D0D0D" w:themeColor="text1" w:themeTint="F2"/>
          <w:sz w:val="28"/>
          <w:szCs w:val="28"/>
        </w:rPr>
        <w:t>:</w:t>
      </w:r>
    </w:p>
    <w:p w14:paraId="12949E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 </w:t>
      </w:r>
      <w:r w:rsidRPr="00B13C7D">
        <w:rPr>
          <w:rFonts w:ascii="Times New Roman" w:hAnsi="Times New Roman" w:cs="Times New Roman"/>
          <w:color w:val="0D0D0D" w:themeColor="text1" w:themeTint="F2"/>
          <w:sz w:val="28"/>
          <w:szCs w:val="28"/>
        </w:rPr>
        <w:t>составлять краткие рассказы по изучаемой тематике;</w:t>
      </w:r>
    </w:p>
    <w:p w14:paraId="6A99F6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2) </w:t>
      </w:r>
      <w:r w:rsidRPr="00B13C7D">
        <w:rPr>
          <w:rFonts w:ascii="Times New Roman" w:hAnsi="Times New Roman" w:cs="Times New Roman"/>
          <w:color w:val="0D0D0D" w:themeColor="text1" w:themeTint="F2"/>
          <w:sz w:val="28"/>
          <w:szCs w:val="28"/>
        </w:rPr>
        <w:t>составлять голосовые сообщения в соответствии с тематикой изучаемого раздела;</w:t>
      </w:r>
    </w:p>
    <w:p w14:paraId="2F8C97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3) </w:t>
      </w:r>
      <w:r w:rsidRPr="00B13C7D">
        <w:rPr>
          <w:rFonts w:ascii="Times New Roman" w:hAnsi="Times New Roman" w:cs="Times New Roman"/>
          <w:color w:val="0D0D0D" w:themeColor="text1" w:themeTint="F2"/>
          <w:sz w:val="28"/>
          <w:szCs w:val="28"/>
        </w:rPr>
        <w:t>высказывать свое мнение по содержанию прослушанного или прочитанного;</w:t>
      </w:r>
    </w:p>
    <w:p w14:paraId="3FA40F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4) </w:t>
      </w:r>
      <w:r w:rsidRPr="00B13C7D">
        <w:rPr>
          <w:rFonts w:ascii="Times New Roman" w:hAnsi="Times New Roman" w:cs="Times New Roman"/>
          <w:color w:val="0D0D0D" w:themeColor="text1" w:themeTint="F2"/>
          <w:sz w:val="28"/>
          <w:szCs w:val="28"/>
        </w:rPr>
        <w:t>составлять описание картинки;</w:t>
      </w:r>
    </w:p>
    <w:p w14:paraId="13E931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5) </w:t>
      </w:r>
      <w:r w:rsidRPr="00B13C7D">
        <w:rPr>
          <w:rFonts w:ascii="Times New Roman" w:hAnsi="Times New Roman" w:cs="Times New Roman"/>
          <w:color w:val="0D0D0D" w:themeColor="text1" w:themeTint="F2"/>
          <w:sz w:val="28"/>
          <w:szCs w:val="28"/>
        </w:rPr>
        <w:t>составлять описание персонажа;</w:t>
      </w:r>
    </w:p>
    <w:p w14:paraId="741E2C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6) </w:t>
      </w:r>
      <w:r w:rsidRPr="00B13C7D">
        <w:rPr>
          <w:rFonts w:ascii="Times New Roman" w:hAnsi="Times New Roman" w:cs="Times New Roman"/>
          <w:color w:val="0D0D0D" w:themeColor="text1" w:themeTint="F2"/>
          <w:sz w:val="28"/>
          <w:szCs w:val="28"/>
        </w:rPr>
        <w:t>передавать содержание услышанного или прочитанного текста;</w:t>
      </w:r>
    </w:p>
    <w:p w14:paraId="4492EC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7) </w:t>
      </w:r>
      <w:r w:rsidRPr="00B13C7D">
        <w:rPr>
          <w:rFonts w:ascii="Times New Roman" w:hAnsi="Times New Roman" w:cs="Times New Roman"/>
          <w:color w:val="0D0D0D" w:themeColor="text1" w:themeTint="F2"/>
          <w:sz w:val="28"/>
          <w:szCs w:val="28"/>
        </w:rPr>
        <w:t>составлять и записывать фрагменты для коллективного видео блога;</w:t>
      </w:r>
    </w:p>
    <w:p w14:paraId="5387150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письмо</w:t>
      </w:r>
    </w:p>
    <w:p w14:paraId="003DBD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 </w:t>
      </w:r>
      <w:r w:rsidRPr="00B13C7D">
        <w:rPr>
          <w:rFonts w:ascii="Times New Roman" w:hAnsi="Times New Roman" w:cs="Times New Roman"/>
          <w:color w:val="0D0D0D" w:themeColor="text1" w:themeTint="F2"/>
          <w:sz w:val="28"/>
          <w:szCs w:val="28"/>
        </w:rPr>
        <w:t>писать полупечатным шрифтом буквы алфавита английского языка;</w:t>
      </w:r>
    </w:p>
    <w:p w14:paraId="5BAB08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2) </w:t>
      </w:r>
      <w:r w:rsidRPr="00B13C7D">
        <w:rPr>
          <w:rFonts w:ascii="Times New Roman" w:hAnsi="Times New Roman" w:cs="Times New Roman"/>
          <w:color w:val="0D0D0D" w:themeColor="text1" w:themeTint="F2"/>
          <w:sz w:val="28"/>
          <w:szCs w:val="28"/>
        </w:rPr>
        <w:t xml:space="preserve">выполнять списывание слов и выражений, соблюдая графическую точность; </w:t>
      </w:r>
    </w:p>
    <w:p w14:paraId="4B5FEE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3) </w:t>
      </w:r>
      <w:r w:rsidRPr="00B13C7D">
        <w:rPr>
          <w:rFonts w:ascii="Times New Roman" w:hAnsi="Times New Roman" w:cs="Times New Roman"/>
          <w:color w:val="0D0D0D" w:themeColor="text1" w:themeTint="F2"/>
          <w:sz w:val="28"/>
          <w:szCs w:val="28"/>
        </w:rPr>
        <w:t xml:space="preserve">заполнять пропущенные слова в тексте; </w:t>
      </w:r>
    </w:p>
    <w:p w14:paraId="3A5A0D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4) </w:t>
      </w:r>
      <w:r w:rsidRPr="00B13C7D">
        <w:rPr>
          <w:rFonts w:ascii="Times New Roman" w:hAnsi="Times New Roman" w:cs="Times New Roman"/>
          <w:color w:val="0D0D0D" w:themeColor="text1" w:themeTint="F2"/>
          <w:sz w:val="28"/>
          <w:szCs w:val="28"/>
        </w:rPr>
        <w:t>выписывать слова и словосочетания из текста;</w:t>
      </w:r>
    </w:p>
    <w:p w14:paraId="2BCAF3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5) </w:t>
      </w:r>
      <w:r w:rsidRPr="00B13C7D">
        <w:rPr>
          <w:rFonts w:ascii="Times New Roman" w:hAnsi="Times New Roman" w:cs="Times New Roman"/>
          <w:color w:val="0D0D0D" w:themeColor="text1" w:themeTint="F2"/>
          <w:sz w:val="28"/>
          <w:szCs w:val="28"/>
        </w:rPr>
        <w:t xml:space="preserve">дополнять предложения; </w:t>
      </w:r>
    </w:p>
    <w:p w14:paraId="23F1E6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6) </w:t>
      </w:r>
      <w:r w:rsidRPr="00B13C7D">
        <w:rPr>
          <w:rFonts w:ascii="Times New Roman" w:hAnsi="Times New Roman" w:cs="Times New Roman"/>
          <w:color w:val="0D0D0D" w:themeColor="text1" w:themeTint="F2"/>
          <w:sz w:val="28"/>
          <w:szCs w:val="28"/>
        </w:rPr>
        <w:t>подписывать тетрадь, указывать номер класса и школы;</w:t>
      </w:r>
    </w:p>
    <w:p w14:paraId="121DA8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7) </w:t>
      </w:r>
      <w:r w:rsidRPr="00B13C7D">
        <w:rPr>
          <w:rFonts w:ascii="Times New Roman" w:hAnsi="Times New Roman" w:cs="Times New Roman"/>
          <w:color w:val="0D0D0D" w:themeColor="text1" w:themeTint="F2"/>
          <w:sz w:val="28"/>
          <w:szCs w:val="28"/>
        </w:rPr>
        <w:t>соблюдать пунктуационные правила оформления повествовательного, вопросительного и восклицательного предложения;</w:t>
      </w:r>
    </w:p>
    <w:p w14:paraId="16D2AF1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8) </w:t>
      </w:r>
      <w:r w:rsidRPr="00B13C7D">
        <w:rPr>
          <w:rFonts w:ascii="Times New Roman" w:hAnsi="Times New Roman" w:cs="Times New Roman"/>
          <w:color w:val="0D0D0D" w:themeColor="text1" w:themeTint="F2"/>
          <w:sz w:val="28"/>
          <w:szCs w:val="28"/>
        </w:rPr>
        <w:t>составлять описание картины;</w:t>
      </w:r>
    </w:p>
    <w:p w14:paraId="2B9300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9) </w:t>
      </w:r>
      <w:r w:rsidRPr="00B13C7D">
        <w:rPr>
          <w:rFonts w:ascii="Times New Roman" w:hAnsi="Times New Roman" w:cs="Times New Roman"/>
          <w:color w:val="0D0D0D" w:themeColor="text1" w:themeTint="F2"/>
          <w:sz w:val="28"/>
          <w:szCs w:val="28"/>
        </w:rPr>
        <w:t>составлять электронные письма по изучаемым темам;</w:t>
      </w:r>
    </w:p>
    <w:p w14:paraId="418FF2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10) </w:t>
      </w:r>
      <w:r w:rsidRPr="00B13C7D">
        <w:rPr>
          <w:rFonts w:ascii="Times New Roman" w:hAnsi="Times New Roman" w:cs="Times New Roman"/>
          <w:color w:val="0D0D0D" w:themeColor="text1" w:themeTint="F2"/>
          <w:sz w:val="28"/>
          <w:szCs w:val="28"/>
        </w:rPr>
        <w:t>составлять презентации по изучаемым темам;</w:t>
      </w:r>
    </w:p>
    <w:p w14:paraId="4A629FC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фонетический уровень языка</w:t>
      </w:r>
    </w:p>
    <w:p w14:paraId="44977D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 </w:t>
      </w:r>
      <w:r w:rsidRPr="00B13C7D">
        <w:rPr>
          <w:rFonts w:ascii="Times New Roman" w:hAnsi="Times New Roman" w:cs="Times New Roman"/>
          <w:color w:val="0D0D0D" w:themeColor="text1" w:themeTint="F2"/>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02B8DD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2) </w:t>
      </w:r>
      <w:r w:rsidRPr="00B13C7D">
        <w:rPr>
          <w:rFonts w:ascii="Times New Roman" w:hAnsi="Times New Roman" w:cs="Times New Roman"/>
          <w:color w:val="0D0D0D" w:themeColor="text1" w:themeTint="F2"/>
          <w:sz w:val="28"/>
          <w:szCs w:val="28"/>
        </w:rPr>
        <w:t>корректно произносить предложения с точки зрения их ритмико-интонационных особенностей;</w:t>
      </w:r>
    </w:p>
    <w:p w14:paraId="0928591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межкультурной компетенции</w:t>
      </w:r>
    </w:p>
    <w:p w14:paraId="6BEDE9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в речи и письменных текстах полученную информацию:</w:t>
      </w:r>
    </w:p>
    <w:p w14:paraId="212580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 </w:t>
      </w:r>
      <w:r w:rsidRPr="00B13C7D">
        <w:rPr>
          <w:rFonts w:ascii="Times New Roman" w:hAnsi="Times New Roman" w:cs="Times New Roman"/>
          <w:color w:val="0D0D0D" w:themeColor="text1" w:themeTint="F2"/>
          <w:sz w:val="28"/>
          <w:szCs w:val="28"/>
        </w:rPr>
        <w:t>о правилах речевого этикета в формулах вежливости;</w:t>
      </w:r>
    </w:p>
    <w:p w14:paraId="36CB518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2) </w:t>
      </w:r>
      <w:r w:rsidRPr="00B13C7D">
        <w:rPr>
          <w:rFonts w:ascii="Times New Roman" w:hAnsi="Times New Roman" w:cs="Times New Roman"/>
          <w:color w:val="0D0D0D" w:themeColor="text1" w:themeTint="F2"/>
          <w:sz w:val="28"/>
          <w:szCs w:val="28"/>
        </w:rPr>
        <w:t>об организации учебного процесса в Великобритании;</w:t>
      </w:r>
    </w:p>
    <w:p w14:paraId="31046B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3) </w:t>
      </w:r>
      <w:r w:rsidRPr="00B13C7D">
        <w:rPr>
          <w:rFonts w:ascii="Times New Roman" w:hAnsi="Times New Roman" w:cs="Times New Roman"/>
          <w:color w:val="0D0D0D" w:themeColor="text1" w:themeTint="F2"/>
          <w:sz w:val="28"/>
          <w:szCs w:val="28"/>
        </w:rPr>
        <w:t>о знаменательных датах и их праздновании;</w:t>
      </w:r>
    </w:p>
    <w:p w14:paraId="11A019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4) </w:t>
      </w:r>
      <w:r w:rsidRPr="00B13C7D">
        <w:rPr>
          <w:rFonts w:ascii="Times New Roman" w:hAnsi="Times New Roman" w:cs="Times New Roman"/>
          <w:color w:val="0D0D0D" w:themeColor="text1" w:themeTint="F2"/>
          <w:sz w:val="28"/>
          <w:szCs w:val="28"/>
        </w:rPr>
        <w:t>о досуге в стране изучаемого языка;</w:t>
      </w:r>
    </w:p>
    <w:p w14:paraId="45FB82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5) </w:t>
      </w:r>
      <w:r w:rsidRPr="00B13C7D">
        <w:rPr>
          <w:rFonts w:ascii="Times New Roman" w:hAnsi="Times New Roman" w:cs="Times New Roman"/>
          <w:color w:val="0D0D0D" w:themeColor="text1" w:themeTint="F2"/>
          <w:sz w:val="28"/>
          <w:szCs w:val="28"/>
        </w:rPr>
        <w:t>об особенностях городской жизни в Великобритании;</w:t>
      </w:r>
    </w:p>
    <w:p w14:paraId="5CC27D7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6) </w:t>
      </w:r>
      <w:r w:rsidRPr="00B13C7D">
        <w:rPr>
          <w:rFonts w:ascii="Times New Roman" w:hAnsi="Times New Roman" w:cs="Times New Roman"/>
          <w:color w:val="0D0D0D" w:themeColor="text1" w:themeTint="F2"/>
          <w:sz w:val="28"/>
          <w:szCs w:val="28"/>
        </w:rPr>
        <w:t>о Британской кухне;</w:t>
      </w:r>
    </w:p>
    <w:p w14:paraId="2C533E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7) </w:t>
      </w:r>
      <w:r w:rsidRPr="00B13C7D">
        <w:rPr>
          <w:rFonts w:ascii="Times New Roman" w:hAnsi="Times New Roman" w:cs="Times New Roman"/>
          <w:color w:val="0D0D0D" w:themeColor="text1" w:themeTint="F2"/>
          <w:sz w:val="28"/>
          <w:szCs w:val="28"/>
        </w:rPr>
        <w:t>о культуре и безопасности поведения в цифровом пространстве;</w:t>
      </w:r>
    </w:p>
    <w:p w14:paraId="108254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8) </w:t>
      </w:r>
      <w:r w:rsidRPr="00B13C7D">
        <w:rPr>
          <w:rFonts w:ascii="Times New Roman" w:hAnsi="Times New Roman" w:cs="Times New Roman"/>
          <w:color w:val="0D0D0D" w:themeColor="text1" w:themeTint="F2"/>
          <w:sz w:val="28"/>
          <w:szCs w:val="28"/>
        </w:rPr>
        <w:t>об известных личностях в России и англоязычных странах;</w:t>
      </w:r>
    </w:p>
    <w:p w14:paraId="72ED79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9) </w:t>
      </w:r>
      <w:r w:rsidRPr="00B13C7D">
        <w:rPr>
          <w:rFonts w:ascii="Times New Roman" w:hAnsi="Times New Roman" w:cs="Times New Roman"/>
          <w:color w:val="0D0D0D" w:themeColor="text1" w:themeTint="F2"/>
          <w:sz w:val="28"/>
          <w:szCs w:val="28"/>
        </w:rPr>
        <w:t>об особенностях культуры России и страны изучаемого языка;</w:t>
      </w:r>
    </w:p>
    <w:p w14:paraId="1B4A66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10) </w:t>
      </w:r>
      <w:r w:rsidRPr="00B13C7D">
        <w:rPr>
          <w:rFonts w:ascii="Times New Roman" w:hAnsi="Times New Roman" w:cs="Times New Roman"/>
          <w:color w:val="0D0D0D" w:themeColor="text1" w:themeTint="F2"/>
          <w:sz w:val="28"/>
          <w:szCs w:val="28"/>
        </w:rPr>
        <w:t>об известных писателях России и Великобритании;</w:t>
      </w:r>
    </w:p>
    <w:p w14:paraId="103BE7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11) </w:t>
      </w:r>
      <w:r w:rsidRPr="00B13C7D">
        <w:rPr>
          <w:rFonts w:ascii="Times New Roman" w:hAnsi="Times New Roman" w:cs="Times New Roman"/>
          <w:color w:val="0D0D0D" w:themeColor="text1" w:themeTint="F2"/>
          <w:sz w:val="28"/>
          <w:szCs w:val="28"/>
        </w:rPr>
        <w:t>о культурных стереотипах разных стран.</w:t>
      </w:r>
    </w:p>
    <w:p w14:paraId="651C0E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Cs/>
          <w:color w:val="0D0D0D" w:themeColor="text1" w:themeTint="F2"/>
          <w:sz w:val="28"/>
          <w:szCs w:val="28"/>
        </w:rPr>
        <w:t>Содержание учебного предмета</w:t>
      </w:r>
    </w:p>
    <w:p w14:paraId="006CEA95" w14:textId="77777777" w:rsidR="00A20C39" w:rsidRPr="00B13C7D" w:rsidRDefault="00A20C39" w:rsidP="00A20C39">
      <w:pPr>
        <w:spacing w:after="0" w:line="360" w:lineRule="auto"/>
        <w:ind w:firstLine="709"/>
        <w:jc w:val="both"/>
        <w:rPr>
          <w:rFonts w:ascii="Times New Roman" w:hAnsi="Times New Roman" w:cs="Times New Roman"/>
          <w:b/>
          <w:bCs/>
          <w:i/>
          <w:color w:val="0D0D0D" w:themeColor="text1" w:themeTint="F2"/>
          <w:sz w:val="28"/>
          <w:szCs w:val="28"/>
        </w:rPr>
      </w:pPr>
      <w:r w:rsidRPr="00B13C7D">
        <w:rPr>
          <w:rFonts w:ascii="Times New Roman" w:hAnsi="Times New Roman" w:cs="Times New Roman"/>
          <w:b/>
          <w:bCs/>
          <w:i/>
          <w:color w:val="0D0D0D" w:themeColor="text1" w:themeTint="F2"/>
          <w:sz w:val="28"/>
          <w:szCs w:val="28"/>
        </w:rPr>
        <w:t>Тематика для организации ситуации общения по годам обучения</w:t>
      </w:r>
    </w:p>
    <w:p w14:paraId="6D700BC6"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6 КЛАСС</w:t>
      </w:r>
    </w:p>
    <w:p w14:paraId="7E80AD3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(2-й год обучения на уровне ООО)</w:t>
      </w:r>
    </w:p>
    <w:p w14:paraId="298291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1. Я и моя семья.</w:t>
      </w:r>
      <w:r w:rsidRPr="00B13C7D">
        <w:rPr>
          <w:rFonts w:ascii="Times New Roman" w:hAnsi="Times New Roman" w:cs="Times New Roman"/>
          <w:color w:val="0D0D0D" w:themeColor="text1" w:themeTint="F2"/>
          <w:sz w:val="28"/>
          <w:szCs w:val="28"/>
        </w:rPr>
        <w:t xml:space="preserve"> Знакомство, страны и национальности, семейные фотографии, профессии в семье, семейные праздники, день рождения. </w:t>
      </w:r>
    </w:p>
    <w:p w14:paraId="110225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2. Мои друзья и наши увлечения.</w:t>
      </w:r>
      <w:r w:rsidRPr="00B13C7D">
        <w:rPr>
          <w:rFonts w:ascii="Times New Roman" w:hAnsi="Times New Roman" w:cs="Times New Roman"/>
          <w:color w:val="0D0D0D" w:themeColor="text1" w:themeTint="F2"/>
          <w:sz w:val="28"/>
          <w:szCs w:val="28"/>
        </w:rPr>
        <w:t xml:space="preserve"> Наши интересы, игры, кино, спорт посещение кружков, спортивных секций.</w:t>
      </w:r>
    </w:p>
    <w:p w14:paraId="1A66E5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3. Моя школа.</w:t>
      </w:r>
      <w:r w:rsidRPr="00B13C7D">
        <w:rPr>
          <w:rFonts w:ascii="Times New Roman" w:hAnsi="Times New Roman" w:cs="Times New Roman"/>
          <w:color w:val="0D0D0D" w:themeColor="text1" w:themeTint="F2"/>
          <w:sz w:val="28"/>
          <w:szCs w:val="28"/>
        </w:rPr>
        <w:t xml:space="preserve"> Школьные предметы, мой любимый урок, мой портфель, мой день.</w:t>
      </w:r>
    </w:p>
    <w:p w14:paraId="788D3B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4. Моя квартира.</w:t>
      </w:r>
      <w:r w:rsidRPr="00B13C7D">
        <w:rPr>
          <w:rFonts w:ascii="Times New Roman" w:hAnsi="Times New Roman" w:cs="Times New Roman"/>
          <w:color w:val="0D0D0D" w:themeColor="text1" w:themeTint="F2"/>
          <w:sz w:val="28"/>
          <w:szCs w:val="28"/>
        </w:rPr>
        <w:t xml:space="preserve"> Моя комната, названия предметов мебели, с кем я живу, мои питомцы.</w:t>
      </w:r>
    </w:p>
    <w:p w14:paraId="5D21634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7 КЛАСС</w:t>
      </w:r>
    </w:p>
    <w:p w14:paraId="64E9BCE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(3-й год обучения на уровне ООО)</w:t>
      </w:r>
    </w:p>
    <w:p w14:paraId="7600F9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Мой день. Распорядок дня, что я делаю в свободное время, как я ухаживаю за питомцами, как я помогаю по дому.</w:t>
      </w:r>
    </w:p>
    <w:p w14:paraId="1E757E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Мой город. Городские объекты, транспорт, посещение кафе, магазины.</w:t>
      </w:r>
    </w:p>
    <w:p w14:paraId="1C75E1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Моя любимая еда. Что взять на пикник, покупка продуктов, правильное питание, приготовление еды, рецепты.</w:t>
      </w:r>
    </w:p>
    <w:p w14:paraId="715EC0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Моя любимая одежда. Летняя и зимняя одежда, школьная форма, как я выбираю одежду, внешний вид.</w:t>
      </w:r>
    </w:p>
    <w:p w14:paraId="5AFA7A4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8 КЛАСС</w:t>
      </w:r>
    </w:p>
    <w:p w14:paraId="5631E19D"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(4-й год обучения на уровне ООО)</w:t>
      </w:r>
    </w:p>
    <w:p w14:paraId="52A92C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Природа. Погода, явления природы, мир животных и растений, охрана окружающей среды.</w:t>
      </w:r>
    </w:p>
    <w:p w14:paraId="3F1C72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Путешествия. разные виды транспорта, мои каникулы, аэропорт, гостиницы, куда поехать летом и зимой, развлечения.</w:t>
      </w:r>
    </w:p>
    <w:p w14:paraId="416E0A6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Профессии и работа. Выбор профессии, продолжение образования. Профессии в семье и описание рабочего дня и профессиональных обязанностей взрослых.</w:t>
      </w:r>
    </w:p>
    <w:p w14:paraId="3592E8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Праздники и знаменательные даты в различных странах мира. Популярные праздники в России и Великобритании, посещение фестиваля.</w:t>
      </w:r>
    </w:p>
    <w:p w14:paraId="5FEEDF86"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9 КЛАСС</w:t>
      </w:r>
    </w:p>
    <w:p w14:paraId="6A02142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(5-й год обучения на уровне ООО)</w:t>
      </w:r>
    </w:p>
    <w:p w14:paraId="6CCB51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Интернет и гаджеты.  Интернет-технологии, социальные сети, блоги.</w:t>
      </w:r>
    </w:p>
    <w:p w14:paraId="4EF878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Здоровье. Здоровый образ жизни, самочувствие, правильное питание, режим дня, меры профилактики.</w:t>
      </w:r>
    </w:p>
    <w:p w14:paraId="2D3E98F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3. Наука и технологии. </w:t>
      </w:r>
      <w:r w:rsidRPr="00B13C7D">
        <w:rPr>
          <w:rFonts w:ascii="Times New Roman" w:hAnsi="Times New Roman" w:cs="Times New Roman"/>
          <w:bCs/>
          <w:color w:val="0D0D0D" w:themeColor="text1" w:themeTint="F2"/>
          <w:sz w:val="28"/>
          <w:szCs w:val="28"/>
        </w:rPr>
        <w:t>Научно-технический прогресс, влияние современных технологий на жизнь человека,</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знаменитые изобретатели;</w:t>
      </w:r>
    </w:p>
    <w:p w14:paraId="557E8B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Выдающиеся люди. Писатели, спортсмены, актеры.</w:t>
      </w:r>
    </w:p>
    <w:p w14:paraId="72BF61CC"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10 КЛАСС</w:t>
      </w:r>
    </w:p>
    <w:p w14:paraId="3317C5CC"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(6-й год обучения на уровне ООО)</w:t>
      </w:r>
    </w:p>
    <w:p w14:paraId="320BF2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1. Культура и искусство. </w:t>
      </w:r>
      <w:r w:rsidRPr="00B13C7D">
        <w:rPr>
          <w:rFonts w:ascii="Times New Roman" w:hAnsi="Times New Roman" w:cs="Times New Roman"/>
          <w:bCs/>
          <w:color w:val="0D0D0D" w:themeColor="text1" w:themeTint="F2"/>
          <w:sz w:val="28"/>
          <w:szCs w:val="28"/>
        </w:rPr>
        <w:t xml:space="preserve">Музыка, посещение музея и выставки, театра, описание картины, сюжета фильма. </w:t>
      </w:r>
    </w:p>
    <w:p w14:paraId="0F55DA9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2. Иностранные языки.</w:t>
      </w:r>
      <w:r w:rsidRPr="00B13C7D">
        <w:rPr>
          <w:rFonts w:ascii="Times New Roman" w:hAnsi="Times New Roman" w:cs="Times New Roman"/>
          <w:bCs/>
          <w:color w:val="0D0D0D" w:themeColor="text1" w:themeTint="F2"/>
          <w:sz w:val="28"/>
          <w:szCs w:val="28"/>
        </w:rPr>
        <w:t xml:space="preserve"> Язык международного общения, общение с англоязычными друзьями.</w:t>
      </w:r>
    </w:p>
    <w:p w14:paraId="6BAEFE6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bookmarkStart w:id="22" w:name="_Hlk96769322"/>
      <w:r w:rsidRPr="00B13C7D">
        <w:rPr>
          <w:rFonts w:ascii="Times New Roman" w:hAnsi="Times New Roman" w:cs="Times New Roman"/>
          <w:b/>
          <w:color w:val="0D0D0D" w:themeColor="text1" w:themeTint="F2"/>
          <w:sz w:val="28"/>
          <w:szCs w:val="28"/>
        </w:rPr>
        <w:t>Примерное тематическое планирование</w:t>
      </w:r>
    </w:p>
    <w:p w14:paraId="3362E726"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bookmarkStart w:id="23" w:name="_Hlk96772809"/>
      <w:r w:rsidRPr="00B13C7D">
        <w:rPr>
          <w:rFonts w:ascii="Times New Roman" w:hAnsi="Times New Roman" w:cs="Times New Roman"/>
          <w:b/>
          <w:bCs/>
          <w:color w:val="0D0D0D" w:themeColor="text1" w:themeTint="F2"/>
          <w:sz w:val="28"/>
          <w:szCs w:val="28"/>
        </w:rPr>
        <w:t>6 КЛАСС</w:t>
      </w:r>
    </w:p>
    <w:p w14:paraId="744A70F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(2-й год обучения на уровне ООО)</w:t>
      </w:r>
    </w:p>
    <w:bookmarkEnd w:id="22"/>
    <w:bookmarkEnd w:id="23"/>
    <w:p w14:paraId="66DBF371"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1. Я и моя семья</w:t>
      </w:r>
    </w:p>
    <w:p w14:paraId="1F1715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1. Знакомство, страны и национальности.</w:t>
      </w:r>
    </w:p>
    <w:p w14:paraId="53AF65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2. Семейные фотографии.</w:t>
      </w:r>
    </w:p>
    <w:p w14:paraId="0AC872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3. Традиции и праздники в моей семье.</w:t>
      </w:r>
    </w:p>
    <w:p w14:paraId="46CFBB46"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2A5051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664E039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краткий рассказ о себе;</w:t>
      </w:r>
    </w:p>
    <w:p w14:paraId="59ECE1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краткое описание внешности и характера членов семьи;</w:t>
      </w:r>
    </w:p>
    <w:p w14:paraId="6FA1E0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краткий рассказ о своей семье;</w:t>
      </w:r>
    </w:p>
    <w:p w14:paraId="303FF2A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204C5D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заполнять свои личные данные в анкету;</w:t>
      </w:r>
    </w:p>
    <w:p w14:paraId="2C9CEB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писать поздравительные открытки с Днем рождения, Новым годом, 8 марта;</w:t>
      </w:r>
    </w:p>
    <w:p w14:paraId="1B0B9E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пост для социальных сетей с семейными фотографиями и комментариями;</w:t>
      </w:r>
    </w:p>
    <w:p w14:paraId="27CF581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5873AA1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85153F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личные местоимения + </w:t>
      </w:r>
      <w:r w:rsidRPr="00B13C7D">
        <w:rPr>
          <w:rFonts w:ascii="Times New Roman" w:hAnsi="Times New Roman" w:cs="Times New Roman"/>
          <w:bCs/>
          <w:color w:val="0D0D0D" w:themeColor="text1" w:themeTint="F2"/>
          <w:sz w:val="28"/>
          <w:szCs w:val="28"/>
          <w:lang w:val="en-US"/>
        </w:rPr>
        <w:t>to</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lang w:val="en-US"/>
        </w:rPr>
        <w:t>be</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в лексико-грамматических единствах типа </w:t>
      </w:r>
      <w:r w:rsidRPr="00B13C7D">
        <w:rPr>
          <w:rFonts w:ascii="Times New Roman" w:hAnsi="Times New Roman" w:cs="Times New Roman"/>
          <w:i/>
          <w:color w:val="0D0D0D" w:themeColor="text1" w:themeTint="F2"/>
          <w:sz w:val="28"/>
          <w:szCs w:val="28"/>
          <w:lang w:val="en-US"/>
        </w:rPr>
        <w:t>I</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m</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Masha</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I</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m</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David</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I</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m</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ten</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I</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m</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fine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We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are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students</w:t>
      </w:r>
      <w:r w:rsidRPr="00B13C7D">
        <w:rPr>
          <w:rFonts w:ascii="Times New Roman" w:hAnsi="Times New Roman" w:cs="Times New Roman"/>
          <w:i/>
          <w:color w:val="0D0D0D" w:themeColor="text1" w:themeTint="F2"/>
          <w:sz w:val="28"/>
          <w:szCs w:val="28"/>
        </w:rPr>
        <w:t>…;</w:t>
      </w:r>
    </w:p>
    <w:p w14:paraId="130E8D70"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притяжательные прилагательные для описания членов семьи, их имен, профессий: </w:t>
      </w:r>
      <w:r w:rsidRPr="00B13C7D">
        <w:rPr>
          <w:rFonts w:ascii="Times New Roman" w:hAnsi="Times New Roman" w:cs="Times New Roman"/>
          <w:i/>
          <w:iCs/>
          <w:color w:val="0D0D0D" w:themeColor="text1" w:themeTint="F2"/>
          <w:sz w:val="28"/>
          <w:szCs w:val="28"/>
          <w:lang w:val="en-US"/>
        </w:rPr>
        <w:t>my</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mother</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her</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name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is</w:t>
      </w:r>
      <w:r w:rsidRPr="00B13C7D">
        <w:rPr>
          <w:rFonts w:ascii="Times New Roman" w:hAnsi="Times New Roman" w:cs="Times New Roman"/>
          <w:i/>
          <w:iCs/>
          <w:color w:val="0D0D0D" w:themeColor="text1" w:themeTint="F2"/>
          <w:sz w:val="28"/>
          <w:szCs w:val="28"/>
        </w:rPr>
        <w:t>…;</w:t>
      </w:r>
    </w:p>
    <w:p w14:paraId="3054B457"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притяжательный падеж существительного для выражения принадлежности;</w:t>
      </w:r>
    </w:p>
    <w:p w14:paraId="3C973F5A"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указательные местоимения для описания семейной фотографии: </w:t>
      </w:r>
      <w:r w:rsidRPr="00B13C7D">
        <w:rPr>
          <w:rFonts w:ascii="Times New Roman" w:hAnsi="Times New Roman" w:cs="Times New Roman"/>
          <w:bCs/>
          <w:i/>
          <w:iCs/>
          <w:color w:val="0D0D0D" w:themeColor="text1" w:themeTint="F2"/>
          <w:sz w:val="28"/>
          <w:szCs w:val="28"/>
          <w:lang w:val="en-US"/>
        </w:rPr>
        <w:t>This</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is</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my</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mother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That</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is</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her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sister</w:t>
      </w:r>
      <w:r w:rsidRPr="00B13C7D">
        <w:rPr>
          <w:rFonts w:ascii="Times New Roman" w:hAnsi="Times New Roman" w:cs="Times New Roman"/>
          <w:bCs/>
          <w:i/>
          <w:iCs/>
          <w:color w:val="0D0D0D" w:themeColor="text1" w:themeTint="F2"/>
          <w:sz w:val="28"/>
          <w:szCs w:val="28"/>
        </w:rPr>
        <w:t>;</w:t>
      </w:r>
    </w:p>
    <w:p w14:paraId="1166400E"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have</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got</w:t>
      </w:r>
      <w:r w:rsidRPr="00B13C7D">
        <w:rPr>
          <w:rFonts w:ascii="Times New Roman" w:hAnsi="Times New Roman" w:cs="Times New Roman"/>
          <w:bCs/>
          <w:color w:val="0D0D0D" w:themeColor="text1" w:themeTint="F2"/>
          <w:sz w:val="28"/>
          <w:szCs w:val="28"/>
        </w:rPr>
        <w:t xml:space="preserve"> для перечисления членов семьи;</w:t>
      </w:r>
    </w:p>
    <w:p w14:paraId="1AB4233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формы повелительного наклонения глаголов, связанных с учебной деятельностью для сообщения инструкций в ситуациях общения на уроке:</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Close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your</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books</w:t>
      </w:r>
      <w:r w:rsidRPr="00B13C7D">
        <w:rPr>
          <w:rFonts w:ascii="Times New Roman" w:hAnsi="Times New Roman" w:cs="Times New Roman"/>
          <w:i/>
          <w:color w:val="0D0D0D" w:themeColor="text1" w:themeTint="F2"/>
          <w:sz w:val="28"/>
          <w:szCs w:val="28"/>
        </w:rPr>
        <w:t>;</w:t>
      </w:r>
    </w:p>
    <w:p w14:paraId="0BB6DAE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Лексический материал отбирается с учетом тематики общения раздела 1:</w:t>
      </w:r>
    </w:p>
    <w:p w14:paraId="00F9A4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членов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семьи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mother, father, brother, sister</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др</w:t>
      </w:r>
      <w:r w:rsidRPr="00B13C7D">
        <w:rPr>
          <w:rFonts w:ascii="Times New Roman" w:hAnsi="Times New Roman" w:cs="Times New Roman"/>
          <w:color w:val="0D0D0D" w:themeColor="text1" w:themeTint="F2"/>
          <w:sz w:val="28"/>
          <w:szCs w:val="28"/>
          <w:lang w:val="en-US"/>
        </w:rPr>
        <w:t>.;</w:t>
      </w:r>
    </w:p>
    <w:p w14:paraId="043897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have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got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для обозначения принадлежности;</w:t>
      </w:r>
    </w:p>
    <w:p w14:paraId="0A1E91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имена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Mary, David</w:t>
      </w:r>
      <w:r w:rsidRPr="00B13C7D">
        <w:rPr>
          <w:rFonts w:ascii="Times New Roman" w:hAnsi="Times New Roman" w:cs="Times New Roman"/>
          <w:color w:val="0D0D0D" w:themeColor="text1" w:themeTint="F2"/>
          <w:sz w:val="28"/>
          <w:szCs w:val="28"/>
          <w:lang w:val="en-US"/>
        </w:rPr>
        <w:t>;</w:t>
      </w:r>
    </w:p>
    <w:p w14:paraId="51C84F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личные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местоимения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I, we, you, she, he</w:t>
      </w:r>
      <w:r w:rsidRPr="00B13C7D">
        <w:rPr>
          <w:rFonts w:ascii="Times New Roman" w:hAnsi="Times New Roman" w:cs="Times New Roman"/>
          <w:color w:val="0D0D0D" w:themeColor="text1" w:themeTint="F2"/>
          <w:sz w:val="28"/>
          <w:szCs w:val="28"/>
          <w:lang w:val="en-US"/>
        </w:rPr>
        <w:t>…;</w:t>
      </w:r>
    </w:p>
    <w:p w14:paraId="0CA0FF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притяжательные прилагательные: </w:t>
      </w:r>
      <w:r w:rsidRPr="00B13C7D">
        <w:rPr>
          <w:rFonts w:ascii="Times New Roman" w:hAnsi="Times New Roman" w:cs="Times New Roman"/>
          <w:i/>
          <w:color w:val="0D0D0D" w:themeColor="text1" w:themeTint="F2"/>
          <w:sz w:val="28"/>
          <w:szCs w:val="28"/>
          <w:lang w:val="en-US"/>
        </w:rPr>
        <w:t>his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her</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color w:val="0D0D0D" w:themeColor="text1" w:themeTint="F2"/>
          <w:sz w:val="28"/>
          <w:szCs w:val="28"/>
        </w:rPr>
        <w:t>;</w:t>
      </w:r>
    </w:p>
    <w:p w14:paraId="1767E9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профессий: </w:t>
      </w:r>
      <w:r w:rsidRPr="00B13C7D">
        <w:rPr>
          <w:rFonts w:ascii="Times New Roman" w:hAnsi="Times New Roman" w:cs="Times New Roman"/>
          <w:i/>
          <w:color w:val="0D0D0D" w:themeColor="text1" w:themeTint="F2"/>
          <w:sz w:val="28"/>
          <w:szCs w:val="28"/>
          <w:lang w:val="en-US"/>
        </w:rPr>
        <w:t>doctor</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teacher</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taxi</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driver</w:t>
      </w:r>
      <w:r w:rsidRPr="00B13C7D">
        <w:rPr>
          <w:rFonts w:ascii="Times New Roman" w:hAnsi="Times New Roman" w:cs="Times New Roman"/>
          <w:color w:val="0D0D0D" w:themeColor="text1" w:themeTint="F2"/>
          <w:sz w:val="28"/>
          <w:szCs w:val="28"/>
        </w:rPr>
        <w:t>…;</w:t>
      </w:r>
    </w:p>
    <w:p w14:paraId="0879B2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стран</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национальностей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Russia, the UK, Russian, British</w:t>
      </w:r>
      <w:r w:rsidRPr="00B13C7D">
        <w:rPr>
          <w:rFonts w:ascii="Times New Roman" w:hAnsi="Times New Roman" w:cs="Times New Roman"/>
          <w:color w:val="0D0D0D" w:themeColor="text1" w:themeTint="F2"/>
          <w:sz w:val="28"/>
          <w:szCs w:val="28"/>
          <w:lang w:val="en-US"/>
        </w:rPr>
        <w:t>;</w:t>
      </w:r>
    </w:p>
    <w:p w14:paraId="3FC6A3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What is your name? How old are you? Where are you from</w:t>
      </w:r>
      <w:r w:rsidRPr="00B13C7D">
        <w:rPr>
          <w:rFonts w:ascii="Times New Roman" w:hAnsi="Times New Roman" w:cs="Times New Roman"/>
          <w:color w:val="0D0D0D" w:themeColor="text1" w:themeTint="F2"/>
          <w:sz w:val="28"/>
          <w:szCs w:val="28"/>
          <w:lang w:val="en-US"/>
        </w:rPr>
        <w:t>?;</w:t>
      </w:r>
    </w:p>
    <w:p w14:paraId="4283FD3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color w:val="0D0D0D" w:themeColor="text1" w:themeTint="F2"/>
          <w:sz w:val="28"/>
          <w:szCs w:val="28"/>
        </w:rPr>
        <w:t xml:space="preserve">– речевые клише для поздравления: </w:t>
      </w:r>
      <w:r w:rsidRPr="00B13C7D">
        <w:rPr>
          <w:rFonts w:ascii="Times New Roman" w:hAnsi="Times New Roman" w:cs="Times New Roman"/>
          <w:i/>
          <w:color w:val="0D0D0D" w:themeColor="text1" w:themeTint="F2"/>
          <w:sz w:val="28"/>
          <w:szCs w:val="28"/>
          <w:lang w:val="en-US"/>
        </w:rPr>
        <w:t>Happy</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birthday</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Happy New year! Merry Christmas!</w:t>
      </w:r>
    </w:p>
    <w:p w14:paraId="5C9647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Раздел 2. Мои друзья и наши увлечения</w:t>
      </w:r>
    </w:p>
    <w:p w14:paraId="0C498F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1. Наши увлечения.</w:t>
      </w:r>
    </w:p>
    <w:p w14:paraId="7D1788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2. Спорт и спортивные игры.</w:t>
      </w:r>
    </w:p>
    <w:p w14:paraId="0AD5AF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3. Встреча с друзьями.</w:t>
      </w:r>
    </w:p>
    <w:p w14:paraId="42BB535D"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2779EC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0B78A2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краткое описание своего хобби;</w:t>
      </w:r>
    </w:p>
    <w:p w14:paraId="2E04AE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краткий рассказ о своих спортивных увлечениях;</w:t>
      </w:r>
    </w:p>
    <w:p w14:paraId="049F53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голосовое сообщение с предложением пойти в кино;</w:t>
      </w:r>
    </w:p>
    <w:p w14:paraId="6F658AC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25895F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презентацию о своем хобби;</w:t>
      </w:r>
    </w:p>
    <w:p w14:paraId="2211BF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заполнить информацию о своих спортивных увлечениях на своей страничке в социальных сетях;</w:t>
      </w:r>
    </w:p>
    <w:p w14:paraId="1DF65D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писать записку с приглашением пойти в кино.</w:t>
      </w:r>
    </w:p>
    <w:p w14:paraId="0F6CEFA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6132CD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50E46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модальный глагол </w:t>
      </w:r>
      <w:r w:rsidRPr="00B13C7D">
        <w:rPr>
          <w:rFonts w:ascii="Times New Roman" w:hAnsi="Times New Roman" w:cs="Times New Roman"/>
          <w:i/>
          <w:color w:val="0D0D0D" w:themeColor="text1" w:themeTint="F2"/>
          <w:sz w:val="28"/>
          <w:szCs w:val="28"/>
          <w:lang w:val="en-US"/>
        </w:rPr>
        <w:t>can</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can</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для выражения умений и их отсутствия;</w:t>
      </w:r>
    </w:p>
    <w:p w14:paraId="3FB3A79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речевая модель </w:t>
      </w:r>
      <w:r w:rsidRPr="00B13C7D">
        <w:rPr>
          <w:rFonts w:ascii="Times New Roman" w:hAnsi="Times New Roman" w:cs="Times New Roman"/>
          <w:i/>
          <w:color w:val="0D0D0D" w:themeColor="text1" w:themeTint="F2"/>
          <w:sz w:val="28"/>
          <w:szCs w:val="28"/>
          <w:lang w:val="en-US"/>
        </w:rPr>
        <w:t>play</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do</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go</w:t>
      </w:r>
      <w:r w:rsidRPr="00B13C7D">
        <w:rPr>
          <w:rFonts w:ascii="Times New Roman" w:hAnsi="Times New Roman" w:cs="Times New Roman"/>
          <w:i/>
          <w:color w:val="0D0D0D" w:themeColor="text1" w:themeTint="F2"/>
          <w:sz w:val="28"/>
          <w:szCs w:val="28"/>
        </w:rPr>
        <w:t xml:space="preserve"> + виды спорта;</w:t>
      </w:r>
    </w:p>
    <w:p w14:paraId="6A30444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формы единственного и множественного числа существительных: </w:t>
      </w:r>
      <w:r w:rsidRPr="00B13C7D">
        <w:rPr>
          <w:rFonts w:ascii="Times New Roman" w:hAnsi="Times New Roman" w:cs="Times New Roman"/>
          <w:i/>
          <w:color w:val="0D0D0D" w:themeColor="text1" w:themeTint="F2"/>
          <w:sz w:val="28"/>
          <w:szCs w:val="28"/>
          <w:lang w:val="en-US"/>
        </w:rPr>
        <w:t>a</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book</w:t>
      </w:r>
      <w:r w:rsidRPr="00B13C7D">
        <w:rPr>
          <w:rFonts w:ascii="Times New Roman" w:hAnsi="Times New Roman" w:cs="Times New Roman"/>
          <w:i/>
          <w:color w:val="0D0D0D" w:themeColor="text1" w:themeTint="F2"/>
          <w:sz w:val="28"/>
          <w:szCs w:val="28"/>
        </w:rPr>
        <w:t xml:space="preserve"> - </w:t>
      </w:r>
      <w:r w:rsidRPr="00B13C7D">
        <w:rPr>
          <w:rFonts w:ascii="Times New Roman" w:hAnsi="Times New Roman" w:cs="Times New Roman"/>
          <w:i/>
          <w:color w:val="0D0D0D" w:themeColor="text1" w:themeTint="F2"/>
          <w:sz w:val="28"/>
          <w:szCs w:val="28"/>
          <w:lang w:val="en-US"/>
        </w:rPr>
        <w:t>books</w:t>
      </w:r>
      <w:r w:rsidRPr="00B13C7D">
        <w:rPr>
          <w:rFonts w:ascii="Times New Roman" w:hAnsi="Times New Roman" w:cs="Times New Roman"/>
          <w:i/>
          <w:color w:val="0D0D0D" w:themeColor="text1" w:themeTint="F2"/>
          <w:sz w:val="28"/>
          <w:szCs w:val="28"/>
        </w:rPr>
        <w:t>;</w:t>
      </w:r>
    </w:p>
    <w:p w14:paraId="58B974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let</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s</w:t>
      </w:r>
      <w:r w:rsidRPr="00B13C7D">
        <w:rPr>
          <w:rFonts w:ascii="Times New Roman" w:hAnsi="Times New Roman" w:cs="Times New Roman"/>
          <w:i/>
          <w:color w:val="0D0D0D" w:themeColor="text1" w:themeTint="F2"/>
          <w:sz w:val="28"/>
          <w:szCs w:val="28"/>
        </w:rPr>
        <w:t xml:space="preserve"> + инфинитив</w:t>
      </w:r>
      <w:r w:rsidRPr="00B13C7D">
        <w:rPr>
          <w:rFonts w:ascii="Times New Roman" w:hAnsi="Times New Roman" w:cs="Times New Roman"/>
          <w:color w:val="0D0D0D" w:themeColor="text1" w:themeTint="F2"/>
          <w:sz w:val="28"/>
          <w:szCs w:val="28"/>
        </w:rPr>
        <w:t xml:space="preserve"> для выражения предложения;</w:t>
      </w:r>
    </w:p>
    <w:p w14:paraId="5DB1588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модальный глагол </w:t>
      </w:r>
      <w:r w:rsidRPr="00B13C7D">
        <w:rPr>
          <w:rFonts w:ascii="Times New Roman" w:hAnsi="Times New Roman" w:cs="Times New Roman"/>
          <w:i/>
          <w:color w:val="0D0D0D" w:themeColor="text1" w:themeTint="F2"/>
          <w:sz w:val="28"/>
          <w:szCs w:val="28"/>
          <w:lang w:val="en-US"/>
        </w:rPr>
        <w:t>can</w:t>
      </w:r>
      <w:r w:rsidRPr="00B13C7D">
        <w:rPr>
          <w:rFonts w:ascii="Times New Roman" w:hAnsi="Times New Roman" w:cs="Times New Roman"/>
          <w:color w:val="0D0D0D" w:themeColor="text1" w:themeTint="F2"/>
          <w:sz w:val="28"/>
          <w:szCs w:val="28"/>
        </w:rPr>
        <w:t xml:space="preserve"> для выражения умений: </w:t>
      </w:r>
      <w:r w:rsidRPr="00B13C7D">
        <w:rPr>
          <w:rFonts w:ascii="Times New Roman" w:hAnsi="Times New Roman" w:cs="Times New Roman"/>
          <w:i/>
          <w:color w:val="0D0D0D" w:themeColor="text1" w:themeTint="F2"/>
          <w:sz w:val="28"/>
          <w:szCs w:val="28"/>
          <w:lang w:val="en-US"/>
        </w:rPr>
        <w:t>I</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can</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dance</w:t>
      </w:r>
      <w:r w:rsidRPr="00B13C7D">
        <w:rPr>
          <w:rFonts w:ascii="Times New Roman" w:hAnsi="Times New Roman" w:cs="Times New Roman"/>
          <w:i/>
          <w:color w:val="0D0D0D" w:themeColor="text1" w:themeTint="F2"/>
          <w:sz w:val="28"/>
          <w:szCs w:val="28"/>
        </w:rPr>
        <w:t>;</w:t>
      </w:r>
    </w:p>
    <w:p w14:paraId="779DA6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предлоги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времени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 xml:space="preserve">at, in </w:t>
      </w:r>
      <w:r w:rsidRPr="00B13C7D">
        <w:rPr>
          <w:rFonts w:ascii="Times New Roman" w:hAnsi="Times New Roman" w:cs="Times New Roman"/>
          <w:color w:val="0D0D0D" w:themeColor="text1" w:themeTint="F2"/>
          <w:sz w:val="28"/>
          <w:szCs w:val="28"/>
        </w:rPr>
        <w:t>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конструкциях</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типа</w:t>
      </w:r>
      <w:r w:rsidRPr="00B13C7D">
        <w:rPr>
          <w:rFonts w:ascii="Times New Roman" w:hAnsi="Times New Roman" w:cs="Times New Roman"/>
          <w:color w:val="0D0D0D" w:themeColor="text1" w:themeTint="F2"/>
          <w:sz w:val="28"/>
          <w:szCs w:val="28"/>
          <w:lang w:val="en-US"/>
        </w:rPr>
        <w:t xml:space="preserve"> The film begins at 7 p.m., Let’s go in the morning;</w:t>
      </w:r>
    </w:p>
    <w:p w14:paraId="75FC1D1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Cs/>
          <w:color w:val="0D0D0D" w:themeColor="text1" w:themeTint="F2"/>
          <w:sz w:val="28"/>
          <w:szCs w:val="28"/>
        </w:rPr>
        <w:t>глагол</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like</w:t>
      </w:r>
      <w:r w:rsidRPr="00B13C7D">
        <w:rPr>
          <w:rFonts w:ascii="Times New Roman" w:hAnsi="Times New Roman" w:cs="Times New Roman"/>
          <w:i/>
          <w:color w:val="0D0D0D" w:themeColor="text1" w:themeTint="F2"/>
          <w:sz w:val="28"/>
          <w:szCs w:val="28"/>
        </w:rPr>
        <w:t xml:space="preserve"> + герундий </w:t>
      </w:r>
      <w:r w:rsidRPr="00B13C7D">
        <w:rPr>
          <w:rFonts w:ascii="Times New Roman" w:hAnsi="Times New Roman" w:cs="Times New Roman"/>
          <w:iCs/>
          <w:color w:val="0D0D0D" w:themeColor="text1" w:themeTint="F2"/>
          <w:sz w:val="28"/>
          <w:szCs w:val="28"/>
        </w:rPr>
        <w:t>для выражения увлечений</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I</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like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reading</w:t>
      </w:r>
      <w:r w:rsidRPr="00B13C7D">
        <w:rPr>
          <w:rFonts w:ascii="Times New Roman" w:hAnsi="Times New Roman" w:cs="Times New Roman"/>
          <w:i/>
          <w:color w:val="0D0D0D" w:themeColor="text1" w:themeTint="F2"/>
          <w:sz w:val="28"/>
          <w:szCs w:val="28"/>
        </w:rPr>
        <w:t>);</w:t>
      </w:r>
    </w:p>
    <w:p w14:paraId="63F46C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модальный глагол </w:t>
      </w:r>
      <w:r w:rsidRPr="00B13C7D">
        <w:rPr>
          <w:rFonts w:ascii="Times New Roman" w:hAnsi="Times New Roman" w:cs="Times New Roman"/>
          <w:i/>
          <w:color w:val="0D0D0D" w:themeColor="text1" w:themeTint="F2"/>
          <w:sz w:val="28"/>
          <w:szCs w:val="28"/>
          <w:lang w:val="en-US"/>
        </w:rPr>
        <w:t>can</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can</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для выражения умений и их отсутствия;</w:t>
      </w:r>
    </w:p>
    <w:p w14:paraId="32EB65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простое настоящее продолженное время для описания действий в момент речи;</w:t>
      </w:r>
    </w:p>
    <w:p w14:paraId="0BB3A41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2</w:t>
      </w:r>
    </w:p>
    <w:p w14:paraId="05AA439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личных предметов: </w:t>
      </w:r>
      <w:r w:rsidRPr="00B13C7D">
        <w:rPr>
          <w:rFonts w:ascii="Times New Roman" w:hAnsi="Times New Roman" w:cs="Times New Roman"/>
          <w:i/>
          <w:color w:val="0D0D0D" w:themeColor="text1" w:themeTint="F2"/>
          <w:sz w:val="28"/>
          <w:szCs w:val="28"/>
          <w:lang w:val="en-US"/>
        </w:rPr>
        <w:t>books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stamps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CD</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mobile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и др.</w:t>
      </w:r>
    </w:p>
    <w:p w14:paraId="6FEFFE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глагол </w:t>
      </w:r>
      <w:r w:rsidRPr="00B13C7D">
        <w:rPr>
          <w:rFonts w:ascii="Times New Roman" w:hAnsi="Times New Roman" w:cs="Times New Roman"/>
          <w:color w:val="0D0D0D" w:themeColor="text1" w:themeTint="F2"/>
          <w:sz w:val="28"/>
          <w:szCs w:val="28"/>
          <w:lang w:val="en-US"/>
        </w:rPr>
        <w:t>l</w:t>
      </w:r>
      <w:r w:rsidRPr="00B13C7D">
        <w:rPr>
          <w:rFonts w:ascii="Times New Roman" w:hAnsi="Times New Roman" w:cs="Times New Roman"/>
          <w:i/>
          <w:color w:val="0D0D0D" w:themeColor="text1" w:themeTint="F2"/>
          <w:sz w:val="28"/>
          <w:szCs w:val="28"/>
          <w:lang w:val="en-US"/>
        </w:rPr>
        <w:t>ike</w:t>
      </w:r>
      <w:r w:rsidRPr="00B13C7D">
        <w:rPr>
          <w:rFonts w:ascii="Times New Roman" w:hAnsi="Times New Roman" w:cs="Times New Roman"/>
          <w:color w:val="0D0D0D" w:themeColor="text1" w:themeTint="F2"/>
          <w:sz w:val="28"/>
          <w:szCs w:val="28"/>
        </w:rPr>
        <w:t xml:space="preserve"> в значении «нравиться»;</w:t>
      </w:r>
    </w:p>
    <w:p w14:paraId="64F4FE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виды</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спорта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basketball, football, tennis, swimming</w:t>
      </w:r>
      <w:r w:rsidRPr="00B13C7D">
        <w:rPr>
          <w:rFonts w:ascii="Times New Roman" w:hAnsi="Times New Roman" w:cs="Times New Roman"/>
          <w:color w:val="0D0D0D" w:themeColor="text1" w:themeTint="F2"/>
          <w:sz w:val="28"/>
          <w:szCs w:val="28"/>
          <w:lang w:val="en-US"/>
        </w:rPr>
        <w:t>…;</w:t>
      </w:r>
    </w:p>
    <w:p w14:paraId="25D9E4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глагол</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 xml:space="preserve">play </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игр</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play chess, play football</w:t>
      </w:r>
      <w:r w:rsidRPr="00B13C7D">
        <w:rPr>
          <w:rFonts w:ascii="Times New Roman" w:hAnsi="Times New Roman" w:cs="Times New Roman"/>
          <w:color w:val="0D0D0D" w:themeColor="text1" w:themeTint="F2"/>
          <w:sz w:val="28"/>
          <w:szCs w:val="28"/>
          <w:lang w:val="en-US"/>
        </w:rPr>
        <w:t>…;</w:t>
      </w:r>
    </w:p>
    <w:p w14:paraId="332E0C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глаголами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play/do/go: go swimming, play tennis, do yoga, surf the net., check email, chat with friends online;</w:t>
      </w:r>
    </w:p>
    <w:p w14:paraId="08966A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типа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go to the cinema, buy tickets, watch a film</w:t>
      </w:r>
      <w:r w:rsidRPr="00B13C7D">
        <w:rPr>
          <w:rFonts w:ascii="Times New Roman" w:hAnsi="Times New Roman" w:cs="Times New Roman"/>
          <w:color w:val="0D0D0D" w:themeColor="text1" w:themeTint="F2"/>
          <w:sz w:val="28"/>
          <w:szCs w:val="28"/>
          <w:lang w:val="en-US"/>
        </w:rPr>
        <w:t>…;</w:t>
      </w:r>
    </w:p>
    <w:p w14:paraId="0D891A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глаголы</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обозначения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увлечений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sing, dance, draw, play the piano…:</w:t>
      </w:r>
    </w:p>
    <w:p w14:paraId="5FCB1597"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What’s on at the cinema?  Let’s go to the cafe;</w:t>
      </w:r>
    </w:p>
    <w:p w14:paraId="0D082151"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речевое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вопрос</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What are you doing?;</w:t>
      </w:r>
    </w:p>
    <w:p w14:paraId="0BF2E3A4"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речевое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ответ</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I’m drawing., I’m watching a film.</w:t>
      </w:r>
    </w:p>
    <w:p w14:paraId="0013BB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Раздел 3.</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
          <w:color w:val="0D0D0D" w:themeColor="text1" w:themeTint="F2"/>
          <w:sz w:val="28"/>
          <w:szCs w:val="28"/>
        </w:rPr>
        <w:t>Моя школа</w:t>
      </w:r>
    </w:p>
    <w:p w14:paraId="100A55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Тема 1. Школьные предметы. </w:t>
      </w:r>
    </w:p>
    <w:p w14:paraId="7776A1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2. Мой портфель.</w:t>
      </w:r>
    </w:p>
    <w:p w14:paraId="1D25F8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3. Мой день в школе.</w:t>
      </w:r>
    </w:p>
    <w:p w14:paraId="54B888C6"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4663F4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03AB04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краткий рассказ о любимом школьном предмете;</w:t>
      </w:r>
    </w:p>
    <w:p w14:paraId="52D7519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краткий рассказ о своем школьном дне;</w:t>
      </w:r>
    </w:p>
    <w:p w14:paraId="29624A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голосовое сообщение с информацией о расписании занятий или домашнем задании на следующий день.</w:t>
      </w:r>
    </w:p>
    <w:p w14:paraId="3AE03E1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47BB88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плакат с идеями по усовершенствованию школьного портфеля;</w:t>
      </w:r>
    </w:p>
    <w:p w14:paraId="007E9E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с информацией о домашнем задании;</w:t>
      </w:r>
    </w:p>
    <w:p w14:paraId="1494F19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краткое электронное письмо о своей школьной жизни.</w:t>
      </w:r>
    </w:p>
    <w:p w14:paraId="310434E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096F20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743AF5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глагол </w:t>
      </w:r>
      <w:r w:rsidRPr="00B13C7D">
        <w:rPr>
          <w:rFonts w:ascii="Times New Roman" w:hAnsi="Times New Roman" w:cs="Times New Roman"/>
          <w:bCs/>
          <w:i/>
          <w:color w:val="0D0D0D" w:themeColor="text1" w:themeTint="F2"/>
          <w:sz w:val="28"/>
          <w:szCs w:val="28"/>
          <w:lang w:val="en-US"/>
        </w:rPr>
        <w:t>like</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
          <w:color w:val="0D0D0D" w:themeColor="text1" w:themeTint="F2"/>
          <w:sz w:val="28"/>
          <w:szCs w:val="28"/>
        </w:rPr>
        <w:t xml:space="preserve">I </w:t>
      </w:r>
      <w:r w:rsidRPr="00B13C7D">
        <w:rPr>
          <w:rFonts w:ascii="Times New Roman" w:hAnsi="Times New Roman" w:cs="Times New Roman"/>
          <w:i/>
          <w:color w:val="0D0D0D" w:themeColor="text1" w:themeTint="F2"/>
          <w:sz w:val="28"/>
          <w:szCs w:val="28"/>
          <w:lang w:val="en-US"/>
        </w:rPr>
        <w:t>like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I</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don</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like</w:t>
      </w:r>
      <w:r w:rsidRPr="00B13C7D">
        <w:rPr>
          <w:rFonts w:ascii="Times New Roman" w:hAnsi="Times New Roman" w:cs="Times New Roman"/>
          <w:i/>
          <w:color w:val="0D0D0D" w:themeColor="text1" w:themeTint="F2"/>
          <w:sz w:val="28"/>
          <w:szCs w:val="28"/>
        </w:rPr>
        <w:t>) (</w:t>
      </w:r>
      <w:r w:rsidRPr="00B13C7D">
        <w:rPr>
          <w:rFonts w:ascii="Times New Roman" w:hAnsi="Times New Roman" w:cs="Times New Roman"/>
          <w:i/>
          <w:color w:val="0D0D0D" w:themeColor="text1" w:themeTint="F2"/>
          <w:sz w:val="28"/>
          <w:szCs w:val="28"/>
          <w:lang w:val="en-US"/>
        </w:rPr>
        <w:t>Do</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you</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like</w:t>
      </w:r>
      <w:r w:rsidRPr="00B13C7D">
        <w:rPr>
          <w:rFonts w:ascii="Times New Roman" w:hAnsi="Times New Roman" w:cs="Times New Roman"/>
          <w:i/>
          <w:color w:val="0D0D0D" w:themeColor="text1" w:themeTint="F2"/>
          <w:sz w:val="28"/>
          <w:szCs w:val="28"/>
        </w:rPr>
        <w:t>…?);</w:t>
      </w:r>
    </w:p>
    <w:p w14:paraId="4AAAA5E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формы единственного числа существительных с артиклем</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a</w:t>
      </w:r>
      <w:r w:rsidRPr="00B13C7D">
        <w:rPr>
          <w:rFonts w:ascii="Times New Roman" w:hAnsi="Times New Roman" w:cs="Times New Roman"/>
          <w:bCs/>
          <w:i/>
          <w:iCs/>
          <w:color w:val="0D0D0D" w:themeColor="text1" w:themeTint="F2"/>
          <w:sz w:val="28"/>
          <w:szCs w:val="28"/>
        </w:rPr>
        <w:t>/</w:t>
      </w:r>
      <w:r w:rsidRPr="00B13C7D">
        <w:rPr>
          <w:rFonts w:ascii="Times New Roman" w:hAnsi="Times New Roman" w:cs="Times New Roman"/>
          <w:bCs/>
          <w:i/>
          <w:iCs/>
          <w:color w:val="0D0D0D" w:themeColor="text1" w:themeTint="F2"/>
          <w:sz w:val="28"/>
          <w:szCs w:val="28"/>
          <w:lang w:val="en-US"/>
        </w:rPr>
        <w:t>an</w:t>
      </w:r>
      <w:r w:rsidRPr="00B13C7D">
        <w:rPr>
          <w:rFonts w:ascii="Times New Roman" w:hAnsi="Times New Roman" w:cs="Times New Roman"/>
          <w:bCs/>
          <w:iCs/>
          <w:color w:val="0D0D0D" w:themeColor="text1" w:themeTint="F2"/>
          <w:sz w:val="28"/>
          <w:szCs w:val="28"/>
        </w:rPr>
        <w:t xml:space="preserve"> и регулярные формы множественного числа существительных, обозначающих личные предметы</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a</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book</w:t>
      </w:r>
      <w:r w:rsidRPr="00B13C7D">
        <w:rPr>
          <w:rFonts w:ascii="Times New Roman" w:hAnsi="Times New Roman" w:cs="Times New Roman"/>
          <w:i/>
          <w:color w:val="0D0D0D" w:themeColor="text1" w:themeTint="F2"/>
          <w:sz w:val="28"/>
          <w:szCs w:val="28"/>
        </w:rPr>
        <w:t xml:space="preserve"> - </w:t>
      </w:r>
      <w:r w:rsidRPr="00B13C7D">
        <w:rPr>
          <w:rFonts w:ascii="Times New Roman" w:hAnsi="Times New Roman" w:cs="Times New Roman"/>
          <w:i/>
          <w:color w:val="0D0D0D" w:themeColor="text1" w:themeTint="F2"/>
          <w:sz w:val="28"/>
          <w:szCs w:val="28"/>
          <w:lang w:val="en-US"/>
        </w:rPr>
        <w:t>books</w:t>
      </w:r>
      <w:r w:rsidRPr="00B13C7D">
        <w:rPr>
          <w:rFonts w:ascii="Times New Roman" w:hAnsi="Times New Roman" w:cs="Times New Roman"/>
          <w:i/>
          <w:color w:val="0D0D0D" w:themeColor="text1" w:themeTint="F2"/>
          <w:sz w:val="28"/>
          <w:szCs w:val="28"/>
        </w:rPr>
        <w:t>);</w:t>
      </w:r>
    </w:p>
    <w:p w14:paraId="0FABC3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have</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got</w:t>
      </w:r>
      <w:r w:rsidRPr="00B13C7D">
        <w:rPr>
          <w:rFonts w:ascii="Times New Roman" w:hAnsi="Times New Roman" w:cs="Times New Roman"/>
          <w:bCs/>
          <w:color w:val="0D0D0D" w:themeColor="text1" w:themeTint="F2"/>
          <w:sz w:val="28"/>
          <w:szCs w:val="28"/>
        </w:rPr>
        <w:t xml:space="preserve"> для перечисления личных школьных принадлежностей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I</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ve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got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Have you got …? I haven’t got</w:t>
      </w:r>
      <w:r w:rsidRPr="00B13C7D">
        <w:rPr>
          <w:rFonts w:ascii="Times New Roman" w:hAnsi="Times New Roman" w:cs="Times New Roman"/>
          <w:color w:val="0D0D0D" w:themeColor="text1" w:themeTint="F2"/>
          <w:sz w:val="28"/>
          <w:szCs w:val="28"/>
          <w:lang w:val="en-US"/>
        </w:rPr>
        <w:t>);</w:t>
      </w:r>
    </w:p>
    <w:p w14:paraId="4B6AC0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i/>
          <w:iCs/>
          <w:color w:val="0D0D0D" w:themeColor="text1" w:themeTint="F2"/>
          <w:sz w:val="28"/>
          <w:szCs w:val="28"/>
          <w:lang w:val="en-US"/>
        </w:rPr>
        <w:t>there is / there are</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color w:val="0D0D0D" w:themeColor="text1" w:themeTint="F2"/>
          <w:sz w:val="28"/>
          <w:szCs w:val="28"/>
        </w:rPr>
        <w:t>для</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color w:val="0D0D0D" w:themeColor="text1" w:themeTint="F2"/>
          <w:sz w:val="28"/>
          <w:szCs w:val="28"/>
        </w:rPr>
        <w:t>описания</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color w:val="0D0D0D" w:themeColor="text1" w:themeTint="F2"/>
          <w:sz w:val="28"/>
          <w:szCs w:val="28"/>
        </w:rPr>
        <w:t>содержимого</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color w:val="0D0D0D" w:themeColor="text1" w:themeTint="F2"/>
          <w:sz w:val="28"/>
          <w:szCs w:val="28"/>
        </w:rPr>
        <w:t>школьного</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color w:val="0D0D0D" w:themeColor="text1" w:themeTint="F2"/>
          <w:sz w:val="28"/>
          <w:szCs w:val="28"/>
        </w:rPr>
        <w:t>портфеля</w:t>
      </w:r>
      <w:r w:rsidRPr="00B13C7D">
        <w:rPr>
          <w:rFonts w:ascii="Times New Roman" w:hAnsi="Times New Roman" w:cs="Times New Roman"/>
          <w:bCs/>
          <w:color w:val="0D0D0D" w:themeColor="text1" w:themeTint="F2"/>
          <w:sz w:val="28"/>
          <w:szCs w:val="28"/>
          <w:lang w:val="en-US"/>
        </w:rPr>
        <w:t>.</w:t>
      </w:r>
    </w:p>
    <w:p w14:paraId="5957A458"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3</w:t>
      </w:r>
    </w:p>
    <w:p w14:paraId="12489F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школьных предметов: </w:t>
      </w:r>
      <w:r w:rsidRPr="00B13C7D">
        <w:rPr>
          <w:rFonts w:ascii="Times New Roman" w:hAnsi="Times New Roman" w:cs="Times New Roman"/>
          <w:i/>
          <w:color w:val="0D0D0D" w:themeColor="text1" w:themeTint="F2"/>
          <w:sz w:val="28"/>
          <w:szCs w:val="28"/>
          <w:lang w:val="en-US"/>
        </w:rPr>
        <w:t>Maths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Russian</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English</w:t>
      </w:r>
      <w:r w:rsidRPr="00B13C7D">
        <w:rPr>
          <w:rFonts w:ascii="Times New Roman" w:hAnsi="Times New Roman" w:cs="Times New Roman"/>
          <w:i/>
          <w:color w:val="0D0D0D" w:themeColor="text1" w:themeTint="F2"/>
          <w:sz w:val="28"/>
          <w:szCs w:val="28"/>
        </w:rPr>
        <w:t xml:space="preserve"> и</w:t>
      </w:r>
      <w:r w:rsidRPr="00B13C7D">
        <w:rPr>
          <w:rFonts w:ascii="Times New Roman" w:hAnsi="Times New Roman" w:cs="Times New Roman"/>
          <w:color w:val="0D0D0D" w:themeColor="text1" w:themeTint="F2"/>
          <w:sz w:val="28"/>
          <w:szCs w:val="28"/>
        </w:rPr>
        <w:t xml:space="preserve"> др.;</w:t>
      </w:r>
    </w:p>
    <w:p w14:paraId="070BBD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школьных принадлежностей и предметов, относящихся к школьной жизни: </w:t>
      </w:r>
      <w:r w:rsidRPr="00B13C7D">
        <w:rPr>
          <w:rFonts w:ascii="Times New Roman" w:hAnsi="Times New Roman" w:cs="Times New Roman"/>
          <w:i/>
          <w:color w:val="0D0D0D" w:themeColor="text1" w:themeTint="F2"/>
          <w:sz w:val="28"/>
          <w:szCs w:val="28"/>
          <w:lang w:val="en-US"/>
        </w:rPr>
        <w:t>pencil</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case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school</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bag</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lunch</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box</w:t>
      </w:r>
      <w:r w:rsidRPr="00B13C7D">
        <w:rPr>
          <w:rFonts w:ascii="Times New Roman" w:hAnsi="Times New Roman" w:cs="Times New Roman"/>
          <w:color w:val="0D0D0D" w:themeColor="text1" w:themeTint="F2"/>
          <w:sz w:val="28"/>
          <w:szCs w:val="28"/>
        </w:rPr>
        <w:t>…;</w:t>
      </w:r>
    </w:p>
    <w:p w14:paraId="68784F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What’s your favourite subject</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My favourite subject is…, have lunch at school,  Go to school,  I’m a fifth year student;</w:t>
      </w:r>
    </w:p>
    <w:p w14:paraId="6A905C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повторение порядковых и количественных числительных, в том числе составе выражений: </w:t>
      </w:r>
      <w:r w:rsidRPr="00B13C7D">
        <w:rPr>
          <w:rFonts w:ascii="Times New Roman" w:hAnsi="Times New Roman" w:cs="Times New Roman"/>
          <w:i/>
          <w:color w:val="0D0D0D" w:themeColor="text1" w:themeTint="F2"/>
          <w:sz w:val="28"/>
          <w:szCs w:val="28"/>
          <w:lang w:val="en-US"/>
        </w:rPr>
        <w:t>my</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first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lesson</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the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second</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lesson</w:t>
      </w:r>
      <w:r w:rsidRPr="00B13C7D">
        <w:rPr>
          <w:rFonts w:ascii="Times New Roman" w:hAnsi="Times New Roman" w:cs="Times New Roman"/>
          <w:color w:val="0D0D0D" w:themeColor="text1" w:themeTint="F2"/>
          <w:sz w:val="28"/>
          <w:szCs w:val="28"/>
        </w:rPr>
        <w:t>.</w:t>
      </w:r>
    </w:p>
    <w:p w14:paraId="3F29BAF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Раздел 4. Моя квартира</w:t>
      </w:r>
    </w:p>
    <w:p w14:paraId="3EF683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1.</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Моя комната.</w:t>
      </w:r>
    </w:p>
    <w:p w14:paraId="120E64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2.  Как я провожу время дома.</w:t>
      </w:r>
    </w:p>
    <w:p w14:paraId="4D227C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3. Как я принимаю гостей.</w:t>
      </w:r>
    </w:p>
    <w:p w14:paraId="3EFEEE2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5503DE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10886A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составлять краткое описание своей комнаты или квартиры; </w:t>
      </w:r>
    </w:p>
    <w:p w14:paraId="5C77B5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краткий рассказ по теме: «Как я провожу время дома»;</w:t>
      </w:r>
    </w:p>
    <w:p w14:paraId="778102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голосовое сообщение с приглашением прийти в гости;</w:t>
      </w:r>
    </w:p>
    <w:p w14:paraId="2B4582A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24B32A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презентацию о своем домашнем досуге;</w:t>
      </w:r>
    </w:p>
    <w:p w14:paraId="0877E9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описание своей комнаты;</w:t>
      </w:r>
    </w:p>
    <w:p w14:paraId="7B39A9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пост для блога о приеме гостей.</w:t>
      </w:r>
    </w:p>
    <w:p w14:paraId="6E353096"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0995CD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2E7339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there</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is</w:t>
      </w:r>
      <w:r w:rsidRPr="00B13C7D">
        <w:rPr>
          <w:rFonts w:ascii="Times New Roman" w:hAnsi="Times New Roman" w:cs="Times New Roman"/>
          <w:bCs/>
          <w:i/>
          <w:iCs/>
          <w:color w:val="0D0D0D" w:themeColor="text1" w:themeTint="F2"/>
          <w:sz w:val="28"/>
          <w:szCs w:val="28"/>
        </w:rPr>
        <w:t xml:space="preserve"> / </w:t>
      </w:r>
      <w:r w:rsidRPr="00B13C7D">
        <w:rPr>
          <w:rFonts w:ascii="Times New Roman" w:hAnsi="Times New Roman" w:cs="Times New Roman"/>
          <w:bCs/>
          <w:i/>
          <w:iCs/>
          <w:color w:val="0D0D0D" w:themeColor="text1" w:themeTint="F2"/>
          <w:sz w:val="28"/>
          <w:szCs w:val="28"/>
          <w:lang w:val="en-US"/>
        </w:rPr>
        <w:t>there</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are</w:t>
      </w:r>
      <w:r w:rsidRPr="00B13C7D">
        <w:rPr>
          <w:rFonts w:ascii="Times New Roman" w:hAnsi="Times New Roman" w:cs="Times New Roman"/>
          <w:bCs/>
          <w:color w:val="0D0D0D" w:themeColor="text1" w:themeTint="F2"/>
          <w:sz w:val="28"/>
          <w:szCs w:val="28"/>
        </w:rPr>
        <w:t xml:space="preserve"> для описания комнаты и квартиры;</w:t>
      </w:r>
    </w:p>
    <w:p w14:paraId="0AB44F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bCs/>
          <w:color w:val="0D0D0D" w:themeColor="text1" w:themeTint="F2"/>
          <w:sz w:val="28"/>
          <w:szCs w:val="28"/>
        </w:rPr>
        <w:t>предлоги</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color w:val="0D0D0D" w:themeColor="text1" w:themeTint="F2"/>
          <w:sz w:val="28"/>
          <w:szCs w:val="28"/>
        </w:rPr>
        <w:t>места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on, in, near, under)</w:t>
      </w:r>
      <w:r w:rsidRPr="00B13C7D">
        <w:rPr>
          <w:rFonts w:ascii="Times New Roman" w:hAnsi="Times New Roman" w:cs="Times New Roman"/>
          <w:color w:val="0D0D0D" w:themeColor="text1" w:themeTint="F2"/>
          <w:sz w:val="28"/>
          <w:szCs w:val="28"/>
          <w:lang w:val="en-US"/>
        </w:rPr>
        <w:t>;</w:t>
      </w:r>
    </w:p>
    <w:p w14:paraId="42663AA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настоящее продолженное время для описания действий, происходящих в момент речи </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I</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m</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laying</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the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table</w:t>
      </w:r>
      <w:r w:rsidRPr="00B13C7D">
        <w:rPr>
          <w:rFonts w:ascii="Times New Roman" w:hAnsi="Times New Roman" w:cs="Times New Roman"/>
          <w:i/>
          <w:color w:val="0D0D0D" w:themeColor="text1" w:themeTint="F2"/>
          <w:sz w:val="28"/>
          <w:szCs w:val="28"/>
        </w:rPr>
        <w:t>).</w:t>
      </w:r>
    </w:p>
    <w:p w14:paraId="66E5B21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4</w:t>
      </w:r>
    </w:p>
    <w:p w14:paraId="14EE4C3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комнат</w:t>
      </w:r>
      <w:r w:rsidRPr="00B13C7D">
        <w:rPr>
          <w:rFonts w:ascii="Times New Roman" w:hAnsi="Times New Roman" w:cs="Times New Roman"/>
          <w:i/>
          <w:color w:val="0D0D0D" w:themeColor="text1" w:themeTint="F2"/>
          <w:sz w:val="28"/>
          <w:szCs w:val="28"/>
          <w:lang w:val="en-US"/>
        </w:rPr>
        <w:t>: kitchen, bedroom, living-room. bathroom</w:t>
      </w:r>
      <w:r w:rsidRPr="00B13C7D">
        <w:rPr>
          <w:rFonts w:ascii="Times New Roman" w:hAnsi="Times New Roman" w:cs="Times New Roman"/>
          <w:color w:val="0D0D0D" w:themeColor="text1" w:themeTint="F2"/>
          <w:sz w:val="28"/>
          <w:szCs w:val="28"/>
          <w:lang w:val="en-US"/>
        </w:rPr>
        <w:t>…;</w:t>
      </w:r>
    </w:p>
    <w:p w14:paraId="14EE99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предметов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мебели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интерьера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lamp, chair, picture, TV set, chest of drawers</w:t>
      </w:r>
      <w:r w:rsidRPr="00B13C7D">
        <w:rPr>
          <w:rFonts w:ascii="Times New Roman" w:hAnsi="Times New Roman" w:cs="Times New Roman"/>
          <w:color w:val="0D0D0D" w:themeColor="text1" w:themeTint="F2"/>
          <w:sz w:val="28"/>
          <w:szCs w:val="28"/>
          <w:lang w:val="en-US"/>
        </w:rPr>
        <w:t>…;</w:t>
      </w:r>
    </w:p>
    <w:p w14:paraId="207E9E9D"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описания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домашнего</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досуга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watch TV, relax in my bedroom, help my mother in the kitchen, listen to music…;</w:t>
      </w:r>
    </w:p>
    <w:p w14:paraId="3497C35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to bake a cake, to lay the table, to mop the floor, to welcome the guests, to decorate the flat, to clean up after party….</w:t>
      </w:r>
    </w:p>
    <w:p w14:paraId="3D2E3720"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7 КЛАСС</w:t>
      </w:r>
    </w:p>
    <w:p w14:paraId="3105A1E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(3-й год обучения на уровне ООО)</w:t>
      </w:r>
    </w:p>
    <w:p w14:paraId="4020647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Раздел 1. Мой день</w:t>
      </w:r>
    </w:p>
    <w:p w14:paraId="35BA41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1. Распорядок дня.</w:t>
      </w:r>
    </w:p>
    <w:p w14:paraId="456549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2. Мое свободное время.</w:t>
      </w:r>
    </w:p>
    <w:p w14:paraId="59CC2C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3. Мои домашние обязанности.</w:t>
      </w:r>
    </w:p>
    <w:p w14:paraId="08E1DE66"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5C1DA6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7894E5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краткий рассказ о своем распорядке дня;</w:t>
      </w:r>
    </w:p>
    <w:p w14:paraId="033D25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краткий рассказ о проведении свободного времени с друзьями;</w:t>
      </w:r>
    </w:p>
    <w:p w14:paraId="5BD183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сообщение с информацией о том, что нужно сделать по дому;</w:t>
      </w:r>
    </w:p>
    <w:p w14:paraId="0FC06B8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63E91D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презентацию со своим распорядком дня;</w:t>
      </w:r>
    </w:p>
    <w:p w14:paraId="011849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электронное письмо о проведении досуга с друзьями;</w:t>
      </w:r>
    </w:p>
    <w:p w14:paraId="1BB6A6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составлять текст </w:t>
      </w:r>
      <w:r w:rsidRPr="00B13C7D">
        <w:rPr>
          <w:rFonts w:ascii="Times New Roman" w:hAnsi="Times New Roman" w:cs="Times New Roman"/>
          <w:color w:val="0D0D0D" w:themeColor="text1" w:themeTint="F2"/>
          <w:sz w:val="28"/>
          <w:szCs w:val="28"/>
          <w:lang w:val="en-US"/>
        </w:rPr>
        <w:t>SMS</w:t>
      </w:r>
      <w:r w:rsidRPr="00B13C7D">
        <w:rPr>
          <w:rFonts w:ascii="Times New Roman" w:hAnsi="Times New Roman" w:cs="Times New Roman"/>
          <w:color w:val="0D0D0D" w:themeColor="text1" w:themeTint="F2"/>
          <w:sz w:val="28"/>
          <w:szCs w:val="28"/>
        </w:rPr>
        <w:t>-сообщения с указанием, что нужно сделать по дому.</w:t>
      </w:r>
    </w:p>
    <w:p w14:paraId="49189A7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4FEBCA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3BBB0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настоящее простое время в первом и втором лице для выражения регулярных действий (</w:t>
      </w:r>
      <w:r w:rsidRPr="00B13C7D">
        <w:rPr>
          <w:rFonts w:ascii="Times New Roman" w:hAnsi="Times New Roman" w:cs="Times New Roman"/>
          <w:i/>
          <w:color w:val="0D0D0D" w:themeColor="text1" w:themeTint="F2"/>
          <w:sz w:val="28"/>
          <w:szCs w:val="28"/>
          <w:lang w:val="en-US"/>
        </w:rPr>
        <w:t>I</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get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up</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She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doesn</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have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breakfast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what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time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do</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you</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come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home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 утвердительных отрицательных и вопросительных предложениях</w:t>
      </w:r>
      <w:r w:rsidRPr="00B13C7D">
        <w:rPr>
          <w:rFonts w:ascii="Times New Roman" w:hAnsi="Times New Roman" w:cs="Times New Roman"/>
          <w:i/>
          <w:color w:val="0D0D0D" w:themeColor="text1" w:themeTint="F2"/>
          <w:sz w:val="28"/>
          <w:szCs w:val="28"/>
        </w:rPr>
        <w:t>;</w:t>
      </w:r>
    </w:p>
    <w:p w14:paraId="72638D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наречия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повторности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often, usually, sometimes, never</w:t>
      </w:r>
      <w:r w:rsidRPr="00B13C7D">
        <w:rPr>
          <w:rFonts w:ascii="Times New Roman" w:hAnsi="Times New Roman" w:cs="Times New Roman"/>
          <w:color w:val="0D0D0D" w:themeColor="text1" w:themeTint="F2"/>
          <w:sz w:val="28"/>
          <w:szCs w:val="28"/>
          <w:lang w:val="en-US"/>
        </w:rPr>
        <w:t>;</w:t>
      </w:r>
    </w:p>
    <w:p w14:paraId="7033E847"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предлоги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времени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at, in, on</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at 8 a.m, in the morning, on Monday);</w:t>
      </w:r>
    </w:p>
    <w:p w14:paraId="1262D9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конструкция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there is/there are</w:t>
      </w:r>
      <w:r w:rsidRPr="00B13C7D">
        <w:rPr>
          <w:rFonts w:ascii="Times New Roman" w:hAnsi="Times New Roman" w:cs="Times New Roman"/>
          <w:color w:val="0D0D0D" w:themeColor="text1" w:themeTint="F2"/>
          <w:sz w:val="28"/>
          <w:szCs w:val="28"/>
          <w:lang w:val="en-US"/>
        </w:rPr>
        <w:t>.</w:t>
      </w:r>
    </w:p>
    <w:p w14:paraId="753B877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1:</w:t>
      </w:r>
    </w:p>
    <w:p w14:paraId="07C866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глаголы, связанные c режимом дня</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get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up</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wake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up</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fall</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asleep</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и др.;</w:t>
      </w:r>
    </w:p>
    <w:p w14:paraId="2E00C7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лексические средства для выражения времени и регулярности совершения действий (</w:t>
      </w:r>
      <w:r w:rsidRPr="00B13C7D">
        <w:rPr>
          <w:rFonts w:ascii="Times New Roman" w:hAnsi="Times New Roman" w:cs="Times New Roman"/>
          <w:i/>
          <w:color w:val="0D0D0D" w:themeColor="text1" w:themeTint="F2"/>
          <w:sz w:val="28"/>
          <w:szCs w:val="28"/>
          <w:lang w:val="en-US"/>
        </w:rPr>
        <w:t>always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seldom</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in</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the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morning</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at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nine</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color w:val="0D0D0D" w:themeColor="text1" w:themeTint="F2"/>
          <w:sz w:val="28"/>
          <w:szCs w:val="28"/>
        </w:rPr>
        <w:t>);</w:t>
      </w:r>
    </w:p>
    <w:p w14:paraId="6EEBFF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have breakfast, have lunch, have dinner, have tea…;</w:t>
      </w:r>
    </w:p>
    <w:p w14:paraId="6EAE8E6E"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выражения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привычных</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действий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have shower, get dressed,</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go to school, come home, have lessons, do homework…;</w:t>
      </w:r>
    </w:p>
    <w:p w14:paraId="399B01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речевое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What time do you</w:t>
      </w:r>
      <w:r w:rsidRPr="00B13C7D">
        <w:rPr>
          <w:rFonts w:ascii="Times New Roman" w:hAnsi="Times New Roman" w:cs="Times New Roman"/>
          <w:color w:val="0D0D0D" w:themeColor="text1" w:themeTint="F2"/>
          <w:sz w:val="28"/>
          <w:szCs w:val="28"/>
          <w:lang w:val="en-US"/>
        </w:rPr>
        <w:t>…?;</w:t>
      </w:r>
    </w:p>
    <w:p w14:paraId="0A8B043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питомцев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dog, cat, hamster, parrot;</w:t>
      </w:r>
    </w:p>
    <w:p w14:paraId="122E366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глаголы</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связанные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домашними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обязанностями</w:t>
      </w:r>
      <w:r w:rsidRPr="00B13C7D">
        <w:rPr>
          <w:rFonts w:ascii="Times New Roman" w:hAnsi="Times New Roman" w:cs="Times New Roman"/>
          <w:i/>
          <w:color w:val="0D0D0D" w:themeColor="text1" w:themeTint="F2"/>
          <w:sz w:val="28"/>
          <w:szCs w:val="28"/>
          <w:lang w:val="en-US"/>
        </w:rPr>
        <w:t>: tidy up, make your bed, water plants, sweep the floor…</w:t>
      </w:r>
    </w:p>
    <w:p w14:paraId="11EB027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Раздел 2.  Мои город</w:t>
      </w:r>
    </w:p>
    <w:p w14:paraId="7FCB37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1. В городе.</w:t>
      </w:r>
    </w:p>
    <w:p w14:paraId="3228646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2. Посещение магазинов.</w:t>
      </w:r>
    </w:p>
    <w:p w14:paraId="52A08E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3. Посещение кафе.</w:t>
      </w:r>
    </w:p>
    <w:p w14:paraId="7484984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1DD1D9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168BD5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краткий рассказ о своем городе, его достопримечательностях;</w:t>
      </w:r>
    </w:p>
    <w:p w14:paraId="0D968C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описывать маршрут по карте от школы до дома;</w:t>
      </w:r>
    </w:p>
    <w:p w14:paraId="6394AD8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голосовое сообщение с просьбой пойти в магазин и сделать определенные покупки;</w:t>
      </w:r>
    </w:p>
    <w:p w14:paraId="59D1B54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5D258A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карту с указанием маршрута, например, от школы до дома;</w:t>
      </w:r>
    </w:p>
    <w:p w14:paraId="043BE1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плакат о своем городе;</w:t>
      </w:r>
    </w:p>
    <w:p w14:paraId="0854E7E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меню в кафе.</w:t>
      </w:r>
    </w:p>
    <w:p w14:paraId="3C52469D"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3B6BD4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2D22E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указательные местоимения </w:t>
      </w:r>
      <w:r w:rsidRPr="00B13C7D">
        <w:rPr>
          <w:rFonts w:ascii="Times New Roman" w:hAnsi="Times New Roman" w:cs="Times New Roman"/>
          <w:i/>
          <w:iCs/>
          <w:color w:val="0D0D0D" w:themeColor="text1" w:themeTint="F2"/>
          <w:sz w:val="28"/>
          <w:szCs w:val="28"/>
        </w:rPr>
        <w:t>this/</w:t>
      </w:r>
      <w:r w:rsidRPr="00B13C7D">
        <w:rPr>
          <w:rFonts w:ascii="Times New Roman" w:hAnsi="Times New Roman" w:cs="Times New Roman"/>
          <w:i/>
          <w:iCs/>
          <w:color w:val="0D0D0D" w:themeColor="text1" w:themeTint="F2"/>
          <w:sz w:val="28"/>
          <w:szCs w:val="28"/>
          <w:lang w:val="en-US"/>
        </w:rPr>
        <w:t>these</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that</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those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для обозначения предметов, находящихся рядом и на расстоянии; </w:t>
      </w:r>
    </w:p>
    <w:p w14:paraId="445672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предлоги места </w:t>
      </w:r>
      <w:r w:rsidRPr="00B13C7D">
        <w:rPr>
          <w:rFonts w:ascii="Times New Roman" w:hAnsi="Times New Roman" w:cs="Times New Roman"/>
          <w:i/>
          <w:iCs/>
          <w:color w:val="0D0D0D" w:themeColor="text1" w:themeTint="F2"/>
          <w:sz w:val="28"/>
          <w:szCs w:val="28"/>
          <w:lang w:val="en-US"/>
        </w:rPr>
        <w:t>next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between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opposite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behind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front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of</w:t>
      </w:r>
      <w:r w:rsidRPr="00B13C7D">
        <w:rPr>
          <w:rFonts w:ascii="Times New Roman" w:hAnsi="Times New Roman" w:cs="Times New Roman"/>
          <w:color w:val="0D0D0D" w:themeColor="text1" w:themeTint="F2"/>
          <w:sz w:val="28"/>
          <w:szCs w:val="28"/>
        </w:rPr>
        <w:t xml:space="preserve"> для описания расположения объектов города; </w:t>
      </w:r>
    </w:p>
    <w:p w14:paraId="4360563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повелительное наклонение для указания направления движения: </w:t>
      </w:r>
      <w:r w:rsidRPr="00B13C7D">
        <w:rPr>
          <w:rFonts w:ascii="Times New Roman" w:hAnsi="Times New Roman" w:cs="Times New Roman"/>
          <w:i/>
          <w:iCs/>
          <w:color w:val="0D0D0D" w:themeColor="text1" w:themeTint="F2"/>
          <w:sz w:val="28"/>
          <w:szCs w:val="28"/>
          <w:lang w:val="en-US"/>
        </w:rPr>
        <w:t>go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right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turn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left</w:t>
      </w:r>
      <w:r w:rsidRPr="00B13C7D">
        <w:rPr>
          <w:rFonts w:ascii="Times New Roman" w:hAnsi="Times New Roman" w:cs="Times New Roman"/>
          <w:i/>
          <w:iCs/>
          <w:color w:val="0D0D0D" w:themeColor="text1" w:themeTint="F2"/>
          <w:sz w:val="28"/>
          <w:szCs w:val="28"/>
        </w:rPr>
        <w:t>.</w:t>
      </w:r>
    </w:p>
    <w:p w14:paraId="61D7A11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модальный глагол </w:t>
      </w:r>
      <w:r w:rsidRPr="00B13C7D">
        <w:rPr>
          <w:rFonts w:ascii="Times New Roman" w:hAnsi="Times New Roman" w:cs="Times New Roman"/>
          <w:bCs/>
          <w:i/>
          <w:iCs/>
          <w:color w:val="0D0D0D" w:themeColor="text1" w:themeTint="F2"/>
          <w:sz w:val="28"/>
          <w:szCs w:val="28"/>
        </w:rPr>
        <w:t>can</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для выражения просьб</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Can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have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w:t>
      </w:r>
    </w:p>
    <w:p w14:paraId="284BE2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конструкция </w:t>
      </w:r>
      <w:r w:rsidRPr="00B13C7D">
        <w:rPr>
          <w:rFonts w:ascii="Times New Roman" w:hAnsi="Times New Roman" w:cs="Times New Roman"/>
          <w:i/>
          <w:iCs/>
          <w:color w:val="0D0D0D" w:themeColor="text1" w:themeTint="F2"/>
          <w:sz w:val="28"/>
          <w:szCs w:val="28"/>
        </w:rPr>
        <w:t xml:space="preserve">Would </w:t>
      </w:r>
      <w:r w:rsidRPr="00B13C7D">
        <w:rPr>
          <w:rFonts w:ascii="Times New Roman" w:hAnsi="Times New Roman" w:cs="Times New Roman"/>
          <w:i/>
          <w:iCs/>
          <w:color w:val="0D0D0D" w:themeColor="text1" w:themeTint="F2"/>
          <w:sz w:val="28"/>
          <w:szCs w:val="28"/>
          <w:lang w:val="en-US"/>
        </w:rPr>
        <w:t>you</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like</w:t>
      </w:r>
      <w:r w:rsidRPr="00B13C7D">
        <w:rPr>
          <w:rFonts w:ascii="Times New Roman" w:hAnsi="Times New Roman" w:cs="Times New Roman"/>
          <w:color w:val="0D0D0D" w:themeColor="text1" w:themeTint="F2"/>
          <w:sz w:val="28"/>
          <w:szCs w:val="28"/>
        </w:rPr>
        <w:t xml:space="preserve"> …? Для вежливого уточнения предпочтения;</w:t>
      </w:r>
    </w:p>
    <w:p w14:paraId="024C487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неисчисляемые существительные с местоимением</w:t>
      </w:r>
      <w:r w:rsidRPr="00B13C7D">
        <w:rPr>
          <w:rFonts w:ascii="Times New Roman" w:hAnsi="Times New Roman" w:cs="Times New Roman"/>
          <w:b/>
          <w:bCs/>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some</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для обозначения количества (</w:t>
      </w:r>
      <w:r w:rsidRPr="00B13C7D">
        <w:rPr>
          <w:rFonts w:ascii="Times New Roman" w:hAnsi="Times New Roman" w:cs="Times New Roman"/>
          <w:bCs/>
          <w:color w:val="0D0D0D" w:themeColor="text1" w:themeTint="F2"/>
          <w:sz w:val="28"/>
          <w:szCs w:val="28"/>
          <w:lang w:val="en-US"/>
        </w:rPr>
        <w:t>some</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lang w:val="en-US"/>
        </w:rPr>
        <w:t>juice</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lang w:val="en-US"/>
        </w:rPr>
        <w:t>some</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lang w:val="en-US"/>
        </w:rPr>
        <w:t>pie</w:t>
      </w:r>
      <w:r w:rsidRPr="00B13C7D">
        <w:rPr>
          <w:rFonts w:ascii="Times New Roman" w:hAnsi="Times New Roman" w:cs="Times New Roman"/>
          <w:bCs/>
          <w:color w:val="0D0D0D" w:themeColor="text1" w:themeTint="F2"/>
          <w:sz w:val="28"/>
          <w:szCs w:val="28"/>
        </w:rPr>
        <w:t>).</w:t>
      </w:r>
    </w:p>
    <w:p w14:paraId="43854F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Лексический материал отбирается с учетом тематики общения Раздела 2.</w:t>
      </w:r>
    </w:p>
    <w:p w14:paraId="6C4CAF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городских объектов: </w:t>
      </w:r>
      <w:r w:rsidRPr="00B13C7D">
        <w:rPr>
          <w:rFonts w:ascii="Times New Roman" w:hAnsi="Times New Roman" w:cs="Times New Roman"/>
          <w:i/>
          <w:color w:val="0D0D0D" w:themeColor="text1" w:themeTint="F2"/>
          <w:sz w:val="28"/>
          <w:szCs w:val="28"/>
          <w:lang w:val="en-US"/>
        </w:rPr>
        <w:t>cinema</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zoo</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shopping</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centre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park</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museum</w:t>
      </w:r>
      <w:r w:rsidRPr="00B13C7D">
        <w:rPr>
          <w:rFonts w:ascii="Times New Roman" w:hAnsi="Times New Roman" w:cs="Times New Roman"/>
          <w:color w:val="0D0D0D" w:themeColor="text1" w:themeTint="F2"/>
          <w:sz w:val="28"/>
          <w:szCs w:val="28"/>
        </w:rPr>
        <w:t xml:space="preserve"> и др.;</w:t>
      </w:r>
    </w:p>
    <w:p w14:paraId="54E755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предлоги места: </w:t>
      </w:r>
      <w:r w:rsidRPr="00B13C7D">
        <w:rPr>
          <w:rFonts w:ascii="Times New Roman" w:hAnsi="Times New Roman" w:cs="Times New Roman"/>
          <w:i/>
          <w:iCs/>
          <w:color w:val="0D0D0D" w:themeColor="text1" w:themeTint="F2"/>
          <w:sz w:val="28"/>
          <w:szCs w:val="28"/>
          <w:lang w:val="en-US"/>
        </w:rPr>
        <w:t>next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between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opposite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behind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front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of</w:t>
      </w:r>
      <w:r w:rsidRPr="00B13C7D">
        <w:rPr>
          <w:rFonts w:ascii="Times New Roman" w:hAnsi="Times New Roman" w:cs="Times New Roman"/>
          <w:color w:val="0D0D0D" w:themeColor="text1" w:themeTint="F2"/>
          <w:sz w:val="28"/>
          <w:szCs w:val="28"/>
        </w:rPr>
        <w:t xml:space="preserve"> для описания расположения объектов города; </w:t>
      </w:r>
    </w:p>
    <w:p w14:paraId="49B80D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cross the street, go to the zoo, visit   museum;</w:t>
      </w:r>
    </w:p>
    <w:p w14:paraId="34ED9F6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видов транспорта: </w:t>
      </w:r>
      <w:r w:rsidRPr="00B13C7D">
        <w:rPr>
          <w:rFonts w:ascii="Times New Roman" w:hAnsi="Times New Roman" w:cs="Times New Roman"/>
          <w:i/>
          <w:color w:val="0D0D0D" w:themeColor="text1" w:themeTint="F2"/>
          <w:sz w:val="28"/>
          <w:szCs w:val="28"/>
          <w:lang w:val="en-US"/>
        </w:rPr>
        <w:t>bus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train</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taxi</w:t>
      </w:r>
      <w:r w:rsidRPr="00B13C7D">
        <w:rPr>
          <w:rFonts w:ascii="Times New Roman" w:hAnsi="Times New Roman" w:cs="Times New Roman"/>
          <w:i/>
          <w:color w:val="0D0D0D" w:themeColor="text1" w:themeTint="F2"/>
          <w:sz w:val="28"/>
          <w:szCs w:val="28"/>
        </w:rPr>
        <w:t>…;</w:t>
      </w:r>
    </w:p>
    <w:p w14:paraId="1B096546"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go by bus, go by train…;</w:t>
      </w:r>
    </w:p>
    <w:p w14:paraId="527EF802"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магазинов</w:t>
      </w: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i/>
          <w:iCs/>
          <w:color w:val="0D0D0D" w:themeColor="text1" w:themeTint="F2"/>
          <w:sz w:val="28"/>
          <w:szCs w:val="28"/>
          <w:lang w:val="en-US"/>
        </w:rPr>
        <w:t xml:space="preserve"> bakery, sweetshop, stationery shop, grocery, market, supermarket...;</w:t>
      </w:r>
    </w:p>
    <w:p w14:paraId="6BFD4C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блюд</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кафе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ice cream, cup of coffee, hot chocolate, pizza</w:t>
      </w:r>
      <w:r w:rsidRPr="00B13C7D">
        <w:rPr>
          <w:rFonts w:ascii="Times New Roman" w:hAnsi="Times New Roman" w:cs="Times New Roman"/>
          <w:color w:val="0D0D0D" w:themeColor="text1" w:themeTint="F2"/>
          <w:sz w:val="28"/>
          <w:szCs w:val="28"/>
          <w:lang w:val="en-US"/>
        </w:rPr>
        <w:t>…</w:t>
      </w:r>
    </w:p>
    <w:p w14:paraId="6F7839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Раздел 3</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
          <w:color w:val="0D0D0D" w:themeColor="text1" w:themeTint="F2"/>
          <w:sz w:val="28"/>
          <w:szCs w:val="28"/>
        </w:rPr>
        <w:t>Моя любимая еда</w:t>
      </w:r>
    </w:p>
    <w:p w14:paraId="724D50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1. Пикник.</w:t>
      </w:r>
    </w:p>
    <w:p w14:paraId="1B2743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2. Правильное питание.</w:t>
      </w:r>
    </w:p>
    <w:p w14:paraId="4C4372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3. Приготовление еды.</w:t>
      </w:r>
    </w:p>
    <w:p w14:paraId="527E4F3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52B24B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1D148D4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голосовое сообщение с предложениями, что взять с собой на пикник;</w:t>
      </w:r>
    </w:p>
    <w:p w14:paraId="387C1D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записывать коллективный видео блог с рецептами любимых блюд;</w:t>
      </w:r>
    </w:p>
    <w:p w14:paraId="0C83BE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презентацию о правильном питании;</w:t>
      </w:r>
    </w:p>
    <w:p w14:paraId="353E138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2980FE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рецепт любимого блюда;</w:t>
      </w:r>
    </w:p>
    <w:p w14:paraId="54A900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список продуктов для пикника;</w:t>
      </w:r>
    </w:p>
    <w:p w14:paraId="728DCC3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электронное письмо с приглашением на пикник.</w:t>
      </w:r>
    </w:p>
    <w:p w14:paraId="44E0425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6A5E77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52C656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неисчисляемые существительные с местоимением</w:t>
      </w:r>
      <w:r w:rsidRPr="00B13C7D">
        <w:rPr>
          <w:rFonts w:ascii="Times New Roman" w:hAnsi="Times New Roman" w:cs="Times New Roman"/>
          <w:b/>
          <w:bCs/>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some</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для обозначения количества: </w:t>
      </w:r>
      <w:r w:rsidRPr="00B13C7D">
        <w:rPr>
          <w:rFonts w:ascii="Times New Roman" w:hAnsi="Times New Roman" w:cs="Times New Roman"/>
          <w:bCs/>
          <w:color w:val="0D0D0D" w:themeColor="text1" w:themeTint="F2"/>
          <w:sz w:val="28"/>
          <w:szCs w:val="28"/>
          <w:lang w:val="en-US"/>
        </w:rPr>
        <w:t>some</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lang w:val="en-US"/>
        </w:rPr>
        <w:t>juice</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lang w:val="en-US"/>
        </w:rPr>
        <w:t>some</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lang w:val="en-US"/>
        </w:rPr>
        <w:t>pie</w:t>
      </w:r>
      <w:r w:rsidRPr="00B13C7D">
        <w:rPr>
          <w:rFonts w:ascii="Times New Roman" w:hAnsi="Times New Roman" w:cs="Times New Roman"/>
          <w:bCs/>
          <w:color w:val="0D0D0D" w:themeColor="text1" w:themeTint="F2"/>
          <w:sz w:val="28"/>
          <w:szCs w:val="28"/>
        </w:rPr>
        <w:t>;</w:t>
      </w:r>
    </w:p>
    <w:p w14:paraId="533B7FEE" w14:textId="77777777" w:rsidR="00A20C39" w:rsidRPr="00B13C7D" w:rsidRDefault="00A20C39" w:rsidP="00A20C39">
      <w:pPr>
        <w:spacing w:after="0" w:line="360" w:lineRule="auto"/>
        <w:ind w:firstLine="709"/>
        <w:jc w:val="both"/>
        <w:rPr>
          <w:rFonts w:ascii="Times New Roman" w:hAnsi="Times New Roman" w:cs="Times New Roman"/>
          <w:bCs/>
          <w:i/>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color w:val="0D0D0D" w:themeColor="text1" w:themeTint="F2"/>
          <w:sz w:val="28"/>
          <w:szCs w:val="28"/>
        </w:rPr>
        <w:t>речевые</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color w:val="0D0D0D" w:themeColor="text1" w:themeTint="F2"/>
          <w:sz w:val="28"/>
          <w:szCs w:val="28"/>
        </w:rPr>
        <w:t>модели</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i/>
          <w:color w:val="0D0D0D" w:themeColor="text1" w:themeTint="F2"/>
          <w:sz w:val="28"/>
          <w:szCs w:val="28"/>
          <w:lang w:val="en-US"/>
        </w:rPr>
        <w:t>How about…?/What about…?;</w:t>
      </w:r>
    </w:p>
    <w:p w14:paraId="2CA7A0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rPr>
        <w:sym w:font="Times New Roman" w:char="F09F"/>
      </w:r>
      <w:r w:rsidRPr="00B13C7D">
        <w:rPr>
          <w:rFonts w:ascii="Times New Roman" w:hAnsi="Times New Roman" w:cs="Times New Roman"/>
          <w:color w:val="0D0D0D" w:themeColor="text1" w:themeTint="F2"/>
          <w:sz w:val="28"/>
          <w:szCs w:val="28"/>
        </w:rPr>
        <w:sym w:font="Times New Roman" w:char="F020"/>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have</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got</w:t>
      </w:r>
      <w:r w:rsidRPr="00B13C7D">
        <w:rPr>
          <w:rFonts w:ascii="Times New Roman" w:hAnsi="Times New Roman" w:cs="Times New Roman"/>
          <w:bCs/>
          <w:color w:val="0D0D0D" w:themeColor="text1" w:themeTint="F2"/>
          <w:sz w:val="28"/>
          <w:szCs w:val="28"/>
        </w:rPr>
        <w:t xml:space="preserve"> для перечисления личных школьных принадлежностей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I</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ve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got</w:t>
      </w:r>
      <w:r w:rsidRPr="00B13C7D">
        <w:rPr>
          <w:rFonts w:ascii="Times New Roman" w:hAnsi="Times New Roman" w:cs="Times New Roman"/>
          <w:i/>
          <w:iCs/>
          <w:color w:val="0D0D0D" w:themeColor="text1" w:themeTint="F2"/>
          <w:sz w:val="28"/>
          <w:szCs w:val="28"/>
        </w:rPr>
        <w:t xml:space="preserve"> … </w:t>
      </w:r>
      <w:r w:rsidRPr="00B13C7D">
        <w:rPr>
          <w:rFonts w:ascii="Times New Roman" w:hAnsi="Times New Roman" w:cs="Times New Roman"/>
          <w:i/>
          <w:iCs/>
          <w:color w:val="0D0D0D" w:themeColor="text1" w:themeTint="F2"/>
          <w:sz w:val="28"/>
          <w:szCs w:val="28"/>
          <w:lang w:val="en-US"/>
        </w:rPr>
        <w:t>Have you got …? I haven’t got</w:t>
      </w:r>
      <w:r w:rsidRPr="00B13C7D">
        <w:rPr>
          <w:rFonts w:ascii="Times New Roman" w:hAnsi="Times New Roman" w:cs="Times New Roman"/>
          <w:color w:val="0D0D0D" w:themeColor="text1" w:themeTint="F2"/>
          <w:sz w:val="28"/>
          <w:szCs w:val="28"/>
          <w:lang w:val="en-US"/>
        </w:rPr>
        <w:t>);</w:t>
      </w:r>
    </w:p>
    <w:p w14:paraId="35D5B1A3"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iCs/>
          <w:color w:val="0D0D0D" w:themeColor="text1" w:themeTint="F2"/>
          <w:sz w:val="28"/>
          <w:szCs w:val="28"/>
        </w:rPr>
        <w:t>конструкция</w:t>
      </w:r>
      <w:r w:rsidRPr="00B13C7D">
        <w:rPr>
          <w:rFonts w:ascii="Times New Roman" w:hAnsi="Times New Roman" w:cs="Times New Roman"/>
          <w:bCs/>
          <w:iCs/>
          <w:color w:val="0D0D0D" w:themeColor="text1" w:themeTint="F2"/>
          <w:sz w:val="28"/>
          <w:szCs w:val="28"/>
          <w:lang w:val="en-US"/>
        </w:rPr>
        <w:t xml:space="preserve"> </w:t>
      </w:r>
      <w:r w:rsidRPr="00B13C7D">
        <w:rPr>
          <w:rFonts w:ascii="Times New Roman" w:hAnsi="Times New Roman" w:cs="Times New Roman"/>
          <w:bCs/>
          <w:i/>
          <w:iCs/>
          <w:color w:val="0D0D0D" w:themeColor="text1" w:themeTint="F2"/>
          <w:sz w:val="28"/>
          <w:szCs w:val="28"/>
          <w:lang w:val="en-US"/>
        </w:rPr>
        <w:t xml:space="preserve">let’s </w:t>
      </w:r>
      <w:r w:rsidRPr="00B13C7D">
        <w:rPr>
          <w:rFonts w:ascii="Times New Roman" w:hAnsi="Times New Roman" w:cs="Times New Roman"/>
          <w:bCs/>
          <w:iCs/>
          <w:color w:val="0D0D0D" w:themeColor="text1" w:themeTint="F2"/>
          <w:sz w:val="28"/>
          <w:szCs w:val="28"/>
        </w:rPr>
        <w:t>для</w:t>
      </w:r>
      <w:r w:rsidRPr="00B13C7D">
        <w:rPr>
          <w:rFonts w:ascii="Times New Roman" w:hAnsi="Times New Roman" w:cs="Times New Roman"/>
          <w:bCs/>
          <w:iCs/>
          <w:color w:val="0D0D0D" w:themeColor="text1" w:themeTint="F2"/>
          <w:sz w:val="28"/>
          <w:szCs w:val="28"/>
          <w:lang w:val="en-US"/>
        </w:rPr>
        <w:t xml:space="preserve"> </w:t>
      </w:r>
      <w:r w:rsidRPr="00B13C7D">
        <w:rPr>
          <w:rFonts w:ascii="Times New Roman" w:hAnsi="Times New Roman" w:cs="Times New Roman"/>
          <w:bCs/>
          <w:iCs/>
          <w:color w:val="0D0D0D" w:themeColor="text1" w:themeTint="F2"/>
          <w:sz w:val="28"/>
          <w:szCs w:val="28"/>
        </w:rPr>
        <w:t>выражения</w:t>
      </w:r>
      <w:r w:rsidRPr="00B13C7D">
        <w:rPr>
          <w:rFonts w:ascii="Times New Roman" w:hAnsi="Times New Roman" w:cs="Times New Roman"/>
          <w:bCs/>
          <w:iCs/>
          <w:color w:val="0D0D0D" w:themeColor="text1" w:themeTint="F2"/>
          <w:sz w:val="28"/>
          <w:szCs w:val="28"/>
          <w:lang w:val="en-US"/>
        </w:rPr>
        <w:t xml:space="preserve"> </w:t>
      </w:r>
      <w:r w:rsidRPr="00B13C7D">
        <w:rPr>
          <w:rFonts w:ascii="Times New Roman" w:hAnsi="Times New Roman" w:cs="Times New Roman"/>
          <w:bCs/>
          <w:iCs/>
          <w:color w:val="0D0D0D" w:themeColor="text1" w:themeTint="F2"/>
          <w:sz w:val="28"/>
          <w:szCs w:val="28"/>
        </w:rPr>
        <w:t>предложений</w:t>
      </w:r>
      <w:r w:rsidRPr="00B13C7D">
        <w:rPr>
          <w:rFonts w:ascii="Times New Roman" w:hAnsi="Times New Roman" w:cs="Times New Roman"/>
          <w:bCs/>
          <w:iCs/>
          <w:color w:val="0D0D0D" w:themeColor="text1" w:themeTint="F2"/>
          <w:sz w:val="28"/>
          <w:szCs w:val="28"/>
          <w:lang w:val="en-US"/>
        </w:rPr>
        <w:t xml:space="preserve"> </w:t>
      </w:r>
      <w:r w:rsidRPr="00B13C7D">
        <w:rPr>
          <w:rFonts w:ascii="Times New Roman" w:hAnsi="Times New Roman" w:cs="Times New Roman"/>
          <w:bCs/>
          <w:iCs/>
          <w:color w:val="0D0D0D" w:themeColor="text1" w:themeTint="F2"/>
          <w:sz w:val="28"/>
          <w:szCs w:val="28"/>
        </w:rPr>
        <w:t>типа</w:t>
      </w:r>
      <w:r w:rsidRPr="00B13C7D">
        <w:rPr>
          <w:rFonts w:ascii="Times New Roman" w:hAnsi="Times New Roman" w:cs="Times New Roman"/>
          <w:bCs/>
          <w:iCs/>
          <w:color w:val="0D0D0D" w:themeColor="text1" w:themeTint="F2"/>
          <w:sz w:val="28"/>
          <w:szCs w:val="28"/>
          <w:lang w:val="en-US"/>
        </w:rPr>
        <w:t xml:space="preserve">: </w:t>
      </w:r>
      <w:r w:rsidRPr="00B13C7D">
        <w:rPr>
          <w:rFonts w:ascii="Times New Roman" w:hAnsi="Times New Roman" w:cs="Times New Roman"/>
          <w:bCs/>
          <w:i/>
          <w:iCs/>
          <w:color w:val="0D0D0D" w:themeColor="text1" w:themeTint="F2"/>
          <w:sz w:val="28"/>
          <w:szCs w:val="28"/>
          <w:lang w:val="en-US"/>
        </w:rPr>
        <w:t>Let’s have a picnic, lets’ take some lemonade;</w:t>
      </w:r>
    </w:p>
    <w:p w14:paraId="620C989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конструкция </w:t>
      </w:r>
      <w:r w:rsidRPr="00B13C7D">
        <w:rPr>
          <w:rFonts w:ascii="Times New Roman" w:hAnsi="Times New Roman" w:cs="Times New Roman"/>
          <w:i/>
          <w:iCs/>
          <w:color w:val="0D0D0D" w:themeColor="text1" w:themeTint="F2"/>
          <w:sz w:val="28"/>
          <w:szCs w:val="28"/>
          <w:lang w:val="en-US"/>
        </w:rPr>
        <w:t>Would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you</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like</w:t>
      </w:r>
      <w:r w:rsidRPr="00B13C7D">
        <w:rPr>
          <w:rFonts w:ascii="Times New Roman" w:hAnsi="Times New Roman" w:cs="Times New Roman"/>
          <w:color w:val="0D0D0D" w:themeColor="text1" w:themeTint="F2"/>
          <w:sz w:val="28"/>
          <w:szCs w:val="28"/>
        </w:rPr>
        <w:t xml:space="preserve"> …? для использования в ситуации общения на пикнике;</w:t>
      </w:r>
    </w:p>
    <w:p w14:paraId="184806D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повелительное наклонение для описаний инструкций к рецепту блюда: </w:t>
      </w:r>
      <w:r w:rsidRPr="00B13C7D">
        <w:rPr>
          <w:rFonts w:ascii="Times New Roman" w:hAnsi="Times New Roman" w:cs="Times New Roman"/>
          <w:i/>
          <w:color w:val="0D0D0D" w:themeColor="text1" w:themeTint="F2"/>
          <w:sz w:val="28"/>
          <w:szCs w:val="28"/>
          <w:lang w:val="en-US"/>
        </w:rPr>
        <w:t>take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some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bread</w:t>
      </w:r>
      <w:r w:rsidRPr="00B13C7D">
        <w:rPr>
          <w:rFonts w:ascii="Times New Roman" w:hAnsi="Times New Roman" w:cs="Times New Roman"/>
          <w:i/>
          <w:color w:val="0D0D0D" w:themeColor="text1" w:themeTint="F2"/>
          <w:sz w:val="28"/>
          <w:szCs w:val="28"/>
        </w:rPr>
        <w:t xml:space="preserve">, add </w:t>
      </w:r>
      <w:r w:rsidRPr="00B13C7D">
        <w:rPr>
          <w:rFonts w:ascii="Times New Roman" w:hAnsi="Times New Roman" w:cs="Times New Roman"/>
          <w:i/>
          <w:color w:val="0D0D0D" w:themeColor="text1" w:themeTint="F2"/>
          <w:sz w:val="28"/>
          <w:szCs w:val="28"/>
          <w:lang w:val="en-US"/>
        </w:rPr>
        <w:t>sugar</w:t>
      </w:r>
      <w:r w:rsidRPr="00B13C7D">
        <w:rPr>
          <w:rFonts w:ascii="Times New Roman" w:hAnsi="Times New Roman" w:cs="Times New Roman"/>
          <w:i/>
          <w:color w:val="0D0D0D" w:themeColor="text1" w:themeTint="F2"/>
          <w:sz w:val="28"/>
          <w:szCs w:val="28"/>
        </w:rPr>
        <w:t>…</w:t>
      </w:r>
    </w:p>
    <w:p w14:paraId="1E3C5D3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3</w:t>
      </w:r>
    </w:p>
    <w:p w14:paraId="0CD02C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продуктов питания: </w:t>
      </w:r>
      <w:r w:rsidRPr="00B13C7D">
        <w:rPr>
          <w:rFonts w:ascii="Times New Roman" w:hAnsi="Times New Roman" w:cs="Times New Roman"/>
          <w:i/>
          <w:color w:val="0D0D0D" w:themeColor="text1" w:themeTint="F2"/>
          <w:sz w:val="28"/>
          <w:szCs w:val="28"/>
          <w:lang w:val="en-US"/>
        </w:rPr>
        <w:t>milk</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sausage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bread</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cheese</w:t>
      </w:r>
      <w:r w:rsidRPr="00B13C7D">
        <w:rPr>
          <w:rFonts w:ascii="Times New Roman" w:hAnsi="Times New Roman" w:cs="Times New Roman"/>
          <w:color w:val="0D0D0D" w:themeColor="text1" w:themeTint="F2"/>
          <w:sz w:val="28"/>
          <w:szCs w:val="28"/>
        </w:rPr>
        <w:t xml:space="preserve"> и др.;</w:t>
      </w:r>
    </w:p>
    <w:p w14:paraId="293E21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блюд</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sandwich, pie, milkshake, fruit salad</w:t>
      </w:r>
      <w:r w:rsidRPr="00B13C7D">
        <w:rPr>
          <w:rFonts w:ascii="Times New Roman" w:hAnsi="Times New Roman" w:cs="Times New Roman"/>
          <w:color w:val="0D0D0D" w:themeColor="text1" w:themeTint="F2"/>
          <w:sz w:val="28"/>
          <w:szCs w:val="28"/>
          <w:lang w:val="en-US"/>
        </w:rPr>
        <w:t>…;</w:t>
      </w:r>
    </w:p>
    <w:p w14:paraId="4F9D3F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лексические единицы для описания правильного питания: </w:t>
      </w:r>
      <w:r w:rsidRPr="00B13C7D">
        <w:rPr>
          <w:rFonts w:ascii="Times New Roman" w:hAnsi="Times New Roman" w:cs="Times New Roman"/>
          <w:i/>
          <w:color w:val="0D0D0D" w:themeColor="text1" w:themeTint="F2"/>
          <w:sz w:val="28"/>
          <w:szCs w:val="28"/>
          <w:lang w:val="en-US"/>
        </w:rPr>
        <w:t>dairy</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products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fruit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vegetables</w:t>
      </w:r>
      <w:r w:rsidRPr="00B13C7D">
        <w:rPr>
          <w:rFonts w:ascii="Times New Roman" w:hAnsi="Times New Roman" w:cs="Times New Roman"/>
          <w:color w:val="0D0D0D" w:themeColor="text1" w:themeTint="F2"/>
          <w:sz w:val="28"/>
          <w:szCs w:val="28"/>
        </w:rPr>
        <w:t>…;</w:t>
      </w:r>
    </w:p>
    <w:p w14:paraId="5E90A708" w14:textId="77777777" w:rsidR="00A20C39" w:rsidRPr="00B13C7D" w:rsidRDefault="00A20C39" w:rsidP="00A20C39">
      <w:pPr>
        <w:spacing w:after="0" w:line="360" w:lineRule="auto"/>
        <w:ind w:firstLine="709"/>
        <w:jc w:val="both"/>
        <w:rPr>
          <w:rFonts w:ascii="Times New Roman" w:hAnsi="Times New Roman" w:cs="Times New Roman"/>
          <w:b/>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речевые клише для описания правильного питания: </w:t>
      </w:r>
      <w:r w:rsidRPr="00B13C7D">
        <w:rPr>
          <w:rFonts w:ascii="Times New Roman" w:hAnsi="Times New Roman" w:cs="Times New Roman"/>
          <w:i/>
          <w:iCs/>
          <w:color w:val="0D0D0D" w:themeColor="text1" w:themeTint="F2"/>
          <w:sz w:val="28"/>
          <w:szCs w:val="28"/>
          <w:lang w:val="en-US"/>
        </w:rPr>
        <w:t>eat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healthy</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food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eat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less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sugar</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eat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more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vegetables</w:t>
      </w:r>
      <w:r w:rsidRPr="00B13C7D">
        <w:rPr>
          <w:rFonts w:ascii="Times New Roman" w:hAnsi="Times New Roman" w:cs="Times New Roman"/>
          <w:i/>
          <w:iCs/>
          <w:color w:val="0D0D0D" w:themeColor="text1" w:themeTint="F2"/>
          <w:sz w:val="28"/>
          <w:szCs w:val="28"/>
        </w:rPr>
        <w:t xml:space="preserve">… </w:t>
      </w:r>
    </w:p>
    <w:p w14:paraId="6E64D8D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Раздел 4. Моя любимая одежда</w:t>
      </w:r>
    </w:p>
    <w:p w14:paraId="2DE072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1.</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Летняя и зимняя одежда.</w:t>
      </w:r>
    </w:p>
    <w:p w14:paraId="16A4A8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2. Школьная форма.</w:t>
      </w:r>
    </w:p>
    <w:p w14:paraId="45E183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3. Внешний вид.</w:t>
      </w:r>
    </w:p>
    <w:p w14:paraId="779003B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6AEBD9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7502EE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рассказывать о своих предпочтениях в одежде;</w:t>
      </w:r>
    </w:p>
    <w:p w14:paraId="0C77C1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рассказывать о школьной форме своей мечты;</w:t>
      </w:r>
    </w:p>
    <w:p w14:paraId="693A1E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записывать материал для видео блога с представлением любимой одежды;</w:t>
      </w:r>
    </w:p>
    <w:p w14:paraId="75A2C8D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00FF5B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написать электронное письмо другу с советом, какую одежду взять с собой на каникулы;</w:t>
      </w:r>
    </w:p>
    <w:p w14:paraId="5F78AC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представить в виде презентации или плаката новый дизайн школьной формы;</w:t>
      </w:r>
    </w:p>
    <w:p w14:paraId="338B62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плакат со представлением своего костюма для участия в модном шоу.</w:t>
      </w:r>
    </w:p>
    <w:p w14:paraId="055C846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49509E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4EF3602" w14:textId="77777777" w:rsidR="00A20C39" w:rsidRPr="00B13C7D" w:rsidRDefault="00A20C39" w:rsidP="00DF4F68">
      <w:pPr>
        <w:numPr>
          <w:ilvl w:val="0"/>
          <w:numId w:val="1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настоящее продолженное время для описания картинок;</w:t>
      </w:r>
    </w:p>
    <w:p w14:paraId="57F7C11E" w14:textId="77777777" w:rsidR="00A20C39" w:rsidRPr="00B13C7D" w:rsidRDefault="00A20C39" w:rsidP="00DF4F68">
      <w:pPr>
        <w:numPr>
          <w:ilvl w:val="0"/>
          <w:numId w:val="13"/>
        </w:numPr>
        <w:tabs>
          <w:tab w:val="left" w:pos="993"/>
        </w:tabs>
        <w:spacing w:after="0" w:line="360" w:lineRule="auto"/>
        <w:ind w:left="0"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bCs/>
          <w:i/>
          <w:color w:val="0D0D0D" w:themeColor="text1" w:themeTint="F2"/>
          <w:sz w:val="28"/>
          <w:szCs w:val="28"/>
          <w:lang w:val="en-US"/>
        </w:rPr>
        <w:t>have</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got</w:t>
      </w:r>
      <w:r w:rsidRPr="00B13C7D">
        <w:rPr>
          <w:rFonts w:ascii="Times New Roman" w:hAnsi="Times New Roman" w:cs="Times New Roman"/>
          <w:bCs/>
          <w:color w:val="0D0D0D" w:themeColor="text1" w:themeTint="F2"/>
          <w:sz w:val="28"/>
          <w:szCs w:val="28"/>
        </w:rPr>
        <w:t xml:space="preserve"> для рассказа о своей одежде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I</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ve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got</w:t>
      </w:r>
      <w:r w:rsidRPr="00B13C7D">
        <w:rPr>
          <w:rFonts w:ascii="Times New Roman" w:hAnsi="Times New Roman" w:cs="Times New Roman"/>
          <w:i/>
          <w:iCs/>
          <w:color w:val="0D0D0D" w:themeColor="text1" w:themeTint="F2"/>
          <w:sz w:val="28"/>
          <w:szCs w:val="28"/>
        </w:rPr>
        <w:t xml:space="preserve"> … </w:t>
      </w:r>
      <w:r w:rsidRPr="00B13C7D">
        <w:rPr>
          <w:rFonts w:ascii="Times New Roman" w:hAnsi="Times New Roman" w:cs="Times New Roman"/>
          <w:i/>
          <w:iCs/>
          <w:color w:val="0D0D0D" w:themeColor="text1" w:themeTint="F2"/>
          <w:sz w:val="28"/>
          <w:szCs w:val="28"/>
          <w:lang w:val="en-US"/>
        </w:rPr>
        <w:t>Have you got …? I haven’t got</w:t>
      </w:r>
      <w:r w:rsidRPr="00B13C7D">
        <w:rPr>
          <w:rFonts w:ascii="Times New Roman" w:hAnsi="Times New Roman" w:cs="Times New Roman"/>
          <w:color w:val="0D0D0D" w:themeColor="text1" w:themeTint="F2"/>
          <w:sz w:val="28"/>
          <w:szCs w:val="28"/>
          <w:lang w:val="en-US"/>
        </w:rPr>
        <w:t>);</w:t>
      </w:r>
    </w:p>
    <w:p w14:paraId="56B8864C" w14:textId="77777777" w:rsidR="00A20C39" w:rsidRPr="00B13C7D" w:rsidRDefault="00A20C39" w:rsidP="00DF4F68">
      <w:pPr>
        <w:numPr>
          <w:ilvl w:val="0"/>
          <w:numId w:val="13"/>
        </w:numPr>
        <w:tabs>
          <w:tab w:val="left" w:pos="993"/>
        </w:tabs>
        <w:spacing w:after="0" w:line="360" w:lineRule="auto"/>
        <w:ind w:left="0"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сравнительную степень имен прилагательных: </w:t>
      </w:r>
      <w:r w:rsidRPr="00B13C7D">
        <w:rPr>
          <w:rFonts w:ascii="Times New Roman" w:hAnsi="Times New Roman" w:cs="Times New Roman"/>
          <w:bCs/>
          <w:i/>
          <w:color w:val="0D0D0D" w:themeColor="text1" w:themeTint="F2"/>
          <w:sz w:val="28"/>
          <w:szCs w:val="28"/>
          <w:lang w:val="en-US"/>
        </w:rPr>
        <w:t>warmer</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longer</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cheaper</w:t>
      </w:r>
      <w:r w:rsidRPr="00B13C7D">
        <w:rPr>
          <w:rFonts w:ascii="Times New Roman" w:hAnsi="Times New Roman" w:cs="Times New Roman"/>
          <w:bCs/>
          <w:i/>
          <w:color w:val="0D0D0D" w:themeColor="text1" w:themeTint="F2"/>
          <w:sz w:val="28"/>
          <w:szCs w:val="28"/>
        </w:rPr>
        <w:t>;</w:t>
      </w:r>
    </w:p>
    <w:p w14:paraId="0004E8C1" w14:textId="77777777" w:rsidR="00A20C39" w:rsidRPr="00B13C7D" w:rsidRDefault="00A20C39" w:rsidP="00DF4F68">
      <w:pPr>
        <w:numPr>
          <w:ilvl w:val="0"/>
          <w:numId w:val="13"/>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конструкция </w:t>
      </w:r>
      <w:r w:rsidRPr="00B13C7D">
        <w:rPr>
          <w:rFonts w:ascii="Times New Roman" w:hAnsi="Times New Roman" w:cs="Times New Roman"/>
          <w:bCs/>
          <w:i/>
          <w:iCs/>
          <w:color w:val="0D0D0D" w:themeColor="text1" w:themeTint="F2"/>
          <w:sz w:val="28"/>
          <w:szCs w:val="28"/>
        </w:rPr>
        <w:t>look</w:t>
      </w:r>
      <w:r w:rsidRPr="00B13C7D">
        <w:rPr>
          <w:rFonts w:ascii="Times New Roman" w:hAnsi="Times New Roman" w:cs="Times New Roman"/>
          <w:bCs/>
          <w:color w:val="0D0D0D" w:themeColor="text1" w:themeTint="F2"/>
          <w:sz w:val="28"/>
          <w:szCs w:val="28"/>
        </w:rPr>
        <w:t xml:space="preserve"> + </w:t>
      </w:r>
      <w:r w:rsidRPr="00B13C7D">
        <w:rPr>
          <w:rFonts w:ascii="Times New Roman" w:hAnsi="Times New Roman" w:cs="Times New Roman"/>
          <w:bCs/>
          <w:i/>
          <w:iCs/>
          <w:color w:val="0D0D0D" w:themeColor="text1" w:themeTint="F2"/>
          <w:sz w:val="28"/>
          <w:szCs w:val="28"/>
        </w:rPr>
        <w:t>прилагательное</w:t>
      </w:r>
      <w:r w:rsidRPr="00B13C7D">
        <w:rPr>
          <w:rFonts w:ascii="Times New Roman" w:hAnsi="Times New Roman" w:cs="Times New Roman"/>
          <w:bCs/>
          <w:color w:val="0D0D0D" w:themeColor="text1" w:themeTint="F2"/>
          <w:sz w:val="28"/>
          <w:szCs w:val="28"/>
        </w:rPr>
        <w:t xml:space="preserve"> для выражения описания внешнего вида и одежды </w:t>
      </w:r>
      <w:r w:rsidRPr="00B13C7D">
        <w:rPr>
          <w:rFonts w:ascii="Times New Roman" w:hAnsi="Times New Roman" w:cs="Times New Roman"/>
          <w:bCs/>
          <w:i/>
          <w:color w:val="0D0D0D" w:themeColor="text1" w:themeTint="F2"/>
          <w:sz w:val="28"/>
          <w:szCs w:val="28"/>
        </w:rPr>
        <w:t>(</w:t>
      </w:r>
      <w:r w:rsidRPr="00B13C7D">
        <w:rPr>
          <w:rFonts w:ascii="Times New Roman" w:hAnsi="Times New Roman" w:cs="Times New Roman"/>
          <w:bCs/>
          <w:i/>
          <w:color w:val="0D0D0D" w:themeColor="text1" w:themeTint="F2"/>
          <w:sz w:val="28"/>
          <w:szCs w:val="28"/>
          <w:lang w:val="en-US"/>
        </w:rPr>
        <w:t>it</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looks</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nice</w:t>
      </w:r>
      <w:r w:rsidRPr="00B13C7D">
        <w:rPr>
          <w:rFonts w:ascii="Times New Roman" w:hAnsi="Times New Roman" w:cs="Times New Roman"/>
          <w:bCs/>
          <w:i/>
          <w:color w:val="0D0D0D" w:themeColor="text1" w:themeTint="F2"/>
          <w:sz w:val="28"/>
          <w:szCs w:val="28"/>
        </w:rPr>
        <w:t>);</w:t>
      </w:r>
    </w:p>
    <w:p w14:paraId="5761F11B" w14:textId="77777777" w:rsidR="00A20C39" w:rsidRPr="00B13C7D" w:rsidRDefault="00A20C39" w:rsidP="00DF4F68">
      <w:pPr>
        <w:numPr>
          <w:ilvl w:val="0"/>
          <w:numId w:val="13"/>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конструкции </w:t>
      </w:r>
      <w:r w:rsidRPr="00B13C7D">
        <w:rPr>
          <w:rFonts w:ascii="Times New Roman" w:hAnsi="Times New Roman" w:cs="Times New Roman"/>
          <w:bCs/>
          <w:i/>
          <w:color w:val="0D0D0D" w:themeColor="text1" w:themeTint="F2"/>
          <w:sz w:val="28"/>
          <w:szCs w:val="28"/>
        </w:rPr>
        <w:t xml:space="preserve">I </w:t>
      </w:r>
      <w:r w:rsidRPr="00B13C7D">
        <w:rPr>
          <w:rFonts w:ascii="Times New Roman" w:hAnsi="Times New Roman" w:cs="Times New Roman"/>
          <w:bCs/>
          <w:i/>
          <w:color w:val="0D0D0D" w:themeColor="text1" w:themeTint="F2"/>
          <w:sz w:val="28"/>
          <w:szCs w:val="28"/>
          <w:lang w:val="en-US"/>
        </w:rPr>
        <w:t>usually</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wear</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и</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I</w:t>
      </w:r>
      <w:r w:rsidRPr="00B13C7D">
        <w:rPr>
          <w:rFonts w:ascii="Times New Roman" w:hAnsi="Times New Roman" w:cs="Times New Roman"/>
          <w:bCs/>
          <w:i/>
          <w:color w:val="0D0D0D" w:themeColor="text1" w:themeTint="F2"/>
          <w:sz w:val="28"/>
          <w:szCs w:val="28"/>
        </w:rPr>
        <w:t>’</w:t>
      </w:r>
      <w:r w:rsidRPr="00B13C7D">
        <w:rPr>
          <w:rFonts w:ascii="Times New Roman" w:hAnsi="Times New Roman" w:cs="Times New Roman"/>
          <w:bCs/>
          <w:i/>
          <w:color w:val="0D0D0D" w:themeColor="text1" w:themeTint="F2"/>
          <w:sz w:val="28"/>
          <w:szCs w:val="28"/>
          <w:lang w:val="en-US"/>
        </w:rPr>
        <w:t>m</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wearing</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для </w:t>
      </w:r>
      <w:r w:rsidRPr="00B13C7D">
        <w:rPr>
          <w:rFonts w:ascii="Times New Roman" w:hAnsi="Times New Roman" w:cs="Times New Roman"/>
          <w:bCs/>
          <w:color w:val="0D0D0D" w:themeColor="text1" w:themeTint="F2"/>
          <w:sz w:val="28"/>
          <w:szCs w:val="28"/>
        </w:rPr>
        <w:t>сравнения настоящего простого времени и настоящего продолженного времени.</w:t>
      </w:r>
    </w:p>
    <w:p w14:paraId="636B6D1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4</w:t>
      </w:r>
    </w:p>
    <w:p w14:paraId="2B4573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предметов повседневной одежды: </w:t>
      </w:r>
      <w:r w:rsidRPr="00B13C7D">
        <w:rPr>
          <w:rFonts w:ascii="Times New Roman" w:hAnsi="Times New Roman" w:cs="Times New Roman"/>
          <w:i/>
          <w:color w:val="0D0D0D" w:themeColor="text1" w:themeTint="F2"/>
          <w:sz w:val="28"/>
          <w:szCs w:val="28"/>
          <w:lang w:val="en-US"/>
        </w:rPr>
        <w:t>skirt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shirt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jeans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coat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hat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и др.;</w:t>
      </w:r>
    </w:p>
    <w:p w14:paraId="22694B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предметов одежды для школы: </w:t>
      </w:r>
      <w:r w:rsidRPr="00B13C7D">
        <w:rPr>
          <w:rFonts w:ascii="Times New Roman" w:hAnsi="Times New Roman" w:cs="Times New Roman"/>
          <w:i/>
          <w:color w:val="0D0D0D" w:themeColor="text1" w:themeTint="F2"/>
          <w:sz w:val="28"/>
          <w:szCs w:val="28"/>
          <w:lang w:val="en-US"/>
        </w:rPr>
        <w:t>jacket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shirt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trousers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и др.;</w:t>
      </w:r>
    </w:p>
    <w:p w14:paraId="3C7D7F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обувь</w:t>
      </w:r>
      <w:r w:rsidRPr="00B13C7D">
        <w:rPr>
          <w:rFonts w:ascii="Times New Roman" w:hAnsi="Times New Roman" w:cs="Times New Roman"/>
          <w:color w:val="0D0D0D" w:themeColor="text1" w:themeTint="F2"/>
          <w:sz w:val="28"/>
          <w:szCs w:val="28"/>
          <w:lang w:val="en-US"/>
        </w:rPr>
        <w:t>: shoes, boots;</w:t>
      </w:r>
    </w:p>
    <w:p w14:paraId="3595666E"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глаголы</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put on, take off;</w:t>
      </w:r>
    </w:p>
    <w:p w14:paraId="3F874CD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прилагательные для описания одежды: </w:t>
      </w:r>
      <w:r w:rsidRPr="00B13C7D">
        <w:rPr>
          <w:rFonts w:ascii="Times New Roman" w:hAnsi="Times New Roman" w:cs="Times New Roman"/>
          <w:i/>
          <w:color w:val="0D0D0D" w:themeColor="text1" w:themeTint="F2"/>
          <w:sz w:val="28"/>
          <w:szCs w:val="28"/>
        </w:rPr>
        <w:t xml:space="preserve">nice, </w:t>
      </w:r>
      <w:r w:rsidRPr="00B13C7D">
        <w:rPr>
          <w:rFonts w:ascii="Times New Roman" w:hAnsi="Times New Roman" w:cs="Times New Roman"/>
          <w:i/>
          <w:color w:val="0D0D0D" w:themeColor="text1" w:themeTint="F2"/>
          <w:sz w:val="28"/>
          <w:szCs w:val="28"/>
          <w:lang w:val="en-US"/>
        </w:rPr>
        <w:t>long</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short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warm</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beautiful</w:t>
      </w:r>
      <w:r w:rsidRPr="00B13C7D">
        <w:rPr>
          <w:rFonts w:ascii="Times New Roman" w:hAnsi="Times New Roman" w:cs="Times New Roman"/>
          <w:color w:val="0D0D0D" w:themeColor="text1" w:themeTint="F2"/>
          <w:sz w:val="28"/>
          <w:szCs w:val="28"/>
        </w:rPr>
        <w:t>…</w:t>
      </w:r>
    </w:p>
    <w:p w14:paraId="449CE8B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8 КЛАСС</w:t>
      </w:r>
    </w:p>
    <w:p w14:paraId="5298AF4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(4-й год обучения на уровне ООО)</w:t>
      </w:r>
    </w:p>
    <w:p w14:paraId="4689788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Раздел 1. Природа</w:t>
      </w:r>
    </w:p>
    <w:p w14:paraId="22E2D52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Погода.</w:t>
      </w:r>
    </w:p>
    <w:p w14:paraId="7317EC6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Мир животных и растений.</w:t>
      </w:r>
    </w:p>
    <w:p w14:paraId="77D5A80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3. Охрана окружающей среды.</w:t>
      </w:r>
    </w:p>
    <w:p w14:paraId="5A9AEDD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04A2B2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7099A80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рассказывать о погоде;</w:t>
      </w:r>
    </w:p>
    <w:p w14:paraId="51D1272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уметь описывать явления природы;</w:t>
      </w:r>
    </w:p>
    <w:p w14:paraId="5FD71B8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рассказывать о растениях и животных родного края;</w:t>
      </w:r>
    </w:p>
    <w:p w14:paraId="5A48755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рассказывать о том, как можно охранять природу;</w:t>
      </w:r>
    </w:p>
    <w:p w14:paraId="28C98BC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5703311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составлять прогноз погоды;</w:t>
      </w:r>
    </w:p>
    <w:p w14:paraId="307F589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составлять записку с рекомендациями, что надеть в соответствии с прогнозом погоды;</w:t>
      </w:r>
    </w:p>
    <w:p w14:paraId="2076376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составлять постер и текст презентации о животном или растении;</w:t>
      </w:r>
    </w:p>
    <w:p w14:paraId="72392EA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составлять рекомендации по охране окружающей среды.</w:t>
      </w:r>
    </w:p>
    <w:p w14:paraId="16BED51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3202B8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D79DAE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конструкция </w:t>
      </w:r>
      <w:r w:rsidRPr="00B13C7D">
        <w:rPr>
          <w:rFonts w:ascii="Times New Roman" w:hAnsi="Times New Roman" w:cs="Times New Roman"/>
          <w:i/>
          <w:color w:val="0D0D0D" w:themeColor="text1" w:themeTint="F2"/>
          <w:sz w:val="28"/>
          <w:szCs w:val="28"/>
          <w:lang w:val="en-US"/>
        </w:rPr>
        <w:t>There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is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there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are</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с местоимениями </w:t>
      </w:r>
      <w:r w:rsidRPr="00B13C7D">
        <w:rPr>
          <w:rFonts w:ascii="Times New Roman" w:hAnsi="Times New Roman" w:cs="Times New Roman"/>
          <w:color w:val="0D0D0D" w:themeColor="text1" w:themeTint="F2"/>
          <w:sz w:val="28"/>
          <w:szCs w:val="28"/>
          <w:lang w:val="en-US"/>
        </w:rPr>
        <w:t>some</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a</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lot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of</w:t>
      </w:r>
      <w:r w:rsidRPr="00B13C7D">
        <w:rPr>
          <w:rFonts w:ascii="Times New Roman" w:hAnsi="Times New Roman" w:cs="Times New Roman"/>
          <w:color w:val="0D0D0D" w:themeColor="text1" w:themeTint="F2"/>
          <w:sz w:val="28"/>
          <w:szCs w:val="28"/>
        </w:rPr>
        <w:t xml:space="preserve"> в утвердительных предложениях для описание природных явлений и погоды: </w:t>
      </w:r>
      <w:r w:rsidRPr="00B13C7D">
        <w:rPr>
          <w:rFonts w:ascii="Times New Roman" w:hAnsi="Times New Roman" w:cs="Times New Roman"/>
          <w:i/>
          <w:color w:val="0D0D0D" w:themeColor="text1" w:themeTint="F2"/>
          <w:sz w:val="28"/>
          <w:szCs w:val="28"/>
          <w:lang w:val="en-US"/>
        </w:rPr>
        <w:t>There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is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a</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lot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of</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snow</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in</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winter</w:t>
      </w:r>
      <w:r w:rsidRPr="00B13C7D">
        <w:rPr>
          <w:rFonts w:ascii="Times New Roman" w:hAnsi="Times New Roman" w:cs="Times New Roman"/>
          <w:i/>
          <w:color w:val="0D0D0D" w:themeColor="text1" w:themeTint="F2"/>
          <w:sz w:val="28"/>
          <w:szCs w:val="28"/>
        </w:rPr>
        <w:t>;</w:t>
      </w:r>
    </w:p>
    <w:p w14:paraId="36CEF4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конструкция</w:t>
      </w:r>
      <w:r w:rsidRPr="00B13C7D">
        <w:rPr>
          <w:rFonts w:ascii="Times New Roman" w:hAnsi="Times New Roman" w:cs="Times New Roman"/>
          <w:i/>
          <w:color w:val="0D0D0D" w:themeColor="text1" w:themeTint="F2"/>
          <w:sz w:val="28"/>
          <w:szCs w:val="28"/>
          <w:lang w:val="en-US"/>
        </w:rPr>
        <w:t xml:space="preserve"> Is there/are there, there isn’t/there aren’t, </w:t>
      </w:r>
      <w:r w:rsidRPr="00B13C7D">
        <w:rPr>
          <w:rFonts w:ascii="Times New Roman" w:hAnsi="Times New Roman" w:cs="Times New Roman"/>
          <w:i/>
          <w:color w:val="0D0D0D" w:themeColor="text1" w:themeTint="F2"/>
          <w:sz w:val="28"/>
          <w:szCs w:val="28"/>
        </w:rPr>
        <w:t>с</w:t>
      </w:r>
      <w:r w:rsidRPr="00B13C7D">
        <w:rPr>
          <w:rFonts w:ascii="Times New Roman" w:hAnsi="Times New Roman" w:cs="Times New Roman"/>
          <w:i/>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rPr>
        <w:t>местоимениями</w:t>
      </w:r>
      <w:r w:rsidRPr="00B13C7D">
        <w:rPr>
          <w:rFonts w:ascii="Times New Roman" w:hAnsi="Times New Roman" w:cs="Times New Roman"/>
          <w:i/>
          <w:color w:val="0D0D0D" w:themeColor="text1" w:themeTint="F2"/>
          <w:sz w:val="28"/>
          <w:szCs w:val="28"/>
          <w:lang w:val="en-US"/>
        </w:rPr>
        <w:t xml:space="preserve"> some/any;</w:t>
      </w:r>
    </w:p>
    <w:p w14:paraId="3C89C1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сравнительная и превосходная степень имен прилагательных (</w:t>
      </w:r>
      <w:r w:rsidRPr="00B13C7D">
        <w:rPr>
          <w:rFonts w:ascii="Times New Roman" w:hAnsi="Times New Roman" w:cs="Times New Roman"/>
          <w:i/>
          <w:color w:val="0D0D0D" w:themeColor="text1" w:themeTint="F2"/>
          <w:sz w:val="28"/>
          <w:szCs w:val="28"/>
          <w:lang w:val="en-US"/>
        </w:rPr>
        <w:t>colder</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the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coldest</w:t>
      </w:r>
      <w:r w:rsidRPr="00B13C7D">
        <w:rPr>
          <w:rFonts w:ascii="Times New Roman" w:hAnsi="Times New Roman" w:cs="Times New Roman"/>
          <w:i/>
          <w:color w:val="0D0D0D" w:themeColor="text1" w:themeTint="F2"/>
          <w:sz w:val="28"/>
          <w:szCs w:val="28"/>
        </w:rPr>
        <w:t>).</w:t>
      </w:r>
    </w:p>
    <w:p w14:paraId="0BDEE49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1:</w:t>
      </w:r>
    </w:p>
    <w:p w14:paraId="00F3921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прилагательные для описания погоды и природных явлений (</w:t>
      </w:r>
      <w:r w:rsidRPr="00B13C7D">
        <w:rPr>
          <w:rFonts w:ascii="Times New Roman" w:hAnsi="Times New Roman" w:cs="Times New Roman"/>
          <w:bCs/>
          <w:i/>
          <w:iCs/>
          <w:color w:val="0D0D0D" w:themeColor="text1" w:themeTint="F2"/>
          <w:sz w:val="28"/>
          <w:szCs w:val="28"/>
          <w:lang w:val="en-US"/>
        </w:rPr>
        <w:t>rainy</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sunny</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cloudy</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windy</w:t>
      </w:r>
      <w:r w:rsidRPr="00B13C7D">
        <w:rPr>
          <w:rFonts w:ascii="Times New Roman" w:hAnsi="Times New Roman" w:cs="Times New Roman"/>
          <w:bCs/>
          <w:i/>
          <w:iCs/>
          <w:color w:val="0D0D0D" w:themeColor="text1" w:themeTint="F2"/>
          <w:sz w:val="28"/>
          <w:szCs w:val="28"/>
        </w:rPr>
        <w:t>…)</w:t>
      </w:r>
      <w:r w:rsidRPr="00B13C7D">
        <w:rPr>
          <w:rFonts w:ascii="Times New Roman" w:hAnsi="Times New Roman" w:cs="Times New Roman"/>
          <w:bCs/>
          <w:color w:val="0D0D0D" w:themeColor="text1" w:themeTint="F2"/>
          <w:sz w:val="28"/>
          <w:szCs w:val="28"/>
        </w:rPr>
        <w:t>;</w:t>
      </w:r>
    </w:p>
    <w:p w14:paraId="1B38B9D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названия диких животных и растений: </w:t>
      </w:r>
      <w:r w:rsidRPr="00B13C7D">
        <w:rPr>
          <w:rFonts w:ascii="Times New Roman" w:hAnsi="Times New Roman" w:cs="Times New Roman"/>
          <w:bCs/>
          <w:i/>
          <w:iCs/>
          <w:color w:val="0D0D0D" w:themeColor="text1" w:themeTint="F2"/>
          <w:sz w:val="28"/>
          <w:szCs w:val="28"/>
          <w:lang w:val="en-US"/>
        </w:rPr>
        <w:t>wolf</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fox</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tiger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squirrel</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bear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flower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tree</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oak</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rose</w:t>
      </w:r>
      <w:r w:rsidRPr="00B13C7D">
        <w:rPr>
          <w:rFonts w:ascii="Times New Roman" w:hAnsi="Times New Roman" w:cs="Times New Roman"/>
          <w:bCs/>
          <w:i/>
          <w:iCs/>
          <w:color w:val="0D0D0D" w:themeColor="text1" w:themeTint="F2"/>
          <w:sz w:val="28"/>
          <w:szCs w:val="28"/>
        </w:rPr>
        <w:t>…</w:t>
      </w:r>
      <w:r w:rsidRPr="00B13C7D">
        <w:rPr>
          <w:rFonts w:ascii="Times New Roman" w:hAnsi="Times New Roman" w:cs="Times New Roman"/>
          <w:bCs/>
          <w:color w:val="0D0D0D" w:themeColor="text1" w:themeTint="F2"/>
          <w:sz w:val="28"/>
          <w:szCs w:val="28"/>
        </w:rPr>
        <w:t>;</w:t>
      </w:r>
    </w:p>
    <w:p w14:paraId="6A3EA1D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прилагательные для описания дикой природы: </w:t>
      </w:r>
      <w:r w:rsidRPr="00B13C7D">
        <w:rPr>
          <w:rFonts w:ascii="Times New Roman" w:hAnsi="Times New Roman" w:cs="Times New Roman"/>
          <w:bCs/>
          <w:i/>
          <w:iCs/>
          <w:color w:val="0D0D0D" w:themeColor="text1" w:themeTint="F2"/>
          <w:sz w:val="28"/>
          <w:szCs w:val="28"/>
          <w:lang w:val="en-US"/>
        </w:rPr>
        <w:t>dangerous</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strong</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large</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stripy</w:t>
      </w:r>
      <w:r w:rsidRPr="00B13C7D">
        <w:rPr>
          <w:rFonts w:ascii="Times New Roman" w:hAnsi="Times New Roman" w:cs="Times New Roman"/>
          <w:bCs/>
          <w:color w:val="0D0D0D" w:themeColor="text1" w:themeTint="F2"/>
          <w:sz w:val="28"/>
          <w:szCs w:val="28"/>
        </w:rPr>
        <w:t>…;</w:t>
      </w:r>
    </w:p>
    <w:p w14:paraId="7FD3523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лексико-грамматические единства для описания действий по охране окружающей среды: </w:t>
      </w:r>
      <w:r w:rsidRPr="00B13C7D">
        <w:rPr>
          <w:rFonts w:ascii="Times New Roman" w:hAnsi="Times New Roman" w:cs="Times New Roman"/>
          <w:bCs/>
          <w:i/>
          <w:iCs/>
          <w:color w:val="0D0D0D" w:themeColor="text1" w:themeTint="F2"/>
          <w:sz w:val="28"/>
          <w:szCs w:val="28"/>
          <w:lang w:val="en-US"/>
        </w:rPr>
        <w:t>recycle</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paper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not</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use</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plastic</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bags</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not</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throw</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litter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use</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water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carefully</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protect</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nature</w:t>
      </w:r>
      <w:r w:rsidRPr="00B13C7D">
        <w:rPr>
          <w:rFonts w:ascii="Times New Roman" w:hAnsi="Times New Roman" w:cs="Times New Roman"/>
          <w:bCs/>
          <w:i/>
          <w:iCs/>
          <w:color w:val="0D0D0D" w:themeColor="text1" w:themeTint="F2"/>
          <w:sz w:val="28"/>
          <w:szCs w:val="28"/>
        </w:rPr>
        <w:t>…</w:t>
      </w:r>
    </w:p>
    <w:p w14:paraId="6905E47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Раздел 2. Путешествия</w:t>
      </w:r>
    </w:p>
    <w:p w14:paraId="2219A29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Тема.1 Транспорт.</w:t>
      </w:r>
    </w:p>
    <w:p w14:paraId="4C7F1EA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Поездки на отдых.</w:t>
      </w:r>
    </w:p>
    <w:p w14:paraId="43C87F9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3. Развлечения на отдыхе.</w:t>
      </w:r>
    </w:p>
    <w:p w14:paraId="7DD33B76"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2B9D10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439D810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рассказывать о городском транспорте;</w:t>
      </w:r>
    </w:p>
    <w:p w14:paraId="0C6C862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объяснять маршрут от дома до школы;</w:t>
      </w:r>
    </w:p>
    <w:p w14:paraId="3A62282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рассказывать о поездках на каникулы с семьей;</w:t>
      </w:r>
    </w:p>
    <w:p w14:paraId="62AB58A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рассказывать о занятиях на отдыхе;</w:t>
      </w:r>
    </w:p>
    <w:p w14:paraId="6274DB8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3815BFB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составлять маршрут, как доехать на городском транспорте до места встречи;</w:t>
      </w:r>
    </w:p>
    <w:p w14:paraId="3569109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составлять короткое электронное письмо или открытку о событиях на отдыхе;</w:t>
      </w:r>
    </w:p>
    <w:p w14:paraId="1AAD8E4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составлять алгоритм действий в аэропорту;</w:t>
      </w:r>
    </w:p>
    <w:p w14:paraId="0F37059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делать пост в социальных сетях или запись в блоге о своем отдыхе.</w:t>
      </w:r>
    </w:p>
    <w:p w14:paraId="4CDE519D" w14:textId="77777777" w:rsidR="00A20C39" w:rsidRPr="00B13C7D" w:rsidRDefault="00A20C39" w:rsidP="00A20C39">
      <w:pPr>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Примерный лексико-грамматический материал</w:t>
      </w:r>
    </w:p>
    <w:p w14:paraId="07EDD31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9C912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прошедшее простое время с глаголом </w:t>
      </w:r>
      <w:r w:rsidRPr="00B13C7D">
        <w:rPr>
          <w:rFonts w:ascii="Times New Roman" w:hAnsi="Times New Roman" w:cs="Times New Roman"/>
          <w:i/>
          <w:color w:val="0D0D0D" w:themeColor="text1" w:themeTint="F2"/>
          <w:sz w:val="28"/>
          <w:szCs w:val="28"/>
          <w:lang w:val="en-US"/>
        </w:rPr>
        <w:t>to</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be</w:t>
      </w:r>
      <w:r w:rsidRPr="00B13C7D">
        <w:rPr>
          <w:rFonts w:ascii="Times New Roman" w:hAnsi="Times New Roman" w:cs="Times New Roman"/>
          <w:i/>
          <w:color w:val="0D0D0D" w:themeColor="text1" w:themeTint="F2"/>
          <w:sz w:val="28"/>
          <w:szCs w:val="28"/>
        </w:rPr>
        <w:t xml:space="preserve"> в </w:t>
      </w:r>
      <w:r w:rsidRPr="00B13C7D">
        <w:rPr>
          <w:rFonts w:ascii="Times New Roman" w:hAnsi="Times New Roman" w:cs="Times New Roman"/>
          <w:color w:val="0D0D0D" w:themeColor="text1" w:themeTint="F2"/>
          <w:sz w:val="28"/>
          <w:szCs w:val="28"/>
        </w:rPr>
        <w:t>утвердительных, отрицательных, вопросительных предложениях;</w:t>
      </w:r>
    </w:p>
    <w:p w14:paraId="41EA86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речевая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модель</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How much is this/ how much are they?</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уточнения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стоимости</w:t>
      </w:r>
      <w:r w:rsidRPr="00B13C7D">
        <w:rPr>
          <w:rFonts w:ascii="Times New Roman" w:hAnsi="Times New Roman" w:cs="Times New Roman"/>
          <w:color w:val="0D0D0D" w:themeColor="text1" w:themeTint="F2"/>
          <w:sz w:val="28"/>
          <w:szCs w:val="28"/>
          <w:lang w:val="en-US"/>
        </w:rPr>
        <w:t>;</w:t>
      </w:r>
    </w:p>
    <w:p w14:paraId="5D272F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прошедшее простое время </w:t>
      </w:r>
      <w:r w:rsidRPr="00B13C7D">
        <w:rPr>
          <w:rFonts w:ascii="Times New Roman" w:hAnsi="Times New Roman" w:cs="Times New Roman"/>
          <w:color w:val="0D0D0D" w:themeColor="text1" w:themeTint="F2"/>
          <w:sz w:val="28"/>
          <w:szCs w:val="28"/>
          <w:lang w:val="en-US"/>
        </w:rPr>
        <w:t>c</w:t>
      </w:r>
      <w:r w:rsidRPr="00B13C7D">
        <w:rPr>
          <w:rFonts w:ascii="Times New Roman" w:hAnsi="Times New Roman" w:cs="Times New Roman"/>
          <w:color w:val="0D0D0D" w:themeColor="text1" w:themeTint="F2"/>
          <w:sz w:val="28"/>
          <w:szCs w:val="28"/>
        </w:rPr>
        <w:t xml:space="preserve"> правильными глаголами в утвердительных, отрицательных и вопросительных формах.</w:t>
      </w:r>
    </w:p>
    <w:p w14:paraId="43496667"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2:</w:t>
      </w:r>
    </w:p>
    <w:p w14:paraId="71EA58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виды городского транспорта: </w:t>
      </w:r>
      <w:r w:rsidRPr="00B13C7D">
        <w:rPr>
          <w:rFonts w:ascii="Times New Roman" w:hAnsi="Times New Roman" w:cs="Times New Roman"/>
          <w:i/>
          <w:iCs/>
          <w:color w:val="0D0D0D" w:themeColor="text1" w:themeTint="F2"/>
          <w:sz w:val="28"/>
          <w:szCs w:val="28"/>
          <w:lang w:val="en-US"/>
        </w:rPr>
        <w:t>bus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tram</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metro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tube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taxi</w:t>
      </w:r>
      <w:r w:rsidRPr="00B13C7D">
        <w:rPr>
          <w:rFonts w:ascii="Times New Roman" w:hAnsi="Times New Roman" w:cs="Times New Roman"/>
          <w:i/>
          <w:iCs/>
          <w:color w:val="0D0D0D" w:themeColor="text1" w:themeTint="F2"/>
          <w:sz w:val="28"/>
          <w:szCs w:val="28"/>
        </w:rPr>
        <w:t>;</w:t>
      </w:r>
    </w:p>
    <w:p w14:paraId="465EAD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описания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ситуаций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аэропорту</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check in, go through passport control, go to the gates, go to the departures, flight delay</w:t>
      </w:r>
      <w:r w:rsidRPr="00B13C7D">
        <w:rPr>
          <w:rFonts w:ascii="Times New Roman" w:hAnsi="Times New Roman" w:cs="Times New Roman"/>
          <w:color w:val="0D0D0D" w:themeColor="text1" w:themeTint="F2"/>
          <w:sz w:val="28"/>
          <w:szCs w:val="28"/>
          <w:lang w:val="en-US"/>
        </w:rPr>
        <w:t>;</w:t>
      </w:r>
    </w:p>
    <w:p w14:paraId="39437979"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предметов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которые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понадобятся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поездке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passport</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suitcase, towel, sunscreen, sunglasses, swimsuit…;</w:t>
      </w:r>
    </w:p>
    <w:p w14:paraId="6C97F404"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описания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занятий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во</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время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отдыха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go to water park, go to the beach, go surfing, go downhill skiing, go to theme park</w:t>
      </w:r>
      <w:r w:rsidRPr="00B13C7D">
        <w:rPr>
          <w:rFonts w:ascii="Times New Roman" w:hAnsi="Times New Roman" w:cs="Times New Roman"/>
          <w:color w:val="0D0D0D" w:themeColor="text1" w:themeTint="F2"/>
          <w:sz w:val="28"/>
          <w:szCs w:val="28"/>
          <w:lang w:val="en-US"/>
        </w:rPr>
        <w:t>.</w:t>
      </w:r>
    </w:p>
    <w:p w14:paraId="1C792E3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Раздел 3. Профессии и работа</w:t>
      </w:r>
    </w:p>
    <w:p w14:paraId="6FEF026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Мир профессий.</w:t>
      </w:r>
    </w:p>
    <w:p w14:paraId="3F3CA82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Профессии в семье.</w:t>
      </w:r>
    </w:p>
    <w:p w14:paraId="150C900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3. Выбор профессии.</w:t>
      </w:r>
    </w:p>
    <w:p w14:paraId="1DFD3F0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17686A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1BBE30B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рассказывать о любимой профессии;</w:t>
      </w:r>
    </w:p>
    <w:p w14:paraId="6A60AE2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описывать профессиональные обязанности членов семьи;</w:t>
      </w:r>
    </w:p>
    <w:p w14:paraId="1A070DA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описывать рабочее место для представителей разных профессий;</w:t>
      </w:r>
    </w:p>
    <w:p w14:paraId="1BA38B9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6C2E39F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составить презентацию о профессии;</w:t>
      </w:r>
    </w:p>
    <w:p w14:paraId="44721E4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составлять плакат о профессиях будущего;</w:t>
      </w:r>
    </w:p>
    <w:p w14:paraId="6900857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заполнять анкету о своих интересах для определения подходящей профессии.</w:t>
      </w:r>
    </w:p>
    <w:p w14:paraId="540E551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44E257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3A4959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модальный глагол </w:t>
      </w:r>
      <w:r w:rsidRPr="00B13C7D">
        <w:rPr>
          <w:rFonts w:ascii="Times New Roman" w:hAnsi="Times New Roman" w:cs="Times New Roman"/>
          <w:i/>
          <w:iCs/>
          <w:color w:val="0D0D0D" w:themeColor="text1" w:themeTint="F2"/>
          <w:sz w:val="28"/>
          <w:szCs w:val="28"/>
          <w:lang w:val="en-US"/>
        </w:rPr>
        <w:t>have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i/>
          <w:iCs/>
          <w:color w:val="0D0D0D" w:themeColor="text1" w:themeTint="F2"/>
          <w:sz w:val="28"/>
          <w:szCs w:val="28"/>
        </w:rPr>
        <w:t xml:space="preserve"> + инфинитив</w:t>
      </w:r>
      <w:r w:rsidRPr="00B13C7D">
        <w:rPr>
          <w:rFonts w:ascii="Times New Roman" w:hAnsi="Times New Roman" w:cs="Times New Roman"/>
          <w:color w:val="0D0D0D" w:themeColor="text1" w:themeTint="F2"/>
          <w:sz w:val="28"/>
          <w:szCs w:val="28"/>
        </w:rPr>
        <w:t xml:space="preserve"> для описания обязанностей;</w:t>
      </w:r>
    </w:p>
    <w:p w14:paraId="2AF816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оборот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be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going</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инфинитив</w:t>
      </w:r>
      <w:r w:rsidRPr="00B13C7D">
        <w:rPr>
          <w:rFonts w:ascii="Times New Roman" w:hAnsi="Times New Roman" w:cs="Times New Roman"/>
          <w:color w:val="0D0D0D" w:themeColor="text1" w:themeTint="F2"/>
          <w:sz w:val="28"/>
          <w:szCs w:val="28"/>
        </w:rPr>
        <w:t xml:space="preserve"> для сообщения о планах на будущее;</w:t>
      </w:r>
    </w:p>
    <w:p w14:paraId="0A8D4B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оборот </w:t>
      </w:r>
      <w:r w:rsidRPr="00B13C7D">
        <w:rPr>
          <w:rFonts w:ascii="Times New Roman" w:hAnsi="Times New Roman" w:cs="Times New Roman"/>
          <w:i/>
          <w:iCs/>
          <w:color w:val="0D0D0D" w:themeColor="text1" w:themeTint="F2"/>
          <w:sz w:val="28"/>
          <w:szCs w:val="28"/>
          <w:lang w:val="en-US"/>
        </w:rPr>
        <w:t>there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there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are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описания рабочего места (повторение);</w:t>
      </w:r>
    </w:p>
    <w:p w14:paraId="699DA8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простое настоящее время с наречиями повторности для выражения регулярных действий (повторение).</w:t>
      </w:r>
    </w:p>
    <w:p w14:paraId="6064A8F0"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3:</w:t>
      </w:r>
    </w:p>
    <w:p w14:paraId="10B1D9E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профессий</w:t>
      </w:r>
      <w:r w:rsidRPr="00B13C7D">
        <w:rPr>
          <w:rFonts w:ascii="Times New Roman" w:hAnsi="Times New Roman" w:cs="Times New Roman"/>
          <w:i/>
          <w:iCs/>
          <w:color w:val="0D0D0D" w:themeColor="text1" w:themeTint="F2"/>
          <w:sz w:val="28"/>
          <w:szCs w:val="28"/>
          <w:lang w:val="en-US"/>
        </w:rPr>
        <w:t>: doctor, engineer, driver, pizza maker, vet, programmer, singer…;</w:t>
      </w:r>
    </w:p>
    <w:p w14:paraId="120231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лексико</w:t>
      </w: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color w:val="0D0D0D" w:themeColor="text1" w:themeTint="F2"/>
          <w:sz w:val="28"/>
          <w:szCs w:val="28"/>
        </w:rPr>
        <w:t>грамматические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единства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связанные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профессиями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treat people, treat animals, be good at IT, to cook pizza, work in the office …;</w:t>
      </w:r>
    </w:p>
    <w:p w14:paraId="7938150E"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описания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своих</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интересов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be keen on music, like cooking, enjoy playing computer games; take care of pets, play the piano);</w:t>
      </w:r>
    </w:p>
    <w:p w14:paraId="778CB3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лексические единицы, связанные с описанием рабочего места и его оборудованием: </w:t>
      </w:r>
      <w:r w:rsidRPr="00B13C7D">
        <w:rPr>
          <w:rFonts w:ascii="Times New Roman" w:hAnsi="Times New Roman" w:cs="Times New Roman"/>
          <w:i/>
          <w:iCs/>
          <w:color w:val="0D0D0D" w:themeColor="text1" w:themeTint="F2"/>
          <w:sz w:val="28"/>
          <w:szCs w:val="28"/>
          <w:lang w:val="en-US"/>
        </w:rPr>
        <w:t>c</w:t>
      </w:r>
      <w:r w:rsidRPr="00B13C7D">
        <w:rPr>
          <w:rFonts w:ascii="Times New Roman" w:hAnsi="Times New Roman" w:cs="Times New Roman"/>
          <w:bCs/>
          <w:i/>
          <w:iCs/>
          <w:color w:val="0D0D0D" w:themeColor="text1" w:themeTint="F2"/>
          <w:sz w:val="28"/>
          <w:szCs w:val="28"/>
          <w:lang w:val="en-US"/>
        </w:rPr>
        <w:t>ooker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personal</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computer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printer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white</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board</w:t>
      </w:r>
      <w:r w:rsidRPr="00B13C7D">
        <w:rPr>
          <w:rFonts w:ascii="Times New Roman" w:hAnsi="Times New Roman" w:cs="Times New Roman"/>
          <w:bCs/>
          <w:i/>
          <w:iCs/>
          <w:color w:val="0D0D0D" w:themeColor="text1" w:themeTint="F2"/>
          <w:sz w:val="28"/>
          <w:szCs w:val="28"/>
        </w:rPr>
        <w:t xml:space="preserve"> …</w:t>
      </w:r>
    </w:p>
    <w:p w14:paraId="6BC266D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Раздел 4 Праздники и знаменательные даты</w:t>
      </w:r>
    </w:p>
    <w:p w14:paraId="1BF0277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Праздники в России.</w:t>
      </w:r>
    </w:p>
    <w:p w14:paraId="6725CBB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Праздники в Великобритании.</w:t>
      </w:r>
    </w:p>
    <w:p w14:paraId="300588D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3. Фестивали.</w:t>
      </w:r>
    </w:p>
    <w:p w14:paraId="5F5EA97E"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4D9932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092E3A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рассказывать о любимом празднике;</w:t>
      </w:r>
    </w:p>
    <w:p w14:paraId="4D7619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рассказ про Рождество;</w:t>
      </w:r>
    </w:p>
    <w:p w14:paraId="46B2C6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рассказ об известном фестивале.</w:t>
      </w:r>
    </w:p>
    <w:p w14:paraId="537E7C5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3674632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составлять поздравительную открытку с Новым годом и Рождеством; </w:t>
      </w:r>
    </w:p>
    <w:p w14:paraId="2A0DAC3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писать открытку с фестиваля;</w:t>
      </w:r>
    </w:p>
    <w:p w14:paraId="6993640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составлять презентацию или плакат о любимом празднике.</w:t>
      </w:r>
    </w:p>
    <w:p w14:paraId="56727D3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013BC6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D2818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сравнительная и превосходная степень имен прилагательных в регулярных и нерегулярных формах: </w:t>
      </w:r>
      <w:r w:rsidRPr="00B13C7D">
        <w:rPr>
          <w:rFonts w:ascii="Times New Roman" w:hAnsi="Times New Roman" w:cs="Times New Roman"/>
          <w:i/>
          <w:color w:val="0D0D0D" w:themeColor="text1" w:themeTint="F2"/>
          <w:sz w:val="28"/>
          <w:szCs w:val="28"/>
          <w:lang w:val="en-US"/>
        </w:rPr>
        <w:t>happy</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the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happiest</w:t>
      </w:r>
      <w:r w:rsidRPr="00B13C7D">
        <w:rPr>
          <w:rFonts w:ascii="Times New Roman" w:hAnsi="Times New Roman" w:cs="Times New Roman"/>
          <w:color w:val="0D0D0D" w:themeColor="text1" w:themeTint="F2"/>
          <w:sz w:val="28"/>
          <w:szCs w:val="28"/>
        </w:rPr>
        <w:t>;</w:t>
      </w:r>
    </w:p>
    <w:p w14:paraId="3647E9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модели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It opens…/they close…/What time</w:t>
      </w:r>
      <w:r w:rsidRPr="00B13C7D">
        <w:rPr>
          <w:rFonts w:ascii="Times New Roman" w:hAnsi="Times New Roman" w:cs="Times New Roman"/>
          <w:color w:val="0D0D0D" w:themeColor="text1" w:themeTint="F2"/>
          <w:sz w:val="28"/>
          <w:szCs w:val="28"/>
          <w:lang w:val="en-US"/>
        </w:rPr>
        <w:t>…?;</w:t>
      </w:r>
    </w:p>
    <w:p w14:paraId="7FCB8B51"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речевая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модель</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It’s celebrated…, The festival is held…;</w:t>
      </w:r>
    </w:p>
    <w:p w14:paraId="3EACB18A"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предлоги и порядковые числительные в речевых моделях для обозначения знаменательных дат:</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the</w:t>
      </w:r>
      <w:r w:rsidRPr="00B13C7D">
        <w:rPr>
          <w:rFonts w:ascii="Times New Roman" w:hAnsi="Times New Roman" w:cs="Times New Roman"/>
          <w:i/>
          <w:iCs/>
          <w:color w:val="0D0D0D" w:themeColor="text1" w:themeTint="F2"/>
          <w:sz w:val="28"/>
          <w:szCs w:val="28"/>
        </w:rPr>
        <w:t xml:space="preserve"> 25</w:t>
      </w:r>
      <w:r w:rsidRPr="00B13C7D">
        <w:rPr>
          <w:rFonts w:ascii="Times New Roman" w:hAnsi="Times New Roman" w:cs="Times New Roman"/>
          <w:i/>
          <w:iCs/>
          <w:color w:val="0D0D0D" w:themeColor="text1" w:themeTint="F2"/>
          <w:sz w:val="28"/>
          <w:szCs w:val="28"/>
          <w:vertAlign w:val="superscript"/>
          <w:lang w:val="en-US"/>
        </w:rPr>
        <w:t>th</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of</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December</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the</w:t>
      </w:r>
      <w:r w:rsidRPr="00B13C7D">
        <w:rPr>
          <w:rFonts w:ascii="Times New Roman" w:hAnsi="Times New Roman" w:cs="Times New Roman"/>
          <w:i/>
          <w:iCs/>
          <w:color w:val="0D0D0D" w:themeColor="text1" w:themeTint="F2"/>
          <w:sz w:val="28"/>
          <w:szCs w:val="28"/>
        </w:rPr>
        <w:t xml:space="preserve"> 8</w:t>
      </w:r>
      <w:r w:rsidRPr="00B13C7D">
        <w:rPr>
          <w:rFonts w:ascii="Times New Roman" w:hAnsi="Times New Roman" w:cs="Times New Roman"/>
          <w:i/>
          <w:iCs/>
          <w:color w:val="0D0D0D" w:themeColor="text1" w:themeTint="F2"/>
          <w:sz w:val="28"/>
          <w:szCs w:val="28"/>
          <w:vertAlign w:val="superscript"/>
          <w:lang w:val="en-US"/>
        </w:rPr>
        <w:t>th</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of</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March</w:t>
      </w:r>
      <w:r w:rsidRPr="00B13C7D">
        <w:rPr>
          <w:rFonts w:ascii="Times New Roman" w:hAnsi="Times New Roman" w:cs="Times New Roman"/>
          <w:i/>
          <w:iCs/>
          <w:color w:val="0D0D0D" w:themeColor="text1" w:themeTint="F2"/>
          <w:sz w:val="28"/>
          <w:szCs w:val="28"/>
        </w:rPr>
        <w:t>…</w:t>
      </w:r>
    </w:p>
    <w:p w14:paraId="0223D2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Лексический материал отбирается с учетом тематики общения Раздела 4:</w:t>
      </w:r>
    </w:p>
    <w:p w14:paraId="33522A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праздников</w:t>
      </w: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i/>
          <w:iCs/>
          <w:color w:val="0D0D0D" w:themeColor="text1" w:themeTint="F2"/>
          <w:sz w:val="28"/>
          <w:szCs w:val="28"/>
          <w:lang w:val="en-US"/>
        </w:rPr>
        <w:t xml:space="preserve"> New Year, Christmas, Women’s Day, Easter…;</w:t>
      </w:r>
    </w:p>
    <w:p w14:paraId="722C5CE0"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лексико</w:t>
      </w: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color w:val="0D0D0D" w:themeColor="text1" w:themeTint="F2"/>
          <w:sz w:val="28"/>
          <w:szCs w:val="28"/>
        </w:rPr>
        <w:t>грамматические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единства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описания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праздничных</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событий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decorate the Christmas tree, buy presents, write cards, cook meals, buy chocolate eggs, colour eggs, bake a cake…;</w:t>
      </w:r>
    </w:p>
    <w:p w14:paraId="2AF3FCFB"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открыток</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Happy New Year, Merry Christmas, Happy Easter, I wish you happiness, best wishes, with love.</w:t>
      </w:r>
    </w:p>
    <w:p w14:paraId="6D3CE98B"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9 КЛАСС</w:t>
      </w:r>
    </w:p>
    <w:p w14:paraId="54D87AD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(5-й год обучения на уровне ООО)</w:t>
      </w:r>
    </w:p>
    <w:p w14:paraId="0FECB7E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Раздел 1. </w:t>
      </w:r>
      <w:r w:rsidRPr="00B13C7D">
        <w:rPr>
          <w:rFonts w:ascii="Times New Roman" w:hAnsi="Times New Roman" w:cs="Times New Roman"/>
          <w:b/>
          <w:bCs/>
          <w:color w:val="0D0D0D" w:themeColor="text1" w:themeTint="F2"/>
          <w:sz w:val="28"/>
          <w:szCs w:val="28"/>
        </w:rPr>
        <w:t>Интернет и гаджеты</w:t>
      </w:r>
    </w:p>
    <w:p w14:paraId="075835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Мир гаджетов.</w:t>
      </w:r>
    </w:p>
    <w:p w14:paraId="5E09FA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Социальные сети.</w:t>
      </w:r>
    </w:p>
    <w:p w14:paraId="3FEBED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Блоги.</w:t>
      </w:r>
    </w:p>
    <w:p w14:paraId="590DAE0E"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7CDB22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7DD508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краткое описание технического устройства (гаджета);</w:t>
      </w:r>
    </w:p>
    <w:p w14:paraId="70AA26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голосовые и видео сообщения о себе для странички в социальных сетях;</w:t>
      </w:r>
    </w:p>
    <w:p w14:paraId="4AA2AF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рассказ по образцу о своих гаджетах, технических устройствах и их применении;</w:t>
      </w:r>
    </w:p>
    <w:p w14:paraId="5E3D382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6D9F52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презентацию об используемых технических устройствах (гаджетах);</w:t>
      </w:r>
    </w:p>
    <w:p w14:paraId="143E5C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по образцу страничку или отдельную рубрику с информацией о себе для социальных сетей;</w:t>
      </w:r>
    </w:p>
    <w:p w14:paraId="37695F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пост для блога по изученному образцу;</w:t>
      </w:r>
    </w:p>
    <w:p w14:paraId="60867E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составлять краткое электронное письмо по образцу.</w:t>
      </w:r>
    </w:p>
    <w:p w14:paraId="22A26FC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4CA684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B3AC0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модальный глагол </w:t>
      </w:r>
      <w:r w:rsidRPr="00B13C7D">
        <w:rPr>
          <w:rFonts w:ascii="Times New Roman" w:hAnsi="Times New Roman" w:cs="Times New Roman"/>
          <w:i/>
          <w:iCs/>
          <w:color w:val="0D0D0D" w:themeColor="text1" w:themeTint="F2"/>
          <w:sz w:val="28"/>
          <w:szCs w:val="28"/>
          <w:lang w:val="en-US"/>
        </w:rPr>
        <w:t>can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для описания возможностей гаджетов (</w:t>
      </w:r>
      <w:r w:rsidRPr="00B13C7D">
        <w:rPr>
          <w:rFonts w:ascii="Times New Roman" w:hAnsi="Times New Roman" w:cs="Times New Roman"/>
          <w:i/>
          <w:iCs/>
          <w:color w:val="0D0D0D" w:themeColor="text1" w:themeTint="F2"/>
          <w:sz w:val="28"/>
          <w:szCs w:val="28"/>
          <w:lang w:val="en-US"/>
        </w:rPr>
        <w:t>It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can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take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photos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can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listen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music</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w:t>
      </w:r>
    </w:p>
    <w:p w14:paraId="07F6AD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прошедшее простое время с неправильными глаголами в повествовательном, вопросительном, отрицательном предложениях (</w:t>
      </w:r>
      <w:r w:rsidRPr="00B13C7D">
        <w:rPr>
          <w:rFonts w:ascii="Times New Roman" w:hAnsi="Times New Roman" w:cs="Times New Roman"/>
          <w:i/>
          <w:iCs/>
          <w:color w:val="0D0D0D" w:themeColor="text1" w:themeTint="F2"/>
          <w:sz w:val="28"/>
          <w:szCs w:val="28"/>
          <w:lang w:val="en-US"/>
        </w:rPr>
        <w:t>When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did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you</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buy</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got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last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month</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p>
    <w:p w14:paraId="1D648B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исчисляемые существительные в единственном/множественном числе с неопределенным артиклем </w:t>
      </w:r>
      <w:r w:rsidRPr="00B13C7D">
        <w:rPr>
          <w:rFonts w:ascii="Times New Roman" w:hAnsi="Times New Roman" w:cs="Times New Roman"/>
          <w:i/>
          <w:iCs/>
          <w:color w:val="0D0D0D" w:themeColor="text1" w:themeTint="F2"/>
          <w:sz w:val="28"/>
          <w:szCs w:val="28"/>
          <w:lang w:val="en-US"/>
        </w:rPr>
        <w:t>a</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и местоимением</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some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(повторение);</w:t>
      </w:r>
    </w:p>
    <w:p w14:paraId="3551C726"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речевые модели с</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other</w:t>
      </w:r>
      <w:r w:rsidRPr="00B13C7D">
        <w:rPr>
          <w:rFonts w:ascii="Times New Roman" w:hAnsi="Times New Roman" w:cs="Times New Roman"/>
          <w:color w:val="0D0D0D" w:themeColor="text1" w:themeTint="F2"/>
          <w:sz w:val="28"/>
          <w:szCs w:val="28"/>
        </w:rPr>
        <w:t xml:space="preserve"> типа …</w:t>
      </w:r>
      <w:r w:rsidRPr="00B13C7D">
        <w:rPr>
          <w:rFonts w:ascii="Times New Roman" w:hAnsi="Times New Roman" w:cs="Times New Roman"/>
          <w:i/>
          <w:iCs/>
          <w:color w:val="0D0D0D" w:themeColor="text1" w:themeTint="F2"/>
          <w:sz w:val="28"/>
          <w:szCs w:val="28"/>
          <w:lang w:val="en-US"/>
        </w:rPr>
        <w:t>other</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apps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other</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gadgets</w:t>
      </w:r>
      <w:r w:rsidRPr="00B13C7D">
        <w:rPr>
          <w:rFonts w:ascii="Times New Roman" w:hAnsi="Times New Roman" w:cs="Times New Roman"/>
          <w:i/>
          <w:iCs/>
          <w:color w:val="0D0D0D" w:themeColor="text1" w:themeTint="F2"/>
          <w:sz w:val="28"/>
          <w:szCs w:val="28"/>
        </w:rPr>
        <w:t>…</w:t>
      </w:r>
    </w:p>
    <w:p w14:paraId="1D51CF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Лексический материал отбирается с учетом тематики общения Раздела 1:</w:t>
      </w:r>
    </w:p>
    <w:p w14:paraId="66905607"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названия гаджетов, технических устройств:</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smartphone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smartwatch</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tablet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iPhone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iPad</w:t>
      </w:r>
      <w:r w:rsidRPr="00B13C7D">
        <w:rPr>
          <w:rFonts w:ascii="Times New Roman" w:hAnsi="Times New Roman" w:cs="Times New Roman"/>
          <w:i/>
          <w:iCs/>
          <w:color w:val="0D0D0D" w:themeColor="text1" w:themeTint="F2"/>
          <w:sz w:val="28"/>
          <w:szCs w:val="28"/>
        </w:rPr>
        <w:t>…;</w:t>
      </w:r>
    </w:p>
    <w:p w14:paraId="4A412FEC"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приложений для планшетов и смартфонов: </w:t>
      </w:r>
      <w:r w:rsidRPr="00B13C7D">
        <w:rPr>
          <w:rFonts w:ascii="Times New Roman" w:hAnsi="Times New Roman" w:cs="Times New Roman"/>
          <w:i/>
          <w:iCs/>
          <w:color w:val="0D0D0D" w:themeColor="text1" w:themeTint="F2"/>
          <w:sz w:val="28"/>
          <w:szCs w:val="28"/>
          <w:lang w:val="en-US"/>
        </w:rPr>
        <w:t>apps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weather</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iMovie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Google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Maps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Pages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Shortcuts</w:t>
      </w:r>
      <w:r w:rsidRPr="00B13C7D">
        <w:rPr>
          <w:rFonts w:ascii="Times New Roman" w:hAnsi="Times New Roman" w:cs="Times New Roman"/>
          <w:i/>
          <w:iCs/>
          <w:color w:val="0D0D0D" w:themeColor="text1" w:themeTint="F2"/>
          <w:sz w:val="28"/>
          <w:szCs w:val="28"/>
        </w:rPr>
        <w:t>…;</w:t>
      </w:r>
    </w:p>
    <w:p w14:paraId="41D8415C"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глаголы для описания действий в информационном пространстве: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download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upload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like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post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comment</w:t>
      </w:r>
      <w:r w:rsidRPr="00B13C7D">
        <w:rPr>
          <w:rFonts w:ascii="Times New Roman" w:hAnsi="Times New Roman" w:cs="Times New Roman"/>
          <w:i/>
          <w:iCs/>
          <w:color w:val="0D0D0D" w:themeColor="text1" w:themeTint="F2"/>
          <w:sz w:val="28"/>
          <w:szCs w:val="28"/>
        </w:rPr>
        <w:t>;</w:t>
      </w:r>
    </w:p>
    <w:p w14:paraId="20502A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конструкции:</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like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m</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keen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m</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interested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для описания своих интересов (повторение).</w:t>
      </w:r>
    </w:p>
    <w:p w14:paraId="3E8DC0B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Раздел 2. </w:t>
      </w:r>
      <w:r w:rsidRPr="00B13C7D">
        <w:rPr>
          <w:rFonts w:ascii="Times New Roman" w:hAnsi="Times New Roman" w:cs="Times New Roman"/>
          <w:b/>
          <w:bCs/>
          <w:color w:val="0D0D0D" w:themeColor="text1" w:themeTint="F2"/>
          <w:sz w:val="28"/>
          <w:szCs w:val="28"/>
        </w:rPr>
        <w:t>Здоровье</w:t>
      </w:r>
    </w:p>
    <w:p w14:paraId="5F27FF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w:t>
      </w:r>
      <w:r w:rsidRPr="00B13C7D">
        <w:rPr>
          <w:rFonts w:ascii="Times New Roman" w:hAnsi="Times New Roman" w:cs="Times New Roman"/>
          <w:color w:val="0D0D0D" w:themeColor="text1" w:themeTint="F2"/>
          <w:sz w:val="28"/>
          <w:szCs w:val="28"/>
        </w:rPr>
        <w:t xml:space="preserve"> Здоровый образ жизни.</w:t>
      </w:r>
    </w:p>
    <w:p w14:paraId="1C82DB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Режим дня.</w:t>
      </w:r>
    </w:p>
    <w:p w14:paraId="6324CD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В аптеке.</w:t>
      </w:r>
    </w:p>
    <w:p w14:paraId="15F06D9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43A992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5B7649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правила о здоровом образе жизни</w:t>
      </w:r>
    </w:p>
    <w:p w14:paraId="63F7C7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голосовое сообщение о времени приема лекарства;</w:t>
      </w:r>
    </w:p>
    <w:p w14:paraId="33BFA6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голосовое сообщение заболевшему однокласснику с пожеланием выздоровления;</w:t>
      </w:r>
    </w:p>
    <w:p w14:paraId="5A5E819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рассказывать о своем самочувствии и симптомах;</w:t>
      </w:r>
    </w:p>
    <w:p w14:paraId="769DAF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рассказывать о своем режиме дня;</w:t>
      </w:r>
    </w:p>
    <w:p w14:paraId="1A731AE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4CDBB0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текст для блога на тему «Здоровый образ жизни»;</w:t>
      </w:r>
    </w:p>
    <w:p w14:paraId="230F6BF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плакат с инструкцией по правильному режиму дня;</w:t>
      </w:r>
    </w:p>
    <w:p w14:paraId="21AD4B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текст рецепта для приготовления полезного блюда;</w:t>
      </w:r>
    </w:p>
    <w:p w14:paraId="103F01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электронное письмо заболевшему однокласснику с пожеланием выздоровления;</w:t>
      </w:r>
    </w:p>
    <w:p w14:paraId="5C28762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174A29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31706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модальный глагол </w:t>
      </w:r>
      <w:r w:rsidRPr="00B13C7D">
        <w:rPr>
          <w:rFonts w:ascii="Times New Roman" w:hAnsi="Times New Roman" w:cs="Times New Roman"/>
          <w:i/>
          <w:iCs/>
          <w:color w:val="0D0D0D" w:themeColor="text1" w:themeTint="F2"/>
          <w:sz w:val="28"/>
          <w:szCs w:val="28"/>
          <w:lang w:val="en-US"/>
        </w:rPr>
        <w:t>mustn</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t</w:t>
      </w:r>
      <w:r w:rsidRPr="00B13C7D">
        <w:rPr>
          <w:rFonts w:ascii="Times New Roman" w:hAnsi="Times New Roman" w:cs="Times New Roman"/>
          <w:i/>
          <w:iCs/>
          <w:color w:val="0D0D0D" w:themeColor="text1" w:themeTint="F2"/>
          <w:sz w:val="28"/>
          <w:szCs w:val="28"/>
        </w:rPr>
        <w:t xml:space="preserve"> + инфинитив</w:t>
      </w:r>
      <w:r w:rsidRPr="00B13C7D">
        <w:rPr>
          <w:rFonts w:ascii="Times New Roman" w:hAnsi="Times New Roman" w:cs="Times New Roman"/>
          <w:color w:val="0D0D0D" w:themeColor="text1" w:themeTint="F2"/>
          <w:sz w:val="28"/>
          <w:szCs w:val="28"/>
        </w:rPr>
        <w:t xml:space="preserve"> для выражения запрета;</w:t>
      </w:r>
    </w:p>
    <w:p w14:paraId="755527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модальный глагол </w:t>
      </w:r>
      <w:r w:rsidRPr="00B13C7D">
        <w:rPr>
          <w:rFonts w:ascii="Times New Roman" w:hAnsi="Times New Roman" w:cs="Times New Roman"/>
          <w:i/>
          <w:iCs/>
          <w:color w:val="0D0D0D" w:themeColor="text1" w:themeTint="F2"/>
          <w:sz w:val="28"/>
          <w:szCs w:val="28"/>
          <w:lang w:val="en-US"/>
        </w:rPr>
        <w:t>must</w:t>
      </w:r>
      <w:r w:rsidRPr="00B13C7D">
        <w:rPr>
          <w:rFonts w:ascii="Times New Roman" w:hAnsi="Times New Roman" w:cs="Times New Roman"/>
          <w:i/>
          <w:iCs/>
          <w:color w:val="0D0D0D" w:themeColor="text1" w:themeTint="F2"/>
          <w:sz w:val="28"/>
          <w:szCs w:val="28"/>
        </w:rPr>
        <w:t xml:space="preserve"> + инфинитив</w:t>
      </w:r>
      <w:r w:rsidRPr="00B13C7D">
        <w:rPr>
          <w:rFonts w:ascii="Times New Roman" w:hAnsi="Times New Roman" w:cs="Times New Roman"/>
          <w:color w:val="0D0D0D" w:themeColor="text1" w:themeTint="F2"/>
          <w:sz w:val="28"/>
          <w:szCs w:val="28"/>
        </w:rPr>
        <w:t xml:space="preserve"> для выражения настоятельного совета;</w:t>
      </w:r>
    </w:p>
    <w:p w14:paraId="5EC8A9E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неисчисляемые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существительные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сочетаниях</w:t>
      </w:r>
      <w:r w:rsidRPr="00B13C7D">
        <w:rPr>
          <w:rFonts w:ascii="Times New Roman" w:hAnsi="Times New Roman" w:cs="Times New Roman"/>
          <w:i/>
          <w:color w:val="0D0D0D" w:themeColor="text1" w:themeTint="F2"/>
          <w:sz w:val="28"/>
          <w:szCs w:val="28"/>
          <w:lang w:val="en-US"/>
        </w:rPr>
        <w:t xml:space="preserve"> a packet of, a spoon of, a piece of…;</w:t>
      </w:r>
    </w:p>
    <w:p w14:paraId="532A6D43"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конструкции с модальным глаголом </w:t>
      </w:r>
      <w:r w:rsidRPr="00B13C7D">
        <w:rPr>
          <w:rFonts w:ascii="Times New Roman" w:hAnsi="Times New Roman" w:cs="Times New Roman"/>
          <w:i/>
          <w:iCs/>
          <w:color w:val="0D0D0D" w:themeColor="text1" w:themeTint="F2"/>
          <w:sz w:val="28"/>
          <w:szCs w:val="28"/>
          <w:lang w:val="en-US"/>
        </w:rPr>
        <w:t>could</w:t>
      </w:r>
      <w:r w:rsidRPr="00B13C7D">
        <w:rPr>
          <w:rFonts w:ascii="Times New Roman" w:hAnsi="Times New Roman" w:cs="Times New Roman"/>
          <w:color w:val="0D0D0D" w:themeColor="text1" w:themeTint="F2"/>
          <w:sz w:val="28"/>
          <w:szCs w:val="28"/>
        </w:rPr>
        <w:t xml:space="preserve"> для выражения вежливой просьбы:</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Could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have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some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throat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lozenges</w:t>
      </w:r>
      <w:r w:rsidRPr="00B13C7D">
        <w:rPr>
          <w:rFonts w:ascii="Times New Roman" w:hAnsi="Times New Roman" w:cs="Times New Roman"/>
          <w:i/>
          <w:iCs/>
          <w:color w:val="0D0D0D" w:themeColor="text1" w:themeTint="F2"/>
          <w:sz w:val="28"/>
          <w:szCs w:val="28"/>
        </w:rPr>
        <w:t>?;</w:t>
      </w:r>
    </w:p>
    <w:p w14:paraId="1DAE9096"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повелительное наклонения для выражения инструкции о приеме лекарств: </w:t>
      </w:r>
      <w:r w:rsidRPr="00B13C7D">
        <w:rPr>
          <w:rFonts w:ascii="Times New Roman" w:hAnsi="Times New Roman" w:cs="Times New Roman"/>
          <w:i/>
          <w:iCs/>
          <w:color w:val="0D0D0D" w:themeColor="text1" w:themeTint="F2"/>
          <w:sz w:val="28"/>
          <w:szCs w:val="28"/>
          <w:lang w:val="en-US"/>
        </w:rPr>
        <w:t>take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one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tablet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three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times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a</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day</w:t>
      </w:r>
      <w:r w:rsidRPr="00B13C7D">
        <w:rPr>
          <w:rFonts w:ascii="Times New Roman" w:hAnsi="Times New Roman" w:cs="Times New Roman"/>
          <w:i/>
          <w:iCs/>
          <w:color w:val="0D0D0D" w:themeColor="text1" w:themeTint="F2"/>
          <w:sz w:val="28"/>
          <w:szCs w:val="28"/>
        </w:rPr>
        <w:t>;</w:t>
      </w:r>
    </w:p>
    <w:p w14:paraId="4CED9D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Лексический материал отбирается с учетом тематики общения раздела 2:</w:t>
      </w:r>
    </w:p>
    <w:p w14:paraId="52CEEDAC"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описания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здорового</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образа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жизни</w:t>
      </w: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i/>
          <w:iCs/>
          <w:color w:val="0D0D0D" w:themeColor="text1" w:themeTint="F2"/>
          <w:sz w:val="28"/>
          <w:szCs w:val="28"/>
          <w:lang w:val="en-US"/>
        </w:rPr>
        <w:t xml:space="preserve"> do sports, go to the gym, eat vegetables, don’t eat junk good, get up early, go to bed early…;</w:t>
      </w:r>
    </w:p>
    <w:p w14:paraId="6780C203"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глаголы для составления рецептов блюд: </w:t>
      </w:r>
      <w:r w:rsidRPr="00B13C7D">
        <w:rPr>
          <w:rFonts w:ascii="Times New Roman" w:hAnsi="Times New Roman" w:cs="Times New Roman"/>
          <w:i/>
          <w:iCs/>
          <w:color w:val="0D0D0D" w:themeColor="text1" w:themeTint="F2"/>
          <w:sz w:val="28"/>
          <w:szCs w:val="28"/>
          <w:lang w:val="en-US"/>
        </w:rPr>
        <w:t>cut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peel</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cook</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bake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add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pour</w:t>
      </w:r>
      <w:r w:rsidRPr="00B13C7D">
        <w:rPr>
          <w:rFonts w:ascii="Times New Roman" w:hAnsi="Times New Roman" w:cs="Times New Roman"/>
          <w:i/>
          <w:iCs/>
          <w:color w:val="0D0D0D" w:themeColor="text1" w:themeTint="F2"/>
          <w:sz w:val="28"/>
          <w:szCs w:val="28"/>
        </w:rPr>
        <w:t xml:space="preserve"> …;</w:t>
      </w:r>
    </w:p>
    <w:p w14:paraId="519FE7D2"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полезных</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продуктов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dairy products, eggs, peas, beans, cheese, oily fish…;</w:t>
      </w:r>
    </w:p>
    <w:p w14:paraId="7E8D515B"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лексика для описания самочувствия и симптомов болезни: </w:t>
      </w:r>
      <w:r w:rsidRPr="00B13C7D">
        <w:rPr>
          <w:rFonts w:ascii="Times New Roman" w:hAnsi="Times New Roman" w:cs="Times New Roman"/>
          <w:i/>
          <w:iCs/>
          <w:color w:val="0D0D0D" w:themeColor="text1" w:themeTint="F2"/>
          <w:sz w:val="28"/>
          <w:szCs w:val="28"/>
          <w:lang w:val="en-US"/>
        </w:rPr>
        <w:t>toothache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headache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earache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stomachache</w:t>
      </w:r>
      <w:r w:rsidRPr="00B13C7D">
        <w:rPr>
          <w:rFonts w:ascii="Times New Roman" w:hAnsi="Times New Roman" w:cs="Times New Roman"/>
          <w:i/>
          <w:iCs/>
          <w:color w:val="0D0D0D" w:themeColor="text1" w:themeTint="F2"/>
          <w:sz w:val="28"/>
          <w:szCs w:val="28"/>
        </w:rPr>
        <w:t xml:space="preserve">…; </w:t>
      </w:r>
    </w:p>
    <w:p w14:paraId="0E7709BF"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речевые клише для описания симптомов болезни и инструкций для их лечения: </w:t>
      </w:r>
      <w:r w:rsidRPr="00B13C7D">
        <w:rPr>
          <w:rFonts w:ascii="Times New Roman" w:hAnsi="Times New Roman" w:cs="Times New Roman"/>
          <w:i/>
          <w:iCs/>
          <w:color w:val="0D0D0D" w:themeColor="text1" w:themeTint="F2"/>
          <w:sz w:val="28"/>
          <w:szCs w:val="28"/>
          <w:lang w:val="en-US"/>
        </w:rPr>
        <w:t>high</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temperature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hurts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take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temperature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drink</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more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water</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stay</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bed</w:t>
      </w:r>
      <w:r w:rsidRPr="00B13C7D">
        <w:rPr>
          <w:rFonts w:ascii="Times New Roman" w:hAnsi="Times New Roman" w:cs="Times New Roman"/>
          <w:i/>
          <w:iCs/>
          <w:color w:val="0D0D0D" w:themeColor="text1" w:themeTint="F2"/>
          <w:sz w:val="28"/>
          <w:szCs w:val="28"/>
        </w:rPr>
        <w:t>…</w:t>
      </w:r>
    </w:p>
    <w:p w14:paraId="07BD974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Раздел 3. </w:t>
      </w:r>
      <w:r w:rsidRPr="00B13C7D">
        <w:rPr>
          <w:rFonts w:ascii="Times New Roman" w:hAnsi="Times New Roman" w:cs="Times New Roman"/>
          <w:b/>
          <w:color w:val="0D0D0D" w:themeColor="text1" w:themeTint="F2"/>
          <w:sz w:val="28"/>
          <w:szCs w:val="28"/>
        </w:rPr>
        <w:t>Наука и технологии</w:t>
      </w:r>
    </w:p>
    <w:p w14:paraId="0F60CBF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1.</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Наука в современном мире.</w:t>
      </w:r>
    </w:p>
    <w:p w14:paraId="0F7EA34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2. Технологии и мы.</w:t>
      </w:r>
    </w:p>
    <w:p w14:paraId="084A594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3. Знаменитые изобретатели.</w:t>
      </w:r>
    </w:p>
    <w:p w14:paraId="27507A2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556BC1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21E56B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о значимости научных достижений в современной жизни;</w:t>
      </w:r>
    </w:p>
    <w:p w14:paraId="795D6E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уметь рассказывать о важном достижении в одной из научных областей;</w:t>
      </w:r>
    </w:p>
    <w:p w14:paraId="1057900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о том, как современные технологии помогают в учебе;</w:t>
      </w:r>
    </w:p>
    <w:p w14:paraId="0A3D4F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о том, какие современные технологии используются дома;</w:t>
      </w:r>
    </w:p>
    <w:p w14:paraId="6D2D73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об известном ученом или изобретателе;</w:t>
      </w:r>
    </w:p>
    <w:p w14:paraId="03AD3CA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27FC60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плакат об используемых в быту современных технологиях (например, робот-пылесос);</w:t>
      </w:r>
    </w:p>
    <w:p w14:paraId="18100C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презентацию о важном научном достижении (например, о разработке нового лекарства);</w:t>
      </w:r>
    </w:p>
    <w:p w14:paraId="3AAA8BD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краткую инструкцию, как пользоваться торговым автоматом для покупки шоколада или напитка.</w:t>
      </w:r>
    </w:p>
    <w:p w14:paraId="3BC27C8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2F3062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6E461E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конструкция </w:t>
      </w:r>
      <w:r w:rsidRPr="00B13C7D">
        <w:rPr>
          <w:rFonts w:ascii="Times New Roman" w:hAnsi="Times New Roman" w:cs="Times New Roman"/>
          <w:i/>
          <w:iCs/>
          <w:color w:val="0D0D0D" w:themeColor="text1" w:themeTint="F2"/>
          <w:sz w:val="28"/>
          <w:szCs w:val="28"/>
          <w:lang w:val="en-US"/>
        </w:rPr>
        <w:t>used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i/>
          <w:iCs/>
          <w:color w:val="0D0D0D" w:themeColor="text1" w:themeTint="F2"/>
          <w:sz w:val="28"/>
          <w:szCs w:val="28"/>
        </w:rPr>
        <w:t xml:space="preserve"> + инфинитив </w:t>
      </w:r>
      <w:r w:rsidRPr="00B13C7D">
        <w:rPr>
          <w:rFonts w:ascii="Times New Roman" w:hAnsi="Times New Roman" w:cs="Times New Roman"/>
          <w:color w:val="0D0D0D" w:themeColor="text1" w:themeTint="F2"/>
          <w:sz w:val="28"/>
          <w:szCs w:val="28"/>
        </w:rPr>
        <w:t>для выражения регулярно совершающегося действия или состояния в прошлом;</w:t>
      </w:r>
    </w:p>
    <w:p w14:paraId="130264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сравнительная и превосходная степень имен прилагательных по аналитической модели (</w:t>
      </w:r>
      <w:r w:rsidRPr="00B13C7D">
        <w:rPr>
          <w:rFonts w:ascii="Times New Roman" w:hAnsi="Times New Roman" w:cs="Times New Roman"/>
          <w:i/>
          <w:color w:val="0D0D0D" w:themeColor="text1" w:themeTint="F2"/>
          <w:sz w:val="28"/>
          <w:szCs w:val="28"/>
          <w:lang w:val="en-US"/>
        </w:rPr>
        <w:t>more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exciting</w:t>
      </w:r>
      <w:r w:rsidRPr="00B13C7D">
        <w:rPr>
          <w:rFonts w:ascii="Times New Roman" w:hAnsi="Times New Roman" w:cs="Times New Roman"/>
          <w:color w:val="0D0D0D" w:themeColor="text1" w:themeTint="F2"/>
          <w:sz w:val="28"/>
          <w:szCs w:val="28"/>
        </w:rPr>
        <w:t>);</w:t>
      </w:r>
    </w:p>
    <w:p w14:paraId="5DCF82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повелительное наклонение для составления инструкции к эксплуатации каких-либо приборов (повторение);</w:t>
      </w:r>
    </w:p>
    <w:p w14:paraId="7CBF9B0D"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модальный глагол </w:t>
      </w:r>
      <w:r w:rsidRPr="00B13C7D">
        <w:rPr>
          <w:rFonts w:ascii="Times New Roman" w:hAnsi="Times New Roman" w:cs="Times New Roman"/>
          <w:i/>
          <w:iCs/>
          <w:color w:val="0D0D0D" w:themeColor="text1" w:themeTint="F2"/>
          <w:sz w:val="28"/>
          <w:szCs w:val="28"/>
          <w:lang w:val="en-US"/>
        </w:rPr>
        <w:t>can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для описания функций домашних приборов (</w:t>
      </w:r>
      <w:r w:rsidRPr="00B13C7D">
        <w:rPr>
          <w:rFonts w:ascii="Times New Roman" w:hAnsi="Times New Roman" w:cs="Times New Roman"/>
          <w:i/>
          <w:iCs/>
          <w:color w:val="0D0D0D" w:themeColor="text1" w:themeTint="F2"/>
          <w:sz w:val="28"/>
          <w:szCs w:val="28"/>
          <w:lang w:val="en-US"/>
        </w:rPr>
        <w:t>it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can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clean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the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carpet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can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wash</w:t>
      </w:r>
      <w:r w:rsidRPr="00B13C7D">
        <w:rPr>
          <w:rFonts w:ascii="Times New Roman" w:hAnsi="Times New Roman" w:cs="Times New Roman"/>
          <w:i/>
          <w:iCs/>
          <w:color w:val="0D0D0D" w:themeColor="text1" w:themeTint="F2"/>
          <w:sz w:val="28"/>
          <w:szCs w:val="28"/>
        </w:rPr>
        <w:t>...).</w:t>
      </w:r>
    </w:p>
    <w:p w14:paraId="5DAC3FF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3:</w:t>
      </w:r>
    </w:p>
    <w:p w14:paraId="341F3635"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лексика, связанная с научной деятельностью: </w:t>
      </w:r>
      <w:r w:rsidRPr="00B13C7D">
        <w:rPr>
          <w:rFonts w:ascii="Times New Roman" w:hAnsi="Times New Roman" w:cs="Times New Roman"/>
          <w:i/>
          <w:iCs/>
          <w:color w:val="0D0D0D" w:themeColor="text1" w:themeTint="F2"/>
          <w:sz w:val="28"/>
          <w:szCs w:val="28"/>
          <w:lang w:val="en-US"/>
        </w:rPr>
        <w:t>scientist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science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lab</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microscope</w:t>
      </w:r>
      <w:r w:rsidRPr="00B13C7D">
        <w:rPr>
          <w:rFonts w:ascii="Times New Roman" w:hAnsi="Times New Roman" w:cs="Times New Roman"/>
          <w:i/>
          <w:iCs/>
          <w:color w:val="0D0D0D" w:themeColor="text1" w:themeTint="F2"/>
          <w:sz w:val="28"/>
          <w:szCs w:val="28"/>
        </w:rPr>
        <w:t>…;</w:t>
      </w:r>
    </w:p>
    <w:p w14:paraId="2C6F67AC"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название современных бытовых приборов: </w:t>
      </w:r>
      <w:r w:rsidRPr="00B13C7D">
        <w:rPr>
          <w:rFonts w:ascii="Times New Roman" w:hAnsi="Times New Roman" w:cs="Times New Roman"/>
          <w:i/>
          <w:iCs/>
          <w:color w:val="0D0D0D" w:themeColor="text1" w:themeTint="F2"/>
          <w:sz w:val="28"/>
          <w:szCs w:val="28"/>
          <w:lang w:val="en-US"/>
        </w:rPr>
        <w:t>microwave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oven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vacuum</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cleaner</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washing</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machine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dishwasher</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iron</w:t>
      </w:r>
      <w:r w:rsidRPr="00B13C7D">
        <w:rPr>
          <w:rFonts w:ascii="Times New Roman" w:hAnsi="Times New Roman" w:cs="Times New Roman"/>
          <w:i/>
          <w:iCs/>
          <w:color w:val="0D0D0D" w:themeColor="text1" w:themeTint="F2"/>
          <w:sz w:val="28"/>
          <w:szCs w:val="28"/>
        </w:rPr>
        <w:t>;</w:t>
      </w:r>
    </w:p>
    <w:p w14:paraId="48E8F1D9"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глаголы</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составления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инструкции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press the button, put a coin, choose the drink, take the change…;</w:t>
      </w:r>
    </w:p>
    <w:p w14:paraId="2B92EC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прилагательные для описания научных открытий: </w:t>
      </w:r>
      <w:r w:rsidRPr="00B13C7D">
        <w:rPr>
          <w:rFonts w:ascii="Times New Roman" w:hAnsi="Times New Roman" w:cs="Times New Roman"/>
          <w:i/>
          <w:iCs/>
          <w:color w:val="0D0D0D" w:themeColor="text1" w:themeTint="F2"/>
          <w:sz w:val="28"/>
          <w:szCs w:val="28"/>
          <w:lang w:val="en-US"/>
        </w:rPr>
        <w:t>important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high</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tech</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modern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famous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world</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wide</w:t>
      </w:r>
      <w:r w:rsidRPr="00B13C7D">
        <w:rPr>
          <w:rFonts w:ascii="Times New Roman" w:hAnsi="Times New Roman" w:cs="Times New Roman"/>
          <w:i/>
          <w:iCs/>
          <w:color w:val="0D0D0D" w:themeColor="text1" w:themeTint="F2"/>
          <w:sz w:val="28"/>
          <w:szCs w:val="28"/>
        </w:rPr>
        <w:t>.</w:t>
      </w:r>
    </w:p>
    <w:p w14:paraId="3E93153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color w:val="0D0D0D" w:themeColor="text1" w:themeTint="F2"/>
          <w:sz w:val="28"/>
          <w:szCs w:val="28"/>
        </w:rPr>
        <w:t>Раздел 4</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
          <w:color w:val="0D0D0D" w:themeColor="text1" w:themeTint="F2"/>
          <w:sz w:val="28"/>
          <w:szCs w:val="28"/>
        </w:rPr>
        <w:t>Выдающиеся люди</w:t>
      </w:r>
    </w:p>
    <w:p w14:paraId="2BA1C7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Выдающиеся поэты и писатели.</w:t>
      </w:r>
    </w:p>
    <w:p w14:paraId="7866E8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Выдающиеся люди в искусстве.</w:t>
      </w:r>
    </w:p>
    <w:p w14:paraId="1F0588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Выдающиеся люди в спорте.</w:t>
      </w:r>
    </w:p>
    <w:p w14:paraId="32585EFD"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0340CE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682F8C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о любимом произведении и его авторе;</w:t>
      </w:r>
    </w:p>
    <w:p w14:paraId="032032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о художнике и его картинах;</w:t>
      </w:r>
    </w:p>
    <w:p w14:paraId="0550488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о любимом спортсмене;</w:t>
      </w:r>
    </w:p>
    <w:p w14:paraId="73FB6D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письма</w:t>
      </w:r>
      <w:r w:rsidRPr="00B13C7D">
        <w:rPr>
          <w:rFonts w:ascii="Times New Roman" w:hAnsi="Times New Roman" w:cs="Times New Roman"/>
          <w:color w:val="0D0D0D" w:themeColor="text1" w:themeTint="F2"/>
          <w:sz w:val="28"/>
          <w:szCs w:val="28"/>
        </w:rPr>
        <w:t>:</w:t>
      </w:r>
    </w:p>
    <w:p w14:paraId="0FA7FE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презентацию о любимом писателе/поэте;</w:t>
      </w:r>
    </w:p>
    <w:p w14:paraId="3AE32D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плакат о любимом актере/певце;</w:t>
      </w:r>
    </w:p>
    <w:p w14:paraId="38599AE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записку с напоминанием о месте и времени встречи в связи с походом на выставку или спортивное мероприятие;</w:t>
      </w:r>
    </w:p>
    <w:p w14:paraId="60996D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пост для блога о спортивном событии.</w:t>
      </w:r>
    </w:p>
    <w:p w14:paraId="790908E7"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6AA779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5E2BB4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притяжательные местоимения в абсолютной форме (</w:t>
      </w:r>
      <w:r w:rsidRPr="00B13C7D">
        <w:rPr>
          <w:rFonts w:ascii="Times New Roman" w:hAnsi="Times New Roman" w:cs="Times New Roman"/>
          <w:i/>
          <w:color w:val="0D0D0D" w:themeColor="text1" w:themeTint="F2"/>
          <w:sz w:val="28"/>
          <w:szCs w:val="28"/>
          <w:lang w:val="en-US"/>
        </w:rPr>
        <w:t>mine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yours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his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hers</w:t>
      </w:r>
      <w:r w:rsidRPr="00B13C7D">
        <w:rPr>
          <w:rFonts w:ascii="Times New Roman" w:hAnsi="Times New Roman" w:cs="Times New Roman"/>
          <w:i/>
          <w:color w:val="0D0D0D" w:themeColor="text1" w:themeTint="F2"/>
          <w:sz w:val="28"/>
          <w:szCs w:val="28"/>
        </w:rPr>
        <w:t>);</w:t>
      </w:r>
    </w:p>
    <w:p w14:paraId="563678E4"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речевая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модель</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 xml:space="preserve">one of the most…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рассказа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деятельности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выдающихся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людей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one of the most important, one of the most famous…):</w:t>
      </w:r>
    </w:p>
    <w:p w14:paraId="02C899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простое прошедшее время для рассказа о деятельности выдающихся людей (повторение);</w:t>
      </w:r>
    </w:p>
    <w:p w14:paraId="64AAE3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настоящее продолженное время для описания фотографий знаменитых людей (повторение).</w:t>
      </w:r>
    </w:p>
    <w:p w14:paraId="0AEFC72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4:</w:t>
      </w:r>
    </w:p>
    <w:p w14:paraId="2BB8909E"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видов искусства: </w:t>
      </w:r>
      <w:r w:rsidRPr="00B13C7D">
        <w:rPr>
          <w:rFonts w:ascii="Times New Roman" w:hAnsi="Times New Roman" w:cs="Times New Roman"/>
          <w:i/>
          <w:iCs/>
          <w:color w:val="0D0D0D" w:themeColor="text1" w:themeTint="F2"/>
          <w:sz w:val="28"/>
          <w:szCs w:val="28"/>
          <w:lang w:val="en-US"/>
        </w:rPr>
        <w:t>art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literature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music</w:t>
      </w:r>
      <w:r w:rsidRPr="00B13C7D">
        <w:rPr>
          <w:rFonts w:ascii="Times New Roman" w:hAnsi="Times New Roman" w:cs="Times New Roman"/>
          <w:i/>
          <w:iCs/>
          <w:color w:val="0D0D0D" w:themeColor="text1" w:themeTint="F2"/>
          <w:sz w:val="28"/>
          <w:szCs w:val="28"/>
        </w:rPr>
        <w:t>…;</w:t>
      </w:r>
    </w:p>
    <w:p w14:paraId="6290C8A0"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жанров в искусстве: </w:t>
      </w:r>
      <w:r w:rsidRPr="00B13C7D">
        <w:rPr>
          <w:rFonts w:ascii="Times New Roman" w:hAnsi="Times New Roman" w:cs="Times New Roman"/>
          <w:i/>
          <w:iCs/>
          <w:color w:val="0D0D0D" w:themeColor="text1" w:themeTint="F2"/>
          <w:sz w:val="28"/>
          <w:szCs w:val="28"/>
          <w:lang w:val="en-US"/>
        </w:rPr>
        <w:t>poetry</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novel</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fantasy</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portrait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landscape</w:t>
      </w:r>
      <w:r w:rsidRPr="00B13C7D">
        <w:rPr>
          <w:rFonts w:ascii="Times New Roman" w:hAnsi="Times New Roman" w:cs="Times New Roman"/>
          <w:i/>
          <w:iCs/>
          <w:color w:val="0D0D0D" w:themeColor="text1" w:themeTint="F2"/>
          <w:sz w:val="28"/>
          <w:szCs w:val="28"/>
        </w:rPr>
        <w:t>…;</w:t>
      </w:r>
    </w:p>
    <w:p w14:paraId="676D8A0C"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описания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деятельности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выдающихся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людей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to compose music, to write poems, to perform on stage, to star in films, to be the winner, to break the record…</w:t>
      </w:r>
    </w:p>
    <w:p w14:paraId="7055EC16"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10 КЛАСС</w:t>
      </w:r>
    </w:p>
    <w:p w14:paraId="2B4F0041"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(6-й год обучения на уровне ООО)</w:t>
      </w:r>
    </w:p>
    <w:p w14:paraId="10C985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Для обучающихся с нарушениями слуха по варианту 2.2.2. предусмотрено пролонгированное обучение иностранному языку. В первом полугодии 10-го класса обучающиеся изучают два тематических раздела. Во втором полугодии предполагается повторение изученного материала за весь период обучения иностранному языку.</w:t>
      </w:r>
    </w:p>
    <w:p w14:paraId="1E17ED9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1</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
          <w:bCs/>
          <w:color w:val="0D0D0D" w:themeColor="text1" w:themeTint="F2"/>
          <w:sz w:val="28"/>
          <w:szCs w:val="28"/>
        </w:rPr>
        <w:t>Культура и искусство</w:t>
      </w:r>
    </w:p>
    <w:p w14:paraId="1702A8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Мир кино.</w:t>
      </w:r>
    </w:p>
    <w:p w14:paraId="5C1940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Музеи и выставки.</w:t>
      </w:r>
    </w:p>
    <w:p w14:paraId="4FD066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Театр.</w:t>
      </w:r>
    </w:p>
    <w:p w14:paraId="08FC27A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4C8A6D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75A3A2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рассказывать о любимом фильме;</w:t>
      </w:r>
    </w:p>
    <w:p w14:paraId="2193407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голосовое сообщение с приглашением пойти на выставку;</w:t>
      </w:r>
    </w:p>
    <w:p w14:paraId="291E0F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о посещении выставки, музея или театра;</w:t>
      </w:r>
    </w:p>
    <w:p w14:paraId="013BA5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о любимом спектакле;</w:t>
      </w:r>
    </w:p>
    <w:p w14:paraId="6855637F"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письма:</w:t>
      </w:r>
    </w:p>
    <w:p w14:paraId="2ED6E2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отзыв о фильме по образцу;</w:t>
      </w:r>
    </w:p>
    <w:p w14:paraId="04C75B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афишу для спектакля;</w:t>
      </w:r>
    </w:p>
    <w:p w14:paraId="6EFB77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пост для социальных сетей о посещении выставки/музея/театра;</w:t>
      </w:r>
    </w:p>
    <w:p w14:paraId="40131C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электронное письмо другу с советом, куда можно пойти в выходные (концерты, театр, кино, выставки).</w:t>
      </w:r>
    </w:p>
    <w:p w14:paraId="38322D2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77FB60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1B7A9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настоящее продолженное время для описания действий, происходящих на картинке;</w:t>
      </w:r>
    </w:p>
    <w:p w14:paraId="7DF174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личные местоимения в объектном падеже (</w:t>
      </w:r>
      <w:r w:rsidRPr="00B13C7D">
        <w:rPr>
          <w:rFonts w:ascii="Times New Roman" w:hAnsi="Times New Roman" w:cs="Times New Roman"/>
          <w:i/>
          <w:color w:val="0D0D0D" w:themeColor="text1" w:themeTint="F2"/>
          <w:sz w:val="28"/>
          <w:szCs w:val="28"/>
          <w:lang w:val="en-US"/>
        </w:rPr>
        <w:t>with</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him</w:t>
      </w:r>
      <w:r w:rsidRPr="00B13C7D">
        <w:rPr>
          <w:rFonts w:ascii="Times New Roman" w:hAnsi="Times New Roman" w:cs="Times New Roman"/>
          <w:color w:val="0D0D0D" w:themeColor="text1" w:themeTint="F2"/>
          <w:sz w:val="28"/>
          <w:szCs w:val="28"/>
        </w:rPr>
        <w:t>);</w:t>
      </w:r>
    </w:p>
    <w:p w14:paraId="3310FA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конструкция </w:t>
      </w:r>
      <w:r w:rsidRPr="00B13C7D">
        <w:rPr>
          <w:rFonts w:ascii="Times New Roman" w:hAnsi="Times New Roman" w:cs="Times New Roman"/>
          <w:i/>
          <w:iCs/>
          <w:color w:val="0D0D0D" w:themeColor="text1" w:themeTint="F2"/>
          <w:sz w:val="28"/>
          <w:szCs w:val="28"/>
          <w:lang w:val="en-US"/>
        </w:rPr>
        <w:t>let</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go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color w:val="0D0D0D" w:themeColor="text1" w:themeTint="F2"/>
          <w:sz w:val="28"/>
          <w:szCs w:val="28"/>
        </w:rPr>
        <w:t>… для приглашения пойти   в музей/театр…;</w:t>
      </w:r>
    </w:p>
    <w:p w14:paraId="2D5E31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придаточные описательные предложения с местоимениями </w:t>
      </w:r>
      <w:r w:rsidRPr="00B13C7D">
        <w:rPr>
          <w:rFonts w:ascii="Times New Roman" w:hAnsi="Times New Roman" w:cs="Times New Roman"/>
          <w:color w:val="0D0D0D" w:themeColor="text1" w:themeTint="F2"/>
          <w:sz w:val="28"/>
          <w:szCs w:val="28"/>
          <w:lang w:val="en-US"/>
        </w:rPr>
        <w:t>who</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which</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where</w:t>
      </w:r>
      <w:r w:rsidRPr="00B13C7D">
        <w:rPr>
          <w:rFonts w:ascii="Times New Roman" w:hAnsi="Times New Roman" w:cs="Times New Roman"/>
          <w:color w:val="0D0D0D" w:themeColor="text1" w:themeTint="F2"/>
          <w:sz w:val="28"/>
          <w:szCs w:val="28"/>
        </w:rPr>
        <w:t>;</w:t>
      </w:r>
    </w:p>
    <w:p w14:paraId="118D004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союзы </w:t>
      </w:r>
      <w:r w:rsidRPr="00B13C7D">
        <w:rPr>
          <w:rFonts w:ascii="Times New Roman" w:hAnsi="Times New Roman" w:cs="Times New Roman"/>
          <w:i/>
          <w:color w:val="0D0D0D" w:themeColor="text1" w:themeTint="F2"/>
          <w:sz w:val="28"/>
          <w:szCs w:val="28"/>
          <w:lang w:val="en-US"/>
        </w:rPr>
        <w:t>and</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but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so</w:t>
      </w:r>
      <w:r w:rsidRPr="00B13C7D">
        <w:rPr>
          <w:rFonts w:ascii="Times New Roman" w:hAnsi="Times New Roman" w:cs="Times New Roman"/>
          <w:i/>
          <w:color w:val="0D0D0D" w:themeColor="text1" w:themeTint="F2"/>
          <w:sz w:val="28"/>
          <w:szCs w:val="28"/>
        </w:rPr>
        <w:t>.</w:t>
      </w:r>
    </w:p>
    <w:p w14:paraId="6950E9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Лексический материал отбирается с учетом тематики общения раздела 1:</w:t>
      </w:r>
    </w:p>
    <w:p w14:paraId="60218709"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жанров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фильма</w:t>
      </w: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i/>
          <w:iCs/>
          <w:color w:val="0D0D0D" w:themeColor="text1" w:themeTint="F2"/>
          <w:sz w:val="28"/>
          <w:szCs w:val="28"/>
          <w:lang w:val="en-US"/>
        </w:rPr>
        <w:t xml:space="preserve"> love story, comedy, romantic, horror, action…;</w:t>
      </w:r>
    </w:p>
    <w:p w14:paraId="01464169"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профессий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связанных</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культурной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деятельностью</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actor, actress, artist, writer, poet, singer, sculptor, ballet dancer…;</w:t>
      </w:r>
    </w:p>
    <w:p w14:paraId="7F480426"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лексика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связанная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посещением</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культурных</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мероприятий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art gallery, museum, exhibition, theatre, stage, opera, ballet…;</w:t>
      </w:r>
    </w:p>
    <w:p w14:paraId="08D4300D"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описания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ситуации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общения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кино</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What’s on …?, Do you want to go to the movies?, Watch film at the cinema., Are there tickets for three o’clock?;</w:t>
      </w:r>
    </w:p>
    <w:p w14:paraId="4F4426AF"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посещения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культурного</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мероприятия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book a ticket, buy a theatre program, watch a play, visit an exhibition…</w:t>
      </w:r>
    </w:p>
    <w:p w14:paraId="048CD7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Раздел 2. Иностранные языки</w:t>
      </w:r>
    </w:p>
    <w:p w14:paraId="2A3DA1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Английский язык в современном мире.</w:t>
      </w:r>
    </w:p>
    <w:p w14:paraId="19776F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Языки разных стран.</w:t>
      </w:r>
    </w:p>
    <w:p w14:paraId="15F208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Изучение иностранных языков.</w:t>
      </w:r>
    </w:p>
    <w:p w14:paraId="013D75A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2DD6C5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235857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о роли английского языка в современной жизни;</w:t>
      </w:r>
    </w:p>
    <w:p w14:paraId="0F2849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на каких языках говорят в разных странах мира;</w:t>
      </w:r>
    </w:p>
    <w:p w14:paraId="179968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7343CA5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письма:</w:t>
      </w:r>
    </w:p>
    <w:p w14:paraId="0AB59A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оформлять карту с информацией о том, на каких языках говорят в разных странах мира;</w:t>
      </w:r>
    </w:p>
    <w:p w14:paraId="73FA8E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составлять пост для социальных сетей с советами, как лучше учить иностранный язык; </w:t>
      </w:r>
    </w:p>
    <w:p w14:paraId="6E49CB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презентацию «Почему я хочу говорить на английском языке».</w:t>
      </w:r>
    </w:p>
    <w:p w14:paraId="2012B59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08CC51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15881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будущее простое время для выражения спонтанного решения;</w:t>
      </w:r>
    </w:p>
    <w:p w14:paraId="5B7AFBA3"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речевая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модель</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придаточным</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предложением</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условия</w:t>
      </w:r>
      <w:r w:rsidRPr="00B13C7D">
        <w:rPr>
          <w:rFonts w:ascii="Times New Roman" w:hAnsi="Times New Roman" w:cs="Times New Roman"/>
          <w:color w:val="0D0D0D" w:themeColor="text1" w:themeTint="F2"/>
          <w:sz w:val="28"/>
          <w:szCs w:val="28"/>
          <w:lang w:val="en-US"/>
        </w:rPr>
        <w:t xml:space="preserve"> I </w:t>
      </w:r>
      <w:r w:rsidRPr="00B13C7D">
        <w:rPr>
          <w:rFonts w:ascii="Times New Roman" w:hAnsi="Times New Roman" w:cs="Times New Roman"/>
          <w:color w:val="0D0D0D" w:themeColor="text1" w:themeTint="F2"/>
          <w:sz w:val="28"/>
          <w:szCs w:val="28"/>
        </w:rPr>
        <w:t>типа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If I learn English, I will travel to England;</w:t>
      </w:r>
    </w:p>
    <w:p w14:paraId="18147B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настоящее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простое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время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наречиями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повторности</w:t>
      </w: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i/>
          <w:iCs/>
          <w:color w:val="0D0D0D" w:themeColor="text1" w:themeTint="F2"/>
          <w:sz w:val="28"/>
          <w:szCs w:val="28"/>
          <w:lang w:val="en-US"/>
        </w:rPr>
        <w:t xml:space="preserve"> I often watch cartoons in English, I usually learn new words., I sometimes read stories in English… </w:t>
      </w: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color w:val="0D0D0D" w:themeColor="text1" w:themeTint="F2"/>
          <w:sz w:val="28"/>
          <w:szCs w:val="28"/>
        </w:rPr>
        <w:t>повторение</w:t>
      </w:r>
      <w:r w:rsidRPr="00B13C7D">
        <w:rPr>
          <w:rFonts w:ascii="Times New Roman" w:hAnsi="Times New Roman" w:cs="Times New Roman"/>
          <w:i/>
          <w:iCs/>
          <w:color w:val="0D0D0D" w:themeColor="text1" w:themeTint="F2"/>
          <w:sz w:val="28"/>
          <w:szCs w:val="28"/>
          <w:lang w:val="en-US"/>
        </w:rPr>
        <w:t>).</w:t>
      </w:r>
    </w:p>
    <w:p w14:paraId="64DF1EC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i/>
          <w:color w:val="0D0D0D" w:themeColor="text1" w:themeTint="F2"/>
          <w:sz w:val="28"/>
          <w:szCs w:val="28"/>
        </w:rPr>
        <w:t>Лексический</w:t>
      </w:r>
      <w:r w:rsidRPr="00B13C7D">
        <w:rPr>
          <w:rFonts w:ascii="Times New Roman" w:hAnsi="Times New Roman" w:cs="Times New Roman"/>
          <w:i/>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rPr>
        <w:t>материал</w:t>
      </w:r>
      <w:r w:rsidRPr="00B13C7D">
        <w:rPr>
          <w:rFonts w:ascii="Times New Roman" w:hAnsi="Times New Roman" w:cs="Times New Roman"/>
          <w:i/>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rPr>
        <w:t>отбирается</w:t>
      </w:r>
      <w:r w:rsidRPr="00B13C7D">
        <w:rPr>
          <w:rFonts w:ascii="Times New Roman" w:hAnsi="Times New Roman" w:cs="Times New Roman"/>
          <w:i/>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rPr>
        <w:t>с</w:t>
      </w:r>
      <w:r w:rsidRPr="00B13C7D">
        <w:rPr>
          <w:rFonts w:ascii="Times New Roman" w:hAnsi="Times New Roman" w:cs="Times New Roman"/>
          <w:i/>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rPr>
        <w:t>учетом</w:t>
      </w:r>
      <w:r w:rsidRPr="00B13C7D">
        <w:rPr>
          <w:rFonts w:ascii="Times New Roman" w:hAnsi="Times New Roman" w:cs="Times New Roman"/>
          <w:i/>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rPr>
        <w:t>тематики</w:t>
      </w:r>
      <w:r w:rsidRPr="00B13C7D">
        <w:rPr>
          <w:rFonts w:ascii="Times New Roman" w:hAnsi="Times New Roman" w:cs="Times New Roman"/>
          <w:i/>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rPr>
        <w:t>общения</w:t>
      </w:r>
      <w:r w:rsidRPr="00B13C7D">
        <w:rPr>
          <w:rFonts w:ascii="Times New Roman" w:hAnsi="Times New Roman" w:cs="Times New Roman"/>
          <w:i/>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rPr>
        <w:t>раздела</w:t>
      </w:r>
      <w:r w:rsidRPr="00B13C7D">
        <w:rPr>
          <w:rFonts w:ascii="Times New Roman" w:hAnsi="Times New Roman" w:cs="Times New Roman"/>
          <w:i/>
          <w:color w:val="0D0D0D" w:themeColor="text1" w:themeTint="F2"/>
          <w:sz w:val="28"/>
          <w:szCs w:val="28"/>
          <w:lang w:val="en-US"/>
        </w:rPr>
        <w:t xml:space="preserve"> 2:</w:t>
      </w:r>
    </w:p>
    <w:p w14:paraId="5EAD6D72"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описания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роли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иностранного</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языка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жизни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современного</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человека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English is an international language., English can help you to…, People speak English all over the world., Without English you can’t…;</w:t>
      </w:r>
    </w:p>
    <w:p w14:paraId="3E4C997D"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разных</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стран</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England, Scotland, the</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USA, Germany, Spain, France, Italy, China, Japan.;</w:t>
      </w:r>
    </w:p>
    <w:p w14:paraId="1BA919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иностранных</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языков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English, German, Spanish, French, Italian, Chinese, Japanese…;</w:t>
      </w:r>
    </w:p>
    <w:p w14:paraId="4145A7C3"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связанные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изучением</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иностранного</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языка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 xml:space="preserve">learn new words, do grammar exercises, learn poems in English, watch videos on YouTube… </w:t>
      </w:r>
    </w:p>
    <w:p w14:paraId="2841BB8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Система оценки достижения планируемых результатов</w:t>
      </w:r>
    </w:p>
    <w:p w14:paraId="7CC331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6753F1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Итоговый контроль проводится в конце года после завершения изучения предлагаемых разделов курса.</w:t>
      </w:r>
    </w:p>
    <w:p w14:paraId="1A6ACA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w:t>
      </w:r>
    </w:p>
    <w:p w14:paraId="0DD8C6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подготовка к диагностической работе;</w:t>
      </w:r>
    </w:p>
    <w:p w14:paraId="5032C2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проведение диагностической работы; </w:t>
      </w:r>
    </w:p>
    <w:p w14:paraId="466829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анализ диагностической работы, разбор ошибок;</w:t>
      </w:r>
    </w:p>
    <w:p w14:paraId="2516D7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Формы контроля:</w:t>
      </w:r>
    </w:p>
    <w:p w14:paraId="7865D6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проверка рецептивных навыков (чтение);</w:t>
      </w:r>
    </w:p>
    <w:p w14:paraId="75EB18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контроль лексико-грамматических навыков в рамках тем изученных разделов;</w:t>
      </w:r>
    </w:p>
    <w:p w14:paraId="57252C1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контроль умений строить элементарные диалогические единства на английском языке в рамках тематики изученных разделов;</w:t>
      </w:r>
    </w:p>
    <w:p w14:paraId="4819B1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контроль навыков письма.</w:t>
      </w:r>
    </w:p>
    <w:p w14:paraId="1CB18286"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Критерии оценивания</w:t>
      </w:r>
    </w:p>
    <w:p w14:paraId="60E910D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Критерии оценивания говорения</w:t>
      </w:r>
    </w:p>
    <w:p w14:paraId="6837F0D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color w:val="0D0D0D" w:themeColor="text1" w:themeTint="F2"/>
          <w:sz w:val="28"/>
          <w:szCs w:val="28"/>
        </w:rPr>
        <w:t>Проведение контроля монологической и диалогической форм устной речи осуществляется с учетом индивидуальных особенностей обучающихся и степени выраженности имеющихся нарушений.</w:t>
      </w:r>
    </w:p>
    <w:p w14:paraId="451FD8D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Монологическая форма </w:t>
      </w:r>
    </w:p>
    <w:p w14:paraId="71CEEE1F"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Характеристика ответа </w:t>
      </w:r>
    </w:p>
    <w:p w14:paraId="2A920DA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bookmarkStart w:id="24" w:name="_Hlk96774952"/>
      <w:r w:rsidRPr="00B13C7D">
        <w:rPr>
          <w:rFonts w:ascii="Times New Roman" w:hAnsi="Times New Roman" w:cs="Times New Roman"/>
          <w:bCs/>
          <w:i/>
          <w:color w:val="0D0D0D" w:themeColor="text1" w:themeTint="F2"/>
          <w:sz w:val="28"/>
          <w:szCs w:val="28"/>
        </w:rPr>
        <w:t>Отметка</w:t>
      </w:r>
      <w:bookmarkEnd w:id="24"/>
    </w:p>
    <w:p w14:paraId="40238D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25" w:name="_Hlk96774992"/>
      <w:r w:rsidRPr="00B13C7D">
        <w:rPr>
          <w:rFonts w:ascii="Times New Roman" w:hAnsi="Times New Roman" w:cs="Times New Roman"/>
          <w:bCs/>
          <w:i/>
          <w:color w:val="0D0D0D" w:themeColor="text1" w:themeTint="F2"/>
          <w:sz w:val="28"/>
          <w:szCs w:val="28"/>
        </w:rPr>
        <w:t xml:space="preserve">«Отлично». </w:t>
      </w:r>
      <w:bookmarkEnd w:id="25"/>
      <w:r w:rsidRPr="00B13C7D">
        <w:rPr>
          <w:rFonts w:ascii="Times New Roman" w:hAnsi="Times New Roman" w:cs="Times New Roman"/>
          <w:color w:val="0D0D0D" w:themeColor="text1" w:themeTint="F2"/>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2F02BC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класс – не менее 3 фраз. </w:t>
      </w:r>
    </w:p>
    <w:p w14:paraId="16FE81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8 классы – 4–5 фраз;</w:t>
      </w:r>
    </w:p>
    <w:p w14:paraId="3CBB20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9,10 классы – не менее 5 фраз.</w:t>
      </w:r>
    </w:p>
    <w:p w14:paraId="71CD86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26" w:name="_Hlk96775028"/>
      <w:r w:rsidRPr="00B13C7D">
        <w:rPr>
          <w:rFonts w:ascii="Times New Roman" w:hAnsi="Times New Roman" w:cs="Times New Roman"/>
          <w:bCs/>
          <w:i/>
          <w:color w:val="0D0D0D" w:themeColor="text1" w:themeTint="F2"/>
          <w:sz w:val="28"/>
          <w:szCs w:val="28"/>
        </w:rPr>
        <w:t xml:space="preserve">«Хорошо». </w:t>
      </w:r>
      <w:bookmarkEnd w:id="26"/>
      <w:r w:rsidRPr="00B13C7D">
        <w:rPr>
          <w:rFonts w:ascii="Times New Roman" w:hAnsi="Times New Roman" w:cs="Times New Roman"/>
          <w:color w:val="0D0D0D" w:themeColor="text1" w:themeTint="F2"/>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74B78D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класс – не менее 3 фраз;</w:t>
      </w:r>
    </w:p>
    <w:p w14:paraId="40B69D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7, 8 классы </w:t>
      </w:r>
      <w:bookmarkStart w:id="27" w:name="_Hlk96775091"/>
      <w:r w:rsidRPr="00B13C7D">
        <w:rPr>
          <w:rFonts w:ascii="Times New Roman" w:hAnsi="Times New Roman" w:cs="Times New Roman"/>
          <w:color w:val="0D0D0D" w:themeColor="text1" w:themeTint="F2"/>
          <w:sz w:val="28"/>
          <w:szCs w:val="28"/>
        </w:rPr>
        <w:t>–</w:t>
      </w:r>
      <w:bookmarkEnd w:id="27"/>
      <w:r w:rsidRPr="00B13C7D">
        <w:rPr>
          <w:rFonts w:ascii="Times New Roman" w:hAnsi="Times New Roman" w:cs="Times New Roman"/>
          <w:color w:val="0D0D0D" w:themeColor="text1" w:themeTint="F2"/>
          <w:sz w:val="28"/>
          <w:szCs w:val="28"/>
        </w:rPr>
        <w:t xml:space="preserve"> 4–5 фраз;</w:t>
      </w:r>
    </w:p>
    <w:p w14:paraId="38C9B4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9,10 классы – не менее 5 фраз.</w:t>
      </w:r>
    </w:p>
    <w:p w14:paraId="2D1307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28" w:name="_Hlk96775053"/>
      <w:r w:rsidRPr="00B13C7D">
        <w:rPr>
          <w:rFonts w:ascii="Times New Roman" w:hAnsi="Times New Roman" w:cs="Times New Roman"/>
          <w:bCs/>
          <w:i/>
          <w:color w:val="0D0D0D" w:themeColor="text1" w:themeTint="F2"/>
          <w:sz w:val="28"/>
          <w:szCs w:val="28"/>
        </w:rPr>
        <w:t>«Удовлетворительно».</w:t>
      </w:r>
      <w:bookmarkEnd w:id="28"/>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4E1D61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класс – не менее 1 фразы.</w:t>
      </w:r>
    </w:p>
    <w:p w14:paraId="582A16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классы – 2–3 фразы;</w:t>
      </w:r>
    </w:p>
    <w:p w14:paraId="619F6C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9,10 классы – не менее 3-х фраз.</w:t>
      </w:r>
    </w:p>
    <w:p w14:paraId="3C16BC9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29" w:name="_Hlk96775290"/>
      <w:r w:rsidRPr="00B13C7D">
        <w:rPr>
          <w:rFonts w:ascii="Times New Roman" w:hAnsi="Times New Roman" w:cs="Times New Roman"/>
          <w:bCs/>
          <w:i/>
          <w:color w:val="0D0D0D" w:themeColor="text1" w:themeTint="F2"/>
          <w:sz w:val="28"/>
          <w:szCs w:val="28"/>
        </w:rPr>
        <w:t xml:space="preserve">«Неудовлетворительно». </w:t>
      </w:r>
      <w:bookmarkEnd w:id="29"/>
      <w:r w:rsidRPr="00B13C7D">
        <w:rPr>
          <w:rFonts w:ascii="Times New Roman" w:hAnsi="Times New Roman" w:cs="Times New Roman"/>
          <w:color w:val="0D0D0D" w:themeColor="text1" w:themeTint="F2"/>
          <w:sz w:val="28"/>
          <w:szCs w:val="28"/>
        </w:rPr>
        <w:t>Коммуникативная задача не решена.</w:t>
      </w:r>
    </w:p>
    <w:p w14:paraId="4F4CF85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Диалогическая форма </w:t>
      </w:r>
    </w:p>
    <w:p w14:paraId="56E01080"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Характеристика ответа</w:t>
      </w:r>
    </w:p>
    <w:p w14:paraId="6CE5D1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color w:val="0D0D0D" w:themeColor="text1" w:themeTint="F2"/>
          <w:sz w:val="28"/>
          <w:szCs w:val="28"/>
        </w:rPr>
        <w:t>Отметка</w:t>
      </w:r>
    </w:p>
    <w:p w14:paraId="47AC5E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color w:val="0D0D0D" w:themeColor="text1" w:themeTint="F2"/>
          <w:sz w:val="28"/>
          <w:szCs w:val="28"/>
        </w:rPr>
        <w:t xml:space="preserve">«Отлично». </w:t>
      </w:r>
      <w:r w:rsidRPr="00B13C7D">
        <w:rPr>
          <w:rFonts w:ascii="Times New Roman" w:hAnsi="Times New Roman" w:cs="Times New Roman"/>
          <w:color w:val="0D0D0D" w:themeColor="text1" w:themeTint="F2"/>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3AB83D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класс – не менее 1-ой реплики с каждой стороны, не включая формулы приветствия и прощания;</w:t>
      </w:r>
    </w:p>
    <w:p w14:paraId="492D9B3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8, 9, 10 класс – не менее 2-х реплик с каждой стороны, не включая формулы приветствия и прощания.</w:t>
      </w:r>
    </w:p>
    <w:p w14:paraId="75A7BA0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color w:val="0D0D0D" w:themeColor="text1" w:themeTint="F2"/>
          <w:sz w:val="28"/>
          <w:szCs w:val="28"/>
        </w:rPr>
        <w:t xml:space="preserve">«Хорошо». </w:t>
      </w:r>
      <w:r w:rsidRPr="00B13C7D">
        <w:rPr>
          <w:rFonts w:ascii="Times New Roman" w:hAnsi="Times New Roman" w:cs="Times New Roman"/>
          <w:color w:val="0D0D0D" w:themeColor="text1" w:themeTint="F2"/>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3E98C2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класс – не менее 1-ой реплики с каждой стороны, не включая формулы приветствия и прощания;</w:t>
      </w:r>
    </w:p>
    <w:p w14:paraId="055E79E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8, 9, 10 классы – не менее 2-х реплик с каждой стороны, не включая формулы приветствия и прощания.</w:t>
      </w:r>
    </w:p>
    <w:p w14:paraId="1476DA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color w:val="0D0D0D" w:themeColor="text1" w:themeTint="F2"/>
          <w:sz w:val="28"/>
          <w:szCs w:val="28"/>
        </w:rPr>
        <w:t xml:space="preserve">«Удовлетворительно». </w:t>
      </w:r>
      <w:r w:rsidRPr="00B13C7D">
        <w:rPr>
          <w:rFonts w:ascii="Times New Roman" w:hAnsi="Times New Roman" w:cs="Times New Roman"/>
          <w:color w:val="0D0D0D" w:themeColor="text1" w:themeTint="F2"/>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2E9ABD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класс – не менее 1-ой реплики с каждой стороны, не включая формулы приветствия и прощания;</w:t>
      </w:r>
    </w:p>
    <w:p w14:paraId="015AAF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8, 9, 10 классы – 2 реплики с каждой стороны, не включая формулы приветствия и прощания.</w:t>
      </w:r>
    </w:p>
    <w:p w14:paraId="0EFECE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color w:val="0D0D0D" w:themeColor="text1" w:themeTint="F2"/>
          <w:sz w:val="28"/>
          <w:szCs w:val="28"/>
        </w:rPr>
        <w:t xml:space="preserve">«Неудовлетворительно». </w:t>
      </w:r>
      <w:r w:rsidRPr="00B13C7D">
        <w:rPr>
          <w:rFonts w:ascii="Times New Roman" w:hAnsi="Times New Roman" w:cs="Times New Roman"/>
          <w:color w:val="0D0D0D" w:themeColor="text1" w:themeTint="F2"/>
          <w:sz w:val="28"/>
          <w:szCs w:val="28"/>
        </w:rPr>
        <w:t>Коммуникативная задача не решена.</w:t>
      </w:r>
    </w:p>
    <w:p w14:paraId="6047C1F5"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Критерии оценивания письменных работ</w:t>
      </w:r>
    </w:p>
    <w:p w14:paraId="3BE8B03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Письменные работы включают: </w:t>
      </w:r>
    </w:p>
    <w:p w14:paraId="68BC951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самостоятельные работы для проведения текущего контроля;</w:t>
      </w:r>
    </w:p>
    <w:p w14:paraId="25B0FAF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промежуточные и итоговые контрольные работы.</w:t>
      </w:r>
    </w:p>
    <w:p w14:paraId="1198742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Самостоятельные и контрольные работы направлены на проверку рецептивных навыков (чтение) и лексико-грамматических умений.</w:t>
      </w:r>
    </w:p>
    <w:p w14:paraId="20ACCC4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Самостоятельные работы оцениваются исходя из процента правильно выполненных заданий.</w:t>
      </w:r>
    </w:p>
    <w:p w14:paraId="20252D3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i/>
          <w:color w:val="0D0D0D" w:themeColor="text1" w:themeTint="F2"/>
          <w:sz w:val="28"/>
          <w:szCs w:val="28"/>
        </w:rPr>
        <w:t>Отметка</w:t>
      </w:r>
    </w:p>
    <w:p w14:paraId="4D4448A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bookmarkStart w:id="30" w:name="_Hlk96775353"/>
      <w:r w:rsidRPr="00B13C7D">
        <w:rPr>
          <w:rFonts w:ascii="Times New Roman" w:hAnsi="Times New Roman" w:cs="Times New Roman"/>
          <w:bCs/>
          <w:color w:val="0D0D0D" w:themeColor="text1" w:themeTint="F2"/>
          <w:sz w:val="28"/>
          <w:szCs w:val="28"/>
        </w:rPr>
        <w:t>«Отлично»:</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90</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100%</w:t>
      </w:r>
    </w:p>
    <w:p w14:paraId="4FA43F4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«Хорошо»: 75</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89%</w:t>
      </w:r>
    </w:p>
    <w:p w14:paraId="6B1C765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«Удовлетворительно»:</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60</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74%</w:t>
      </w:r>
    </w:p>
    <w:p w14:paraId="3DF5930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«Неудовлетворительно»:</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0</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59%</w:t>
      </w:r>
    </w:p>
    <w:bookmarkEnd w:id="30"/>
    <w:p w14:paraId="1115FA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Промежуточные и итоговые контрольные работы оцениваются по следующей шкале.</w:t>
      </w:r>
    </w:p>
    <w:p w14:paraId="1332899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i/>
          <w:color w:val="0D0D0D" w:themeColor="text1" w:themeTint="F2"/>
          <w:sz w:val="28"/>
          <w:szCs w:val="28"/>
        </w:rPr>
        <w:t>Отметка</w:t>
      </w:r>
    </w:p>
    <w:p w14:paraId="14D459F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bookmarkStart w:id="31" w:name="_Hlk96775377"/>
      <w:r w:rsidRPr="00B13C7D">
        <w:rPr>
          <w:rFonts w:ascii="Times New Roman" w:hAnsi="Times New Roman" w:cs="Times New Roman"/>
          <w:bCs/>
          <w:color w:val="0D0D0D" w:themeColor="text1" w:themeTint="F2"/>
          <w:sz w:val="28"/>
          <w:szCs w:val="28"/>
        </w:rPr>
        <w:t>«Отлично»: 85</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100%</w:t>
      </w:r>
    </w:p>
    <w:p w14:paraId="318C2DD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«Хорошо»: 70</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84%</w:t>
      </w:r>
    </w:p>
    <w:p w14:paraId="69C7C4D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«Удовлетворительно»:</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50</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69%</w:t>
      </w:r>
    </w:p>
    <w:p w14:paraId="2FD7FC6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«Неудовлетворительно»:</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0</w:t>
      </w:r>
      <w:bookmarkStart w:id="32" w:name="_Hlk96738995"/>
      <w:r w:rsidRPr="00B13C7D">
        <w:rPr>
          <w:rFonts w:ascii="Times New Roman" w:hAnsi="Times New Roman" w:cs="Times New Roman"/>
          <w:color w:val="0D0D0D" w:themeColor="text1" w:themeTint="F2"/>
          <w:sz w:val="28"/>
          <w:szCs w:val="28"/>
        </w:rPr>
        <w:t>–</w:t>
      </w:r>
      <w:bookmarkEnd w:id="32"/>
      <w:r w:rsidRPr="00B13C7D">
        <w:rPr>
          <w:rFonts w:ascii="Times New Roman" w:hAnsi="Times New Roman" w:cs="Times New Roman"/>
          <w:bCs/>
          <w:color w:val="0D0D0D" w:themeColor="text1" w:themeTint="F2"/>
          <w:sz w:val="28"/>
          <w:szCs w:val="28"/>
        </w:rPr>
        <w:t>49%</w:t>
      </w:r>
    </w:p>
    <w:bookmarkEnd w:id="31"/>
    <w:p w14:paraId="0BFA8B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25CD55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содержание работы, решение коммуникативной задачи;</w:t>
      </w:r>
    </w:p>
    <w:p w14:paraId="515B87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организация и оформление работы;</w:t>
      </w:r>
    </w:p>
    <w:p w14:paraId="3F594E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лексико-грамматическое оформление работы;</w:t>
      </w:r>
    </w:p>
    <w:p w14:paraId="602FD3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пунктуационное оформление предложения (заглавная буква, точка, вопросительный знак в конце предложения).</w:t>
      </w:r>
    </w:p>
    <w:p w14:paraId="25C734FC"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i/>
          <w:color w:val="0D0D0D" w:themeColor="text1" w:themeTint="F2"/>
          <w:sz w:val="28"/>
          <w:szCs w:val="28"/>
        </w:rPr>
        <w:t>Отметка</w:t>
      </w:r>
    </w:p>
    <w:p w14:paraId="6648640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 xml:space="preserve">«Отлично». </w:t>
      </w:r>
      <w:r w:rsidRPr="00B13C7D">
        <w:rPr>
          <w:rFonts w:ascii="Times New Roman" w:hAnsi="Times New Roman" w:cs="Times New Roman"/>
          <w:bCs/>
          <w:color w:val="0D0D0D" w:themeColor="text1" w:themeTint="F2"/>
          <w:sz w:val="28"/>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0231B75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6 класс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не менее 20 слов;</w:t>
      </w:r>
    </w:p>
    <w:p w14:paraId="4853157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7, 8 классы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не менее 30 слов;</w:t>
      </w:r>
    </w:p>
    <w:p w14:paraId="366B4B0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9,1 0 классы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не менее 40 слов.</w:t>
      </w:r>
    </w:p>
    <w:p w14:paraId="4D2B13E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 xml:space="preserve">«Хорошо». </w:t>
      </w:r>
      <w:r w:rsidRPr="00B13C7D">
        <w:rPr>
          <w:rFonts w:ascii="Times New Roman" w:hAnsi="Times New Roman" w:cs="Times New Roman"/>
          <w:bCs/>
          <w:color w:val="0D0D0D" w:themeColor="text1" w:themeTint="F2"/>
          <w:sz w:val="28"/>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08A676A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Объем высказывания оценивается согласно году обучения:</w:t>
      </w:r>
    </w:p>
    <w:p w14:paraId="7521DAC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6 класс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не менее 20 слов;</w:t>
      </w:r>
    </w:p>
    <w:p w14:paraId="2ED3BBE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7,8 классы </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не менее 30 слов;</w:t>
      </w:r>
    </w:p>
    <w:p w14:paraId="0BDD114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9,10 классы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не менее 40 слов.</w:t>
      </w:r>
    </w:p>
    <w:p w14:paraId="3AED4BC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 xml:space="preserve">«Удовлетворительно». </w:t>
      </w:r>
      <w:r w:rsidRPr="00B13C7D">
        <w:rPr>
          <w:rFonts w:ascii="Times New Roman" w:hAnsi="Times New Roman" w:cs="Times New Roman"/>
          <w:bCs/>
          <w:color w:val="0D0D0D" w:themeColor="text1" w:themeTint="F2"/>
          <w:sz w:val="28"/>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3C81E45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Объем высказывания ограничен:</w:t>
      </w:r>
    </w:p>
    <w:p w14:paraId="5E21DAE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6 класс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менее 20 слов;</w:t>
      </w:r>
    </w:p>
    <w:p w14:paraId="53D704E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7, 8 классы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менее 30 слов;</w:t>
      </w:r>
    </w:p>
    <w:p w14:paraId="7AE465A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9, 10 классы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менее 40 слов.</w:t>
      </w:r>
    </w:p>
    <w:p w14:paraId="271D10BD" w14:textId="77777777" w:rsidR="00A20C39" w:rsidRPr="00BA7D33"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color w:val="0D0D0D" w:themeColor="text1" w:themeTint="F2"/>
          <w:sz w:val="28"/>
          <w:szCs w:val="28"/>
        </w:rPr>
        <w:t xml:space="preserve">«Неудовлетворительно». </w:t>
      </w:r>
      <w:r w:rsidRPr="00B13C7D">
        <w:rPr>
          <w:rFonts w:ascii="Times New Roman" w:hAnsi="Times New Roman" w:cs="Times New Roman"/>
          <w:color w:val="0D0D0D" w:themeColor="text1" w:themeTint="F2"/>
          <w:sz w:val="28"/>
          <w:szCs w:val="28"/>
        </w:rPr>
        <w:t>Ко</w:t>
      </w:r>
      <w:r>
        <w:rPr>
          <w:rFonts w:ascii="Times New Roman" w:hAnsi="Times New Roman" w:cs="Times New Roman"/>
          <w:color w:val="0D0D0D" w:themeColor="text1" w:themeTint="F2"/>
          <w:sz w:val="28"/>
          <w:szCs w:val="28"/>
        </w:rPr>
        <w:t>ммуникативная задача не решена.</w:t>
      </w:r>
    </w:p>
    <w:p w14:paraId="2117DE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2.1.5. ИСТОРИЯ (ИСТОРИЯ РОССИИ. ВСЕОБЩАЯ ИСТОРИЯ)</w:t>
      </w:r>
    </w:p>
    <w:p w14:paraId="2BBB00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Рабочая программа (далее – Программа) по учебному предмету «</w:t>
      </w:r>
      <w:r w:rsidRPr="00B13C7D">
        <w:rPr>
          <w:rFonts w:ascii="Times New Roman" w:hAnsi="Times New Roman" w:cs="Times New Roman"/>
          <w:color w:val="0D0D0D" w:themeColor="text1" w:themeTint="F2"/>
          <w:sz w:val="28"/>
          <w:szCs w:val="28"/>
        </w:rPr>
        <w:t>История» (История России. Всеобщая история</w:t>
      </w:r>
      <w:r w:rsidRPr="00B13C7D">
        <w:rPr>
          <w:rFonts w:ascii="Times New Roman" w:hAnsi="Times New Roman" w:cs="Times New Roman"/>
          <w:bCs/>
          <w:color w:val="0D0D0D" w:themeColor="text1" w:themeTint="F2"/>
          <w:sz w:val="28"/>
          <w:szCs w:val="28"/>
        </w:rPr>
        <w:t xml:space="preserve">)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w:t>
      </w:r>
      <w:r w:rsidRPr="00B13C7D">
        <w:rPr>
          <w:rFonts w:ascii="Times New Roman" w:eastAsia="SchoolBookSanPin" w:hAnsi="Times New Roman" w:cs="Times New Roman"/>
          <w:color w:val="0D0D0D" w:themeColor="text1" w:themeTint="F2"/>
          <w:sz w:val="28"/>
          <w:szCs w:val="28"/>
        </w:rPr>
        <w:t>Концепции преподавания учебного предмета «</w:t>
      </w:r>
      <w:r w:rsidRPr="00B13C7D">
        <w:rPr>
          <w:rFonts w:ascii="Times New Roman" w:hAnsi="Times New Roman" w:cs="Times New Roman"/>
          <w:color w:val="0D0D0D" w:themeColor="text1" w:themeTint="F2"/>
          <w:sz w:val="28"/>
          <w:szCs w:val="28"/>
        </w:rPr>
        <w:t>История России</w:t>
      </w:r>
      <w:r w:rsidRPr="00B13C7D">
        <w:rPr>
          <w:rFonts w:ascii="Times New Roman" w:eastAsia="SchoolBookSanPi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Примерной программы воспитания – с учётом планируемых результатов духовно-нравственного развития, воспитания и социализации обучающихся.</w:t>
      </w:r>
    </w:p>
    <w:p w14:paraId="4002055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28933897"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Ценностные ориентиры в обучении учебному предмету «История»</w:t>
      </w:r>
    </w:p>
    <w:p w14:paraId="32EEC0D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w:t>
      </w:r>
      <w:r w:rsidRPr="00B13C7D">
        <w:rPr>
          <w:rFonts w:ascii="Times New Roman" w:hAnsi="Times New Roman" w:cs="Times New Roman"/>
          <w:b/>
          <w:color w:val="0D0D0D" w:themeColor="text1" w:themeTint="F2"/>
          <w:sz w:val="28"/>
          <w:szCs w:val="28"/>
        </w:rPr>
        <w:t>История России. Всеобщая история</w:t>
      </w:r>
      <w:r w:rsidRPr="00B13C7D">
        <w:rPr>
          <w:rFonts w:ascii="Times New Roman" w:hAnsi="Times New Roman" w:cs="Times New Roman"/>
          <w:b/>
          <w:bCs/>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w:t>
      </w:r>
    </w:p>
    <w:p w14:paraId="0C69A71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iCs/>
          <w:color w:val="0D0D0D" w:themeColor="text1" w:themeTint="F2"/>
          <w:sz w:val="28"/>
          <w:szCs w:val="28"/>
        </w:rPr>
        <w:t xml:space="preserve">обучающихся </w:t>
      </w:r>
      <w:r w:rsidRPr="00B13C7D">
        <w:rPr>
          <w:rFonts w:ascii="Times New Roman" w:hAnsi="Times New Roman" w:cs="Times New Roman"/>
          <w:b/>
          <w:bCs/>
          <w:color w:val="0D0D0D" w:themeColor="text1" w:themeTint="F2"/>
          <w:sz w:val="28"/>
          <w:szCs w:val="28"/>
        </w:rPr>
        <w:t>с нарушениями слуха</w:t>
      </w:r>
    </w:p>
    <w:p w14:paraId="4C3CF2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Историческое образование, являясь мировоззренческими инструментом, играет важную роль в личностном развитии обучающихся </w:t>
      </w:r>
      <w:r w:rsidRPr="00B13C7D">
        <w:rPr>
          <w:rFonts w:ascii="Times New Roman" w:hAnsi="Times New Roman" w:cs="Times New Roman"/>
          <w:b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их социальной реабилитации и адаптации, инкультурации, интеграции в сложную систему общественных отношений. Данный курс содействует приобщению обучающихся мировым культурным традициям, формированию у них общей культуры; важен для разностороннего развития личности: нравственного, эстетического, социального, интеллектуального и др.</w:t>
      </w:r>
    </w:p>
    <w:p w14:paraId="5935D8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Овладевая историческим образованием на уровне ООО на основе АООП, обучающиеся узнают о том, как менялась картина мира человека, в соответствии с которой происходило формирование культурных ценностей, складывались представления о мироздании.</w:t>
      </w:r>
    </w:p>
    <w:p w14:paraId="01CBB63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«История»</w:t>
      </w:r>
    </w:p>
    <w:p w14:paraId="7F1988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w:t>
      </w:r>
      <w:r w:rsidRPr="00B13C7D">
        <w:rPr>
          <w:rFonts w:ascii="Times New Roman" w:hAnsi="Times New Roman" w:cs="Times New Roman"/>
          <w:b/>
          <w:color w:val="0D0D0D" w:themeColor="text1" w:themeTint="F2"/>
          <w:sz w:val="28"/>
          <w:szCs w:val="28"/>
        </w:rPr>
        <w:t>История России. Всеобщая история</w:t>
      </w:r>
      <w:r w:rsidRPr="00B13C7D">
        <w:rPr>
          <w:rFonts w:ascii="Times New Roman" w:hAnsi="Times New Roman" w:cs="Times New Roman"/>
          <w:b/>
          <w:bCs/>
          <w:color w:val="0D0D0D" w:themeColor="text1" w:themeTint="F2"/>
          <w:sz w:val="28"/>
          <w:szCs w:val="28"/>
        </w:rPr>
        <w:t>)</w:t>
      </w:r>
    </w:p>
    <w:p w14:paraId="118596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«История» (История России. Всеобщая история) осваивается на уровне ООО по варианту 2.2.2 АООП в пролонгированные сроки: с 5 по 10 классы включительно.</w:t>
      </w:r>
    </w:p>
    <w:p w14:paraId="4CF9B75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Данный курс опирается на межпредметные связи, в основе которых лежит обращение к таким учебным предметам, как «Обществознание», «Литература», «География» и другие.</w:t>
      </w:r>
    </w:p>
    <w:p w14:paraId="22FA4A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Содержание дисциплины «История» в 5 – 9 классах допускает его частичную редукцию, что обусловлено сложностью материала, языка его изложения для обучающихся </w:t>
      </w:r>
      <w:r w:rsidRPr="00B13C7D">
        <w:rPr>
          <w:rFonts w:ascii="Times New Roman" w:hAnsi="Times New Roman" w:cs="Times New Roman"/>
          <w:b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Допускается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рекомендуемые для обзорного изучения, указаны в программе следующим образом: ***.</w:t>
      </w:r>
    </w:p>
    <w:p w14:paraId="7713C8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Как собственно предметное содержание курса «</w:t>
      </w:r>
      <w:r w:rsidRPr="00B13C7D">
        <w:rPr>
          <w:rFonts w:ascii="Times New Roman" w:hAnsi="Times New Roman" w:cs="Times New Roman"/>
          <w:color w:val="0D0D0D" w:themeColor="text1" w:themeTint="F2"/>
          <w:sz w:val="28"/>
          <w:szCs w:val="28"/>
        </w:rPr>
        <w:t>История</w:t>
      </w:r>
      <w:r w:rsidRPr="00B13C7D">
        <w:rPr>
          <w:rFonts w:ascii="Times New Roman" w:hAnsi="Times New Roman" w:cs="Times New Roman"/>
          <w:bCs/>
          <w:color w:val="0D0D0D" w:themeColor="text1" w:themeTint="F2"/>
          <w:sz w:val="28"/>
          <w:szCs w:val="28"/>
        </w:rPr>
        <w:t>», так и применение специальных методов и технологий обучения, средств коррекционно-педагогического воздействия содействует формированию мыслительной и речевой деятельности, расширению кругозора обучающихся с нарушениями слуха, овладению ими социальными компетенциями, включая способность адекватно оценивать явления общественной жизни.</w:t>
      </w:r>
    </w:p>
    <w:p w14:paraId="4D0E1A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Значительна роль курса «История» в коррекции вторичных нарушений, обеспечении компенсирующего пути развития обучающихся </w:t>
      </w:r>
      <w:r w:rsidRPr="00B13C7D">
        <w:rPr>
          <w:rFonts w:ascii="Times New Roman" w:hAnsi="Times New Roman" w:cs="Times New Roman"/>
          <w:b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Так, в связи с необходимостью освоения широкого спектра научных понятий и представлений, анализа исторических фактов, событий, процессов, лидеров обучающиеся поставлены перед необходимостью выдвигать гипотезы,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формированию исторического мышления.</w:t>
      </w:r>
    </w:p>
    <w:p w14:paraId="31208A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Значителен воспитательный потенциал учебной дисциплины «История». Предметное содержание курса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обучающихся </w:t>
      </w:r>
      <w:r w:rsidRPr="00B13C7D">
        <w:rPr>
          <w:rFonts w:ascii="Times New Roman" w:hAnsi="Times New Roman" w:cs="Times New Roman"/>
          <w:b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На его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 поддерживать партнёрские отношения; готовность нести ответственность за принимаемые решения и т.д.</w:t>
      </w:r>
    </w:p>
    <w:p w14:paraId="485AF0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Одним из условий, обеспечивающих достижение предметных, метапредметных и личностных результатов учебной дисциплины, является включение обучающихся </w:t>
      </w:r>
      <w:r w:rsidRPr="00B13C7D">
        <w:rPr>
          <w:rFonts w:ascii="Times New Roman" w:hAnsi="Times New Roman" w:cs="Times New Roman"/>
          <w:b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в доступные им области деятельности, в т.ч. общественно значимую. Это становится возможным благодаря реализации программ дополнительного образования, наполнению жизни коллектива интересным содержанием, например, в связи с осуществлением учебной деятельности на базе музея образовательной организации.</w:t>
      </w:r>
    </w:p>
    <w:p w14:paraId="63DB6B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Процесс исторического образования в 5–10 классах базируется на хронологическом принципе с акцентом на социальную реабилитацию и адаптацию обучающихся </w:t>
      </w:r>
      <w:r w:rsidRPr="00B13C7D">
        <w:rPr>
          <w:rFonts w:ascii="Times New Roman" w:hAnsi="Times New Roman" w:cs="Times New Roman"/>
          <w:b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овладение ими социальными компетенциями за счёт совокупной реализации обучающих, развивающих, коррекционных, воспитательных задач.</w:t>
      </w:r>
    </w:p>
    <w:p w14:paraId="73B909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курс «История» относится к числу дисциплин, предусматривающих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w:t>
      </w:r>
      <w:r w:rsidRPr="00B13C7D">
        <w:rPr>
          <w:rFonts w:ascii="Times New Roman" w:hAnsi="Times New Roman" w:cs="Times New Roman"/>
          <w:bCs/>
          <w:color w:val="0D0D0D" w:themeColor="text1" w:themeTint="F2"/>
          <w:sz w:val="28"/>
          <w:szCs w:val="28"/>
        </w:rPr>
        <w:t>с нарушенным слухом</w:t>
      </w:r>
      <w:r w:rsidRPr="00B13C7D">
        <w:rPr>
          <w:rFonts w:ascii="Times New Roman" w:hAnsi="Times New Roman" w:cs="Times New Roman"/>
          <w:color w:val="0D0D0D" w:themeColor="text1" w:themeTint="F2"/>
          <w:sz w:val="28"/>
          <w:szCs w:val="28"/>
        </w:rPr>
        <w:t>. Опыт проектной деятельности будет полезен обучающемуся как в учебном процессе, так и в социальной практике.</w:t>
      </w:r>
    </w:p>
    <w:p w14:paraId="1CAFB16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Программа учебной дисциплины «История» включает примерную тематическую и терминологическую лексику, которая должна войти в словарный запас обучающихся </w:t>
      </w:r>
      <w:r w:rsidRPr="00B13C7D">
        <w:rPr>
          <w:rFonts w:ascii="Times New Roman" w:hAnsi="Times New Roman" w:cs="Times New Roman"/>
          <w:b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за счёт </w:t>
      </w:r>
      <w:r w:rsidRPr="00B13C7D">
        <w:rPr>
          <w:rFonts w:ascii="Times New Roman" w:hAnsi="Times New Roman" w:cs="Times New Roman"/>
          <w:bCs/>
          <w:iCs/>
          <w:color w:val="0D0D0D" w:themeColor="text1" w:themeTint="F2"/>
          <w:sz w:val="28"/>
          <w:szCs w:val="28"/>
        </w:rPr>
        <w:t>целенаправленной отработки. Прежде всего, это обеспечивается благодаря включению лексических единиц в структуру словосочетаний, предложений, текстов, в т.ч. в связи с выдвижением гипотез, установлением причинно-следственных связей, оформлением логических суждений, формулировкой выводов, приведением доказательств и т.п.</w:t>
      </w:r>
      <w:r w:rsidRPr="00B13C7D">
        <w:rPr>
          <w:rFonts w:ascii="Times New Roman" w:hAnsi="Times New Roman" w:cs="Times New Roman"/>
          <w:color w:val="0D0D0D" w:themeColor="text1" w:themeTint="F2"/>
          <w:sz w:val="28"/>
          <w:szCs w:val="28"/>
          <w:vertAlign w:val="superscript"/>
        </w:rPr>
        <w:footnoteReference w:id="76"/>
      </w:r>
    </w:p>
    <w:p w14:paraId="1B356D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«История» строится на основе комплекса подходов:</w:t>
      </w:r>
    </w:p>
    <w:p w14:paraId="6BC1F9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xml:space="preserve">компетентностный подход </w:t>
      </w:r>
      <w:r w:rsidRPr="00B13C7D">
        <w:rPr>
          <w:rFonts w:ascii="Times New Roman" w:hAnsi="Times New Roman" w:cs="Times New Roman"/>
          <w:iCs/>
          <w:color w:val="0D0D0D" w:themeColor="text1" w:themeTint="F2"/>
          <w:sz w:val="28"/>
          <w:szCs w:val="28"/>
        </w:rPr>
        <w:t xml:space="preserve">ориентирован на развитие у обучающихся комплекса </w:t>
      </w:r>
      <w:r w:rsidRPr="00B13C7D">
        <w:rPr>
          <w:rFonts w:ascii="Times New Roman" w:hAnsi="Times New Roman" w:cs="Times New Roman"/>
          <w:color w:val="0D0D0D" w:themeColor="text1" w:themeTint="F2"/>
          <w:sz w:val="28"/>
          <w:szCs w:val="28"/>
        </w:rPr>
        <w:t>общеучебных умений, разных видов деятельности – с учётом предметной специфики дисциплины;</w:t>
      </w:r>
    </w:p>
    <w:p w14:paraId="0B8CE3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xml:space="preserve">деятельностный </w:t>
      </w:r>
      <w:r w:rsidRPr="00B13C7D">
        <w:rPr>
          <w:rFonts w:ascii="Times New Roman" w:hAnsi="Times New Roman" w:cs="Times New Roman"/>
          <w:i/>
          <w:color w:val="0D0D0D" w:themeColor="text1" w:themeTint="F2"/>
          <w:sz w:val="28"/>
          <w:szCs w:val="28"/>
        </w:rPr>
        <w:t xml:space="preserve">подход </w:t>
      </w:r>
      <w:r w:rsidRPr="00B13C7D">
        <w:rPr>
          <w:rFonts w:ascii="Times New Roman" w:hAnsi="Times New Roman" w:cs="Times New Roman"/>
          <w:color w:val="0D0D0D" w:themeColor="text1" w:themeTint="F2"/>
          <w:sz w:val="28"/>
          <w:szCs w:val="28"/>
        </w:rPr>
        <w:t>к отбору материала исторического содержания предусматривает обеспечение обучающихся необходимой информацией (источниками информации), что позволяет им самостоятельно или при направляющей помощи учителя решать учебные задачи, содействующие формированию личной позиции при оценке исторических событий, спорных исторических явлений;</w:t>
      </w:r>
    </w:p>
    <w:p w14:paraId="37098D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xml:space="preserve">дифференцированный </w:t>
      </w:r>
      <w:r w:rsidRPr="00B13C7D">
        <w:rPr>
          <w:rFonts w:ascii="Times New Roman" w:hAnsi="Times New Roman" w:cs="Times New Roman"/>
          <w:i/>
          <w:color w:val="0D0D0D" w:themeColor="text1" w:themeTint="F2"/>
          <w:sz w:val="28"/>
          <w:szCs w:val="28"/>
        </w:rPr>
        <w:t>подход</w:t>
      </w:r>
      <w:r w:rsidRPr="00B13C7D">
        <w:rPr>
          <w:rFonts w:ascii="Times New Roman" w:hAnsi="Times New Roman" w:cs="Times New Roman"/>
          <w:color w:val="0D0D0D" w:themeColor="text1" w:themeTint="F2"/>
          <w:sz w:val="28"/>
          <w:szCs w:val="28"/>
        </w:rPr>
        <w:t xml:space="preserve"> к отбору и конструированию учебного содержания. В соответствии с этим подходом предусматривается учёт возрастных и индивидуальных особенностей, возможностей обучающихся, их ограничений, обусловленных нарушением слуха;</w:t>
      </w:r>
    </w:p>
    <w:p w14:paraId="04851D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xml:space="preserve">личностно ориентированный </w:t>
      </w:r>
      <w:r w:rsidRPr="00B13C7D">
        <w:rPr>
          <w:rFonts w:ascii="Times New Roman" w:hAnsi="Times New Roman" w:cs="Times New Roman"/>
          <w:i/>
          <w:color w:val="0D0D0D" w:themeColor="text1" w:themeTint="F2"/>
          <w:sz w:val="28"/>
          <w:szCs w:val="28"/>
        </w:rPr>
        <w:t>(гуманистический) подход</w:t>
      </w:r>
      <w:r w:rsidRPr="00B13C7D">
        <w:rPr>
          <w:rFonts w:ascii="Times New Roman" w:hAnsi="Times New Roman" w:cs="Times New Roman"/>
          <w:color w:val="0D0D0D" w:themeColor="text1" w:themeTint="F2"/>
          <w:sz w:val="28"/>
          <w:szCs w:val="28"/>
        </w:rPr>
        <w:t>, рассматривающий обучение в качестве деятельности, направленной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01BDD0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xml:space="preserve">проблемный </w:t>
      </w:r>
      <w:r w:rsidRPr="00B13C7D">
        <w:rPr>
          <w:rFonts w:ascii="Times New Roman" w:hAnsi="Times New Roman" w:cs="Times New Roman"/>
          <w:i/>
          <w:color w:val="0D0D0D" w:themeColor="text1" w:themeTint="F2"/>
          <w:sz w:val="28"/>
          <w:szCs w:val="28"/>
        </w:rPr>
        <w:t>подход</w:t>
      </w:r>
      <w:r w:rsidRPr="00B13C7D">
        <w:rPr>
          <w:rFonts w:ascii="Times New Roman" w:hAnsi="Times New Roman" w:cs="Times New Roman"/>
          <w:color w:val="0D0D0D" w:themeColor="text1" w:themeTint="F2"/>
          <w:sz w:val="28"/>
          <w:szCs w:val="28"/>
        </w:rPr>
        <w:t>, предполагающий усвоение программных знаний (по основным закономерностям учебного курса) в процессе решения проблемных задач и анализа исторических ситуаций, которые придают обучению поисковый и исследовательский характер. 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69F551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цивилизационный подход</w:t>
      </w:r>
      <w:r w:rsidRPr="00B13C7D">
        <w:rPr>
          <w:rFonts w:ascii="Times New Roman" w:hAnsi="Times New Roman" w:cs="Times New Roman"/>
          <w:color w:val="0D0D0D" w:themeColor="text1" w:themeTint="F2"/>
          <w:sz w:val="28"/>
          <w:szCs w:val="28"/>
        </w:rPr>
        <w:t xml:space="preserve"> предусматривает изучение истории на фоне и во взаимодействии с историческими событиями в странах мира или группой стран, составляющих конкретные цивилизации. Главное в указанном подходе – отражение жизни, быта, культуры человека во взаимодействии с государственным и политическим устройством общества.</w:t>
      </w:r>
    </w:p>
    <w:p w14:paraId="0343F3B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Реализация образовательно-коррекционной работы на уроках «История» осуществляется в соответствии с комплексом </w:t>
      </w:r>
      <w:r w:rsidRPr="00B13C7D">
        <w:rPr>
          <w:rFonts w:ascii="Times New Roman" w:hAnsi="Times New Roman" w:cs="Times New Roman"/>
          <w:i/>
          <w:color w:val="0D0D0D" w:themeColor="text1" w:themeTint="F2"/>
          <w:sz w:val="28"/>
          <w:szCs w:val="28"/>
        </w:rPr>
        <w:t>принципов</w:t>
      </w:r>
      <w:r w:rsidRPr="00B13C7D">
        <w:rPr>
          <w:rFonts w:ascii="Times New Roman" w:hAnsi="Times New Roman" w:cs="Times New Roman"/>
          <w:color w:val="0D0D0D" w:themeColor="text1" w:themeTint="F2"/>
          <w:sz w:val="28"/>
          <w:szCs w:val="28"/>
        </w:rPr>
        <w:t>.</w:t>
      </w:r>
    </w:p>
    <w:p w14:paraId="60E993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первую группу принципов входят общепедагогические. Их реализация, несмотря на универсальный характер, требует учёта структуры нарушения при патологии слухового анализатора.</w:t>
      </w:r>
    </w:p>
    <w:p w14:paraId="7BB9CAA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частности, </w:t>
      </w:r>
      <w:r w:rsidRPr="00B13C7D">
        <w:rPr>
          <w:rFonts w:ascii="Times New Roman" w:hAnsi="Times New Roman" w:cs="Times New Roman"/>
          <w:bCs/>
          <w:i/>
          <w:color w:val="0D0D0D" w:themeColor="text1" w:themeTint="F2"/>
          <w:sz w:val="28"/>
          <w:szCs w:val="28"/>
        </w:rPr>
        <w:t>принцип научности (объективности)</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основан на фактах в их истинном содержании, без искажения и формализации. В соответствии с данным принципом предусматривается исследование каждого явления разносторонне, многогранно. </w:t>
      </w:r>
      <w:r w:rsidRPr="00B13C7D">
        <w:rPr>
          <w:rFonts w:ascii="Times New Roman" w:hAnsi="Times New Roman" w:cs="Times New Roman"/>
          <w:i/>
          <w:color w:val="0D0D0D" w:themeColor="text1" w:themeTint="F2"/>
          <w:sz w:val="28"/>
          <w:szCs w:val="28"/>
        </w:rPr>
        <w:t>Принцип использования наглядности</w:t>
      </w:r>
      <w:r w:rsidRPr="00B13C7D">
        <w:rPr>
          <w:rFonts w:ascii="Times New Roman" w:hAnsi="Times New Roman" w:cs="Times New Roman"/>
          <w:color w:val="0D0D0D" w:themeColor="text1" w:themeTint="F2"/>
          <w:sz w:val="28"/>
          <w:szCs w:val="28"/>
        </w:rPr>
        <w:t xml:space="preserve"> предполагает опору на чувственный познавательный опыт обучающегося (с целью конкретизации усваиваемых понятий, правил, законов) и организацию такого опыта (в целях накопления, систематизации и обобщения чувственных образов как основы формирования новых понятий, выводов, правил). Зрительное восприятие средств наглядности способствует развитию у обучающихся воображения, содействует яркому запечатлению и длительному сохранению в памяти учебного материала. В связи со значительной ролью зрительного восприятия в компенсации нарушений слуха визуальное подкрепление устных высказываний обеспечивает их адекватное понимание обучающимися, стимулирует познавательный интерес к изучаемому предмету. </w:t>
      </w:r>
      <w:r w:rsidRPr="00B13C7D">
        <w:rPr>
          <w:rFonts w:ascii="Times New Roman" w:hAnsi="Times New Roman" w:cs="Times New Roman"/>
          <w:i/>
          <w:color w:val="0D0D0D" w:themeColor="text1" w:themeTint="F2"/>
          <w:sz w:val="28"/>
          <w:szCs w:val="28"/>
        </w:rPr>
        <w:t>Принцип прочности</w:t>
      </w:r>
      <w:r w:rsidRPr="00B13C7D">
        <w:rPr>
          <w:rFonts w:ascii="Times New Roman" w:hAnsi="Times New Roman" w:cs="Times New Roman"/>
          <w:color w:val="0D0D0D" w:themeColor="text1" w:themeTint="F2"/>
          <w:sz w:val="28"/>
          <w:szCs w:val="28"/>
        </w:rPr>
        <w:t xml:space="preserve"> освоения программного материала ориентирует педагога на тщательный отбор материала, подлежащего усвоению на уроке и в процессе выполнения домашних заданий, на выделение в нём главного, существенного, что должно стать достоянием словесно-логической памяти. Необходимо обеспечивать стимулирование осознанного запоминания обучающимися образцов речевых высказываний при многократных (лучше всего рассредоточенных во времени и обусловленных различными ситуациями) повторениях. Требуется формировать у обучающихся с нарушенным слухом приёмы опосредствованного запоминания (использование картинок-опор, пиктограмм; осуществление классификации, группировки материала и др.), приёмы мыслительной деятельности (сравнение, обобщение, конкретизация, отвлечение и др.). </w:t>
      </w:r>
      <w:r w:rsidRPr="00B13C7D">
        <w:rPr>
          <w:rFonts w:ascii="Times New Roman" w:hAnsi="Times New Roman" w:cs="Times New Roman"/>
          <w:i/>
          <w:color w:val="0D0D0D" w:themeColor="text1" w:themeTint="F2"/>
          <w:sz w:val="28"/>
          <w:szCs w:val="28"/>
        </w:rPr>
        <w:t>Принцип последовательности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и систематичности</w:t>
      </w:r>
      <w:r w:rsidRPr="00B13C7D">
        <w:rPr>
          <w:rFonts w:ascii="Times New Roman" w:hAnsi="Times New Roman" w:cs="Times New Roman"/>
          <w:color w:val="0D0D0D" w:themeColor="text1" w:themeTint="F2"/>
          <w:sz w:val="28"/>
          <w:szCs w:val="28"/>
        </w:rPr>
        <w:t xml:space="preserve"> предполагает обеспечение взаимосвязи и взаимообусловленности содержания учебной исторической информации. Последовательность проявляется в том, что при подборе и изложении программного материала, при использовании методов и форм организации образовательно-коррекционной работы соблюдается переход от известного к неизвестному, от простого к сложному. </w:t>
      </w:r>
      <w:r w:rsidRPr="00B13C7D">
        <w:rPr>
          <w:rFonts w:ascii="Times New Roman" w:hAnsi="Times New Roman" w:cs="Times New Roman"/>
          <w:i/>
          <w:color w:val="0D0D0D" w:themeColor="text1" w:themeTint="F2"/>
          <w:sz w:val="28"/>
          <w:szCs w:val="28"/>
        </w:rPr>
        <w:t>Принцип индивидуального подхода</w:t>
      </w:r>
      <w:r w:rsidRPr="00B13C7D">
        <w:rPr>
          <w:rFonts w:ascii="Times New Roman" w:hAnsi="Times New Roman" w:cs="Times New Roman"/>
          <w:color w:val="0D0D0D" w:themeColor="text1" w:themeTint="F2"/>
          <w:sz w:val="28"/>
          <w:szCs w:val="28"/>
        </w:rPr>
        <w:t xml:space="preserve"> требует учёта индивидуальных особенностей обучающихся при определении степени сложности заданий и характера воспитательных воздействий. Принцип индивидуального подхода направлен на создание благоприятных условий для реализации каждым обучающимся ближайших (формирование понятий, способов деятельности) и отдалённых (формирование личностных качеств) целей обучения и развития.</w:t>
      </w:r>
    </w:p>
    <w:p w14:paraId="219F92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К числу специфических для курса истории принципов, составляющих вторую группу, относятся принцип историзма и принцип социального подхода. В соответствии с </w:t>
      </w:r>
      <w:r w:rsidRPr="00B13C7D">
        <w:rPr>
          <w:rFonts w:ascii="Times New Roman" w:hAnsi="Times New Roman" w:cs="Times New Roman"/>
          <w:bCs/>
          <w:i/>
          <w:color w:val="0D0D0D" w:themeColor="text1" w:themeTint="F2"/>
          <w:sz w:val="28"/>
          <w:szCs w:val="28"/>
        </w:rPr>
        <w:t>принципом историзма</w:t>
      </w:r>
      <w:r w:rsidRPr="00B13C7D">
        <w:rPr>
          <w:rFonts w:ascii="Times New Roman" w:hAnsi="Times New Roman" w:cs="Times New Roman"/>
          <w:bCs/>
          <w:color w:val="0D0D0D" w:themeColor="text1" w:themeTint="F2"/>
          <w:sz w:val="28"/>
          <w:szCs w:val="28"/>
        </w:rPr>
        <w:t xml:space="preserve"> требуется рассматривать </w:t>
      </w:r>
      <w:r w:rsidRPr="00B13C7D">
        <w:rPr>
          <w:rFonts w:ascii="Times New Roman" w:hAnsi="Times New Roman" w:cs="Times New Roman"/>
          <w:color w:val="0D0D0D" w:themeColor="text1" w:themeTint="F2"/>
          <w:sz w:val="28"/>
          <w:szCs w:val="28"/>
        </w:rPr>
        <w:t xml:space="preserve">все исторические факты, явления и события в их последовательности, взаимосвязи и взаимообусловленности. Любое историческое явление следует изучать в динамике. Событие или личность не могут исследоваться вне временных рамок. </w:t>
      </w:r>
      <w:r w:rsidRPr="00B13C7D">
        <w:rPr>
          <w:rFonts w:ascii="Times New Roman" w:hAnsi="Times New Roman" w:cs="Times New Roman"/>
          <w:i/>
          <w:iCs/>
          <w:color w:val="0D0D0D" w:themeColor="text1" w:themeTint="F2"/>
          <w:sz w:val="28"/>
          <w:szCs w:val="28"/>
        </w:rPr>
        <w:t xml:space="preserve">Принцип социального подхода </w:t>
      </w:r>
      <w:r w:rsidRPr="00B13C7D">
        <w:rPr>
          <w:rFonts w:ascii="Times New Roman" w:hAnsi="Times New Roman" w:cs="Times New Roman"/>
          <w:color w:val="0D0D0D" w:themeColor="text1" w:themeTint="F2"/>
          <w:sz w:val="28"/>
          <w:szCs w:val="28"/>
        </w:rPr>
        <w:t>предполагает рассмотрение исторических процессов с учётом социальных интересов различных групп и слоёв населения, отдельных личностей, различных форм их проявления в обществе.</w:t>
      </w:r>
    </w:p>
    <w:p w14:paraId="01D555E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Кроме того, курс изучение курса «История» базируется </w:t>
      </w:r>
      <w:r w:rsidRPr="00B13C7D">
        <w:rPr>
          <w:rFonts w:ascii="Times New Roman" w:hAnsi="Times New Roman" w:cs="Times New Roman"/>
          <w:bCs/>
          <w:color w:val="0D0D0D" w:themeColor="text1" w:themeTint="F2"/>
          <w:sz w:val="28"/>
          <w:szCs w:val="28"/>
        </w:rPr>
        <w:t>на ряде специальных принципов</w:t>
      </w:r>
      <w:r w:rsidRPr="00B13C7D">
        <w:rPr>
          <w:rFonts w:ascii="Times New Roman" w:hAnsi="Times New Roman" w:cs="Times New Roman"/>
          <w:color w:val="0D0D0D" w:themeColor="text1" w:themeTint="F2"/>
          <w:sz w:val="28"/>
          <w:szCs w:val="28"/>
          <w:vertAlign w:val="superscript"/>
        </w:rPr>
        <w:footnoteReference w:id="77"/>
      </w:r>
      <w:r w:rsidRPr="00B13C7D">
        <w:rPr>
          <w:rFonts w:ascii="Times New Roman" w:hAnsi="Times New Roman" w:cs="Times New Roman"/>
          <w:bCs/>
          <w:color w:val="0D0D0D" w:themeColor="text1" w:themeTint="F2"/>
          <w:sz w:val="28"/>
          <w:szCs w:val="28"/>
        </w:rPr>
        <w:t>, составляющих третью группу, в том числе:</w:t>
      </w:r>
    </w:p>
    <w:p w14:paraId="704D99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принцип создания условий для формирования у обучающихся языковых обобщений</w:t>
      </w:r>
      <w:r w:rsidRPr="00B13C7D">
        <w:rPr>
          <w:rFonts w:ascii="Times New Roman" w:hAnsi="Times New Roman" w:cs="Times New Roman"/>
          <w:color w:val="0D0D0D" w:themeColor="text1" w:themeTint="F2"/>
          <w:sz w:val="28"/>
          <w:szCs w:val="28"/>
        </w:rPr>
        <w:t xml:space="preserve">. Формирование языковых обобщений (на программном материале дисциплины, базовых понятий курса «История»)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B13C7D">
        <w:rPr>
          <w:rFonts w:ascii="Times New Roman" w:hAnsi="Times New Roman" w:cs="Times New Roman"/>
          <w:bCs/>
          <w:color w:val="0D0D0D" w:themeColor="text1" w:themeTint="F2"/>
          <w:sz w:val="28"/>
          <w:szCs w:val="28"/>
        </w:rPr>
        <w:t>результатов наблюдений, выписывание информации из справочной литературы и др.;</w:t>
      </w:r>
    </w:p>
    <w:p w14:paraId="6BF80D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принцип коммуникативной направленности</w:t>
      </w:r>
      <w:r w:rsidRPr="00B13C7D">
        <w:rPr>
          <w:rFonts w:ascii="Times New Roman" w:hAnsi="Times New Roman" w:cs="Times New Roman"/>
          <w:color w:val="0D0D0D" w:themeColor="text1" w:themeTint="F2"/>
          <w:sz w:val="28"/>
          <w:szCs w:val="28"/>
        </w:rPr>
        <w:t xml:space="preserve">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B13C7D">
        <w:rPr>
          <w:rFonts w:ascii="Times New Roman" w:hAnsi="Times New Roman" w:cs="Times New Roman"/>
          <w:bCs/>
          <w:iCs/>
          <w:color w:val="0D0D0D" w:themeColor="text1" w:themeTint="F2"/>
          <w:sz w:val="28"/>
          <w:szCs w:val="28"/>
        </w:rPr>
        <w:t xml:space="preserve">работа над лексикой, в том числе научной терминологией курса </w:t>
      </w:r>
      <w:r w:rsidRPr="00B13C7D">
        <w:rPr>
          <w:rFonts w:ascii="Times New Roman" w:hAnsi="Times New Roman" w:cs="Times New Roman"/>
          <w:color w:val="0D0D0D" w:themeColor="text1" w:themeTint="F2"/>
          <w:sz w:val="28"/>
          <w:szCs w:val="28"/>
        </w:rPr>
        <w:t>(раскрытие значений новых слов, уточнение или расширение значений уже известных лексических единиц)</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требует включения слова в контекст. </w:t>
      </w:r>
      <w:r w:rsidRPr="00B13C7D">
        <w:rPr>
          <w:rFonts w:ascii="Times New Roman" w:hAnsi="Times New Roman" w:cs="Times New Roman"/>
          <w:color w:val="0D0D0D" w:themeColor="text1" w:themeTint="F2"/>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исторических понятий и терминов;</w:t>
      </w:r>
    </w:p>
    <w:p w14:paraId="2619DE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принцип совершенствования словесной речи параллельно с развитием других психических процессов</w:t>
      </w:r>
      <w:r w:rsidRPr="00B13C7D">
        <w:rPr>
          <w:rFonts w:ascii="Times New Roman" w:hAnsi="Times New Roman" w:cs="Times New Roman"/>
          <w:color w:val="0D0D0D" w:themeColor="text1" w:themeTint="F2"/>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B13C7D">
        <w:rPr>
          <w:rFonts w:ascii="Times New Roman" w:hAnsi="Times New Roman" w:cs="Times New Roman"/>
          <w:color w:val="0D0D0D" w:themeColor="text1" w:themeTint="F2"/>
          <w:sz w:val="28"/>
          <w:szCs w:val="28"/>
          <w:vertAlign w:val="superscript"/>
        </w:rPr>
        <w:footnoteReference w:id="78"/>
      </w:r>
      <w:r w:rsidRPr="00B13C7D">
        <w:rPr>
          <w:rFonts w:ascii="Times New Roman" w:hAnsi="Times New Roman" w:cs="Times New Roman"/>
          <w:color w:val="0D0D0D" w:themeColor="text1" w:themeTint="F2"/>
          <w:sz w:val="28"/>
          <w:szCs w:val="28"/>
        </w:rPr>
        <w:t>. В процессе уроков истории требуется одновременно с развитием словесной речи обеспечивать развитие у обучающихся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исторических карт,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причинно-следственных связей; за счёт выделения существенных признаков в объектах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работам, предусматривающим применение исторических карт, дополнительных источников получения информации (справочных материалов).</w:t>
      </w:r>
    </w:p>
    <w:p w14:paraId="49711DF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1396595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Преимуществами использования цифровых технологий в образовательно-реабилитационном процессе являются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09EEB16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2517AE5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1888A3E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4D050D1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55D4175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448FC18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5A00A4A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65BA36A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33CF41D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311CBBA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•информационная и медиакомпетентность (способность работать с разными цифровыми ресурсами),</w:t>
      </w:r>
    </w:p>
    <w:p w14:paraId="3657CF8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•коммуникативная (способность взаимодействовать посредством блогов, форумов, чатов и др.),</w:t>
      </w:r>
    </w:p>
    <w:p w14:paraId="61C07FE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•техническая (способность использовать технические и программные средства),</w:t>
      </w:r>
    </w:p>
    <w:p w14:paraId="30F773F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2027D92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Цели изучения учебного предмета «История»</w:t>
      </w:r>
    </w:p>
    <w:p w14:paraId="33C205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w:t>
      </w:r>
      <w:r w:rsidRPr="00B13C7D">
        <w:rPr>
          <w:rFonts w:ascii="Times New Roman" w:hAnsi="Times New Roman" w:cs="Times New Roman"/>
          <w:b/>
          <w:color w:val="0D0D0D" w:themeColor="text1" w:themeTint="F2"/>
          <w:sz w:val="28"/>
          <w:szCs w:val="28"/>
        </w:rPr>
        <w:t>История России. Всеобщая</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
          <w:color w:val="0D0D0D" w:themeColor="text1" w:themeTint="F2"/>
          <w:sz w:val="28"/>
          <w:szCs w:val="28"/>
        </w:rPr>
        <w:t>история</w:t>
      </w:r>
      <w:r w:rsidRPr="00B13C7D">
        <w:rPr>
          <w:rFonts w:ascii="Times New Roman" w:hAnsi="Times New Roman" w:cs="Times New Roman"/>
          <w:b/>
          <w:bCs/>
          <w:color w:val="0D0D0D" w:themeColor="text1" w:themeTint="F2"/>
          <w:sz w:val="28"/>
          <w:szCs w:val="28"/>
        </w:rPr>
        <w:t>)</w:t>
      </w:r>
    </w:p>
    <w:p w14:paraId="3566885B" w14:textId="77777777" w:rsidR="00A20C39" w:rsidRPr="00B13C7D" w:rsidRDefault="00A20C39" w:rsidP="00A20C39">
      <w:pPr>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Цель</w:t>
      </w:r>
      <w:r w:rsidRPr="00B13C7D">
        <w:rPr>
          <w:rFonts w:ascii="Times New Roman" w:hAnsi="Times New Roman" w:cs="Times New Roman"/>
          <w:color w:val="0D0D0D" w:themeColor="text1" w:themeTint="F2"/>
          <w:sz w:val="28"/>
          <w:szCs w:val="28"/>
        </w:rPr>
        <w:t xml:space="preserve"> </w:t>
      </w:r>
      <w:r w:rsidRPr="00B13C7D">
        <w:rPr>
          <w:rFonts w:ascii="Times New Roman" w:eastAsia="Calibri" w:hAnsi="Times New Roman" w:cs="Times New Roman"/>
          <w:i/>
          <w:color w:val="0D0D0D" w:themeColor="text1" w:themeTint="F2"/>
          <w:sz w:val="28"/>
          <w:szCs w:val="28"/>
        </w:rPr>
        <w:t xml:space="preserve">учебной дисциплины </w:t>
      </w:r>
      <w:r w:rsidRPr="00B13C7D">
        <w:rPr>
          <w:rFonts w:ascii="Times New Roman" w:eastAsia="Calibri" w:hAnsi="Times New Roman" w:cs="Times New Roman"/>
          <w:color w:val="0D0D0D" w:themeColor="text1" w:themeTint="F2"/>
          <w:sz w:val="28"/>
          <w:szCs w:val="28"/>
        </w:rPr>
        <w:t xml:space="preserve">заключается в </w:t>
      </w:r>
      <w:r w:rsidRPr="00B13C7D">
        <w:rPr>
          <w:rFonts w:ascii="Times New Roman" w:eastAsia="SchoolBookSanPin" w:hAnsi="Times New Roman" w:cs="Times New Roman"/>
          <w:color w:val="0D0D0D" w:themeColor="text1" w:themeTint="F2"/>
          <w:sz w:val="28"/>
          <w:szCs w:val="28"/>
        </w:rPr>
        <w:t xml:space="preserve">развитии личности, способной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w:t>
      </w:r>
      <w:r w:rsidRPr="00B13C7D">
        <w:rPr>
          <w:rFonts w:ascii="Times New Roman" w:hAnsi="Times New Roman" w:cs="Times New Roman"/>
          <w:color w:val="0D0D0D" w:themeColor="text1" w:themeTint="F2"/>
          <w:sz w:val="28"/>
          <w:szCs w:val="28"/>
          <w:lang w:eastAsia="ru-RU"/>
        </w:rPr>
        <w:t xml:space="preserve">в единстве с развитием у обучающихся </w:t>
      </w:r>
      <w:r w:rsidRPr="00B13C7D">
        <w:rPr>
          <w:rFonts w:ascii="Times New Roman" w:hAnsi="Times New Roman" w:cs="Times New Roman"/>
          <w:b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lang w:eastAsia="ru-RU"/>
        </w:rPr>
        <w:t xml:space="preserve"> социальных компетенций, речевой и мыслительной деятельности.</w:t>
      </w:r>
    </w:p>
    <w:p w14:paraId="3989EBF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 соответствии с данной целью предусматривается формирование у обучающихся целостной картины российской и мировой истории, понимание места и роли современной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B2D51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Основные задачи учебной дисциплины</w:t>
      </w:r>
      <w:r w:rsidRPr="00B13C7D">
        <w:rPr>
          <w:rFonts w:ascii="Times New Roman" w:hAnsi="Times New Roman" w:cs="Times New Roman"/>
          <w:color w:val="0D0D0D" w:themeColor="text1" w:themeTint="F2"/>
          <w:sz w:val="28"/>
          <w:szCs w:val="28"/>
        </w:rPr>
        <w:t>:</w:t>
      </w:r>
    </w:p>
    <w:p w14:paraId="148BF52F" w14:textId="77777777" w:rsidR="00A20C39" w:rsidRPr="00B13C7D" w:rsidRDefault="00A20C39" w:rsidP="00A20C39">
      <w:pPr>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развитие у обучающихся </w:t>
      </w:r>
      <w:r w:rsidRPr="00B13C7D">
        <w:rPr>
          <w:rFonts w:ascii="Times New Roman" w:eastAsia="SchoolBookSanPin" w:hAnsi="Times New Roman" w:cs="Times New Roman"/>
          <w:color w:val="0D0D0D" w:themeColor="text1" w:themeTint="F2"/>
          <w:sz w:val="28"/>
          <w:szCs w:val="28"/>
        </w:rPr>
        <w:t>ориентиров для гражданской, этнонациональной, социальной, культурной самоидентификации в окружающем мире;</w:t>
      </w:r>
    </w:p>
    <w:p w14:paraId="5849D73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содействие овладению знаниями об основных этапах развития человеческого общества, при особом внимании к месту и роли России во всемирно-историческом процессе;</w:t>
      </w:r>
    </w:p>
    <w:p w14:paraId="23D2AD0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воспитание патриотизма, уважения к своему Отечеству </w:t>
      </w: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444C10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развитие способностей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CAE216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формирование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7F4544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социальных компетенций и словесной речи на материале учебной дисциплины.</w:t>
      </w:r>
    </w:p>
    <w:p w14:paraId="1F5E6CFA"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04877D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История» (История России. Всеобщая история</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входит в предметную область </w:t>
      </w:r>
      <w:r w:rsidRPr="00B13C7D">
        <w:rPr>
          <w:rFonts w:ascii="Times New Roman" w:hAnsi="Times New Roman" w:cs="Times New Roman"/>
          <w:color w:val="0D0D0D" w:themeColor="text1" w:themeTint="F2"/>
          <w:sz w:val="28"/>
          <w:szCs w:val="28"/>
          <w:lang w:eastAsia="ru-RU"/>
        </w:rPr>
        <w:t>«Общественно-научные предметы»,</w:t>
      </w:r>
      <w:r w:rsidRPr="00B13C7D">
        <w:rPr>
          <w:rFonts w:ascii="Times New Roman" w:eastAsia="Calibri"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являясь обязательным.</w:t>
      </w:r>
    </w:p>
    <w:p w14:paraId="5CF89A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История» (История России. Всеобщая история</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является </w:t>
      </w:r>
      <w:r w:rsidRPr="00B13C7D">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B13C7D">
        <w:rPr>
          <w:rFonts w:ascii="Times New Roman" w:hAnsi="Times New Roman" w:cs="Times New Roman"/>
          <w:color w:val="0D0D0D" w:themeColor="text1" w:themeTint="F2"/>
          <w:sz w:val="28"/>
          <w:szCs w:val="28"/>
        </w:rPr>
        <w:t>Содержание учебного предмета, представленное в Примерной рабочей программе, соответствует ФГОС ООО.</w:t>
      </w:r>
      <w:r w:rsidRPr="00B13C7D">
        <w:rPr>
          <w:rFonts w:ascii="Times New Roman" w:hAnsi="Times New Roman" w:cs="Times New Roman"/>
          <w:iCs/>
          <w:color w:val="0D0D0D" w:themeColor="text1" w:themeTint="F2"/>
          <w:sz w:val="28"/>
          <w:szCs w:val="28"/>
        </w:rPr>
        <w:t xml:space="preserve"> При этом изучение </w:t>
      </w:r>
      <w:r w:rsidRPr="00B13C7D">
        <w:rPr>
          <w:rFonts w:ascii="Times New Roman" w:hAnsi="Times New Roman" w:cs="Times New Roman"/>
          <w:bCs/>
          <w:color w:val="0D0D0D" w:themeColor="text1" w:themeTint="F2"/>
          <w:sz w:val="28"/>
          <w:szCs w:val="28"/>
        </w:rPr>
        <w:t>данной дисциплины</w:t>
      </w:r>
      <w:r w:rsidRPr="00B13C7D">
        <w:rPr>
          <w:rFonts w:ascii="Times New Roman" w:hAnsi="Times New Roman" w:cs="Times New Roman"/>
          <w:iCs/>
          <w:color w:val="0D0D0D" w:themeColor="text1" w:themeTint="F2"/>
          <w:sz w:val="28"/>
          <w:szCs w:val="28"/>
        </w:rPr>
        <w:t xml:space="preserve"> по варианту 2.2.2 АООП ООО осуществляется в пролонгированные сроки: с 5 по 10 классы включительно.</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79"/>
      </w:r>
    </w:p>
    <w:p w14:paraId="4848AF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Cs/>
          <w:color w:val="0D0D0D" w:themeColor="text1" w:themeTint="F2"/>
          <w:sz w:val="28"/>
          <w:szCs w:val="28"/>
        </w:rPr>
        <w:t>Содержание учебного предмета</w:t>
      </w:r>
    </w:p>
    <w:p w14:paraId="27949B29"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5 КЛАСС</w:t>
      </w:r>
    </w:p>
    <w:p w14:paraId="0B113F5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lang w:eastAsia="ru-RU"/>
        </w:rPr>
        <w:t>(1-й год обучения на уровне ООО)</w:t>
      </w:r>
    </w:p>
    <w:p w14:paraId="2FB80F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Всеобщая история</w:t>
      </w:r>
    </w:p>
    <w:p w14:paraId="4342F6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ИСТОРИЯ ДРЕВНЕГО МИРА</w:t>
      </w:r>
    </w:p>
    <w:p w14:paraId="7AF679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Введение. </w:t>
      </w:r>
      <w:r w:rsidRPr="00B13C7D">
        <w:rPr>
          <w:rFonts w:ascii="Times New Roman" w:hAnsi="Times New Roman" w:cs="Times New Roman"/>
          <w:color w:val="0D0D0D" w:themeColor="text1" w:themeTint="F2"/>
          <w:sz w:val="28"/>
          <w:szCs w:val="28"/>
        </w:rPr>
        <w:t xml:space="preserve">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5C99E255"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ПЕРВОБЫТНОСТЬ</w:t>
      </w:r>
    </w:p>
    <w:p w14:paraId="168CCE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2CB21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35DD4A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Разложение первобытнообщинных отношений. На пороге цивилизации.</w:t>
      </w:r>
    </w:p>
    <w:p w14:paraId="057F3EAF"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ДРЕВНИЙ МИР</w:t>
      </w:r>
    </w:p>
    <w:p w14:paraId="7D9465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Понятие и хронологические рамки истории Древнего мира. Карта Древнего мира.</w:t>
      </w:r>
    </w:p>
    <w:p w14:paraId="410922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Древний Восток</w:t>
      </w:r>
    </w:p>
    <w:p w14:paraId="168406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Понятие «Древний Восток». Карта Древневосточного мира.</w:t>
      </w:r>
    </w:p>
    <w:p w14:paraId="6209FE1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Древний Египет</w:t>
      </w:r>
    </w:p>
    <w:p w14:paraId="3465DC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2CF99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14:paraId="313867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Религиозные верования египтян. Боги Древнего Египта. Храмы и жрецы. Пирамиды и гробницы. </w:t>
      </w:r>
      <w:r w:rsidRPr="00B13C7D">
        <w:rPr>
          <w:rFonts w:ascii="Times New Roman" w:hAnsi="Times New Roman" w:cs="Times New Roman"/>
          <w:iCs/>
          <w:color w:val="0D0D0D" w:themeColor="text1" w:themeTint="F2"/>
          <w:sz w:val="28"/>
          <w:szCs w:val="28"/>
        </w:rPr>
        <w:t xml:space="preserve">***Фараон-реформатор Эхнатон. </w:t>
      </w:r>
      <w:r w:rsidRPr="00B13C7D">
        <w:rPr>
          <w:rFonts w:ascii="Times New Roman" w:hAnsi="Times New Roman" w:cs="Times New Roman"/>
          <w:color w:val="0D0D0D" w:themeColor="text1" w:themeTint="F2"/>
          <w:sz w:val="28"/>
          <w:szCs w:val="28"/>
        </w:rPr>
        <w:t xml:space="preserve">Познания древних египтян (астрономия, математика, медицина). Письменность (иероглифы, папирус). </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Открытие Ж.Ф. Шампольона. Искусство Древнего Египта (архитектура, рельефы, фрески).</w:t>
      </w:r>
    </w:p>
    <w:p w14:paraId="5BE590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Древние цивилизации Месопотамии</w:t>
      </w:r>
    </w:p>
    <w:p w14:paraId="10D704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23CCCE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Древний Вавилон. Царь Хаммурапи и его законы.</w:t>
      </w:r>
    </w:p>
    <w:p w14:paraId="031308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Ассирия. Завоевания ассирийцев. Создание сильной державы. Культурные сокровища Ниневии. Гибель империи.</w:t>
      </w:r>
    </w:p>
    <w:p w14:paraId="0C4007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Усиление Нововавилонского царства. Легендарные памятники города Вавилона.</w:t>
      </w:r>
    </w:p>
    <w:p w14:paraId="0F5C28E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Восточное Средиземноморье в древности</w:t>
      </w:r>
    </w:p>
    <w:p w14:paraId="5D9A6EA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Ветхозаветные сказания.</w:t>
      </w:r>
    </w:p>
    <w:p w14:paraId="08936B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Персидская держава</w:t>
      </w:r>
      <w:r w:rsidRPr="00B13C7D">
        <w:rPr>
          <w:rFonts w:ascii="Times New Roman" w:hAnsi="Times New Roman" w:cs="Times New Roman"/>
          <w:color w:val="0D0D0D" w:themeColor="text1" w:themeTint="F2"/>
          <w:sz w:val="28"/>
          <w:szCs w:val="28"/>
        </w:rPr>
        <w:t xml:space="preserve"> </w:t>
      </w:r>
    </w:p>
    <w:p w14:paraId="1A9A53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w:t>
      </w:r>
    </w:p>
    <w:p w14:paraId="2D7529A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Древняя Индия</w:t>
      </w:r>
    </w:p>
    <w:p w14:paraId="02CAE8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 художественная культура, научное познание).</w:t>
      </w:r>
    </w:p>
    <w:p w14:paraId="3D3C7BC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Древний Китай</w:t>
      </w:r>
    </w:p>
    <w:p w14:paraId="546622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Религиозно-философские учения. Конфуций. Научные знания и изобретения древних китайцев. Храмы. </w:t>
      </w:r>
    </w:p>
    <w:p w14:paraId="6D5297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Древняя Греция. Эллинизм</w:t>
      </w:r>
    </w:p>
    <w:p w14:paraId="1486037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Древнейшая Греция</w:t>
      </w:r>
    </w:p>
    <w:p w14:paraId="74407C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B13C7D">
        <w:rPr>
          <w:rFonts w:ascii="Times New Roman" w:hAnsi="Times New Roman" w:cs="Times New Roman"/>
          <w:iCs/>
          <w:color w:val="0D0D0D" w:themeColor="text1" w:themeTint="F2"/>
          <w:sz w:val="28"/>
          <w:szCs w:val="28"/>
        </w:rPr>
        <w:t>***Государства ахейской Греции (Микены, Тиринф).</w:t>
      </w:r>
      <w:r w:rsidRPr="00B13C7D">
        <w:rPr>
          <w:rFonts w:ascii="Times New Roman" w:hAnsi="Times New Roman" w:cs="Times New Roman"/>
          <w:color w:val="0D0D0D" w:themeColor="text1" w:themeTint="F2"/>
          <w:sz w:val="28"/>
          <w:szCs w:val="28"/>
        </w:rPr>
        <w:t xml:space="preserve"> Троянская война. Вторжение дорийских племён. </w:t>
      </w:r>
      <w:r w:rsidRPr="00B13C7D">
        <w:rPr>
          <w:rFonts w:ascii="Times New Roman" w:hAnsi="Times New Roman" w:cs="Times New Roman"/>
          <w:iCs/>
          <w:color w:val="0D0D0D" w:themeColor="text1" w:themeTint="F2"/>
          <w:sz w:val="28"/>
          <w:szCs w:val="28"/>
        </w:rPr>
        <w:t xml:space="preserve">***Поэмы Гомера </w:t>
      </w:r>
      <w:r w:rsidRPr="00B13C7D">
        <w:rPr>
          <w:rFonts w:ascii="Times New Roman" w:hAnsi="Times New Roman" w:cs="Times New Roman"/>
          <w:color w:val="0D0D0D" w:themeColor="text1" w:themeTint="F2"/>
          <w:sz w:val="28"/>
          <w:szCs w:val="28"/>
        </w:rPr>
        <w:t xml:space="preserve">«Илиада», «Одиссея». </w:t>
      </w:r>
    </w:p>
    <w:p w14:paraId="68E777F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Греческие полисы</w:t>
      </w:r>
    </w:p>
    <w:p w14:paraId="12F17D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556176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Афины: утверждение демократии. Законы Солона. </w:t>
      </w:r>
      <w:r w:rsidRPr="00B13C7D">
        <w:rPr>
          <w:rFonts w:ascii="Times New Roman" w:hAnsi="Times New Roman" w:cs="Times New Roman"/>
          <w:iCs/>
          <w:color w:val="0D0D0D" w:themeColor="text1" w:themeTint="F2"/>
          <w:sz w:val="28"/>
          <w:szCs w:val="28"/>
        </w:rPr>
        <w:t>***Реформы Клисфена, их значение.</w:t>
      </w:r>
      <w:r w:rsidRPr="00B13C7D">
        <w:rPr>
          <w:rFonts w:ascii="Times New Roman" w:hAnsi="Times New Roman" w:cs="Times New Roman"/>
          <w:color w:val="0D0D0D" w:themeColor="text1" w:themeTint="F2"/>
          <w:sz w:val="28"/>
          <w:szCs w:val="28"/>
        </w:rPr>
        <w:t xml:space="preserve"> Спарта: основные группы населения, политическое устройство. Спартанское воспитание. </w:t>
      </w:r>
    </w:p>
    <w:p w14:paraId="171294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3EC6A2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654DF75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Культура Древней Греции</w:t>
      </w:r>
    </w:p>
    <w:p w14:paraId="7B1666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p w14:paraId="2554CE7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Македонские завоевания. Эллинизм</w:t>
      </w:r>
    </w:p>
    <w:p w14:paraId="4181A6C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5E85B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Древний Рим</w:t>
      </w:r>
    </w:p>
    <w:p w14:paraId="5DF874C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Возникновение Римского государства</w:t>
      </w:r>
    </w:p>
    <w:p w14:paraId="1FA5E0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3996C47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Римские завоевания в Средиземноморье</w:t>
      </w:r>
    </w:p>
    <w:p w14:paraId="67FAFA9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26B6C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Поздняя Римская республика. Гражданские войны</w:t>
      </w:r>
    </w:p>
    <w:p w14:paraId="0E2E9D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Подъем сельского хозяйства. Латифундии. </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2D5495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Расцвет и падение Римской империи</w:t>
      </w:r>
    </w:p>
    <w:p w14:paraId="21026C6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750569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Начало Великого переселения народов. Рим и варвары. Падение Западной Римской империи.</w:t>
      </w:r>
    </w:p>
    <w:p w14:paraId="6BBFB5B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Культура Древнего Рима</w:t>
      </w:r>
    </w:p>
    <w:p w14:paraId="34AB57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Римская литература, </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золотой век» поэзии. Ораторское искусство; Цицерон. Развитие наук. </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Римские историки. Искусство Древнего Рима: архитектура, скульптура. Пантеон. </w:t>
      </w:r>
    </w:p>
    <w:p w14:paraId="2C4E1B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Обобщение.</w:t>
      </w:r>
      <w:r w:rsidRPr="00B13C7D">
        <w:rPr>
          <w:rFonts w:ascii="Times New Roman" w:hAnsi="Times New Roman" w:cs="Times New Roman"/>
          <w:color w:val="0D0D0D" w:themeColor="text1" w:themeTint="F2"/>
          <w:sz w:val="28"/>
          <w:szCs w:val="28"/>
        </w:rPr>
        <w:t xml:space="preserve"> Историческое и культурное наследие цивилизаций Древнего мира.</w:t>
      </w:r>
    </w:p>
    <w:p w14:paraId="4B9120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b/>
          <w:color w:val="0D0D0D" w:themeColor="text1" w:themeTint="F2"/>
          <w:sz w:val="28"/>
          <w:szCs w:val="28"/>
        </w:rPr>
        <w:t>:</w:t>
      </w:r>
    </w:p>
    <w:p w14:paraId="19A8B3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77F972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извлечение (при направляющей помощи учителя/ с опорой на заданный алгоритм) информации из различных источников (справочной литературы, интернет-ресурсов и др.);</w:t>
      </w:r>
    </w:p>
    <w:p w14:paraId="37A6F6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подготовка тематических сообщений и презентаций по теме урока;</w:t>
      </w:r>
    </w:p>
    <w:p w14:paraId="1B5E47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продуцирование сообщений с опорой на историческую карту;</w:t>
      </w:r>
    </w:p>
    <w:p w14:paraId="0AF5D2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разработка краткосрочных проектов;</w:t>
      </w:r>
    </w:p>
    <w:p w14:paraId="13A1ED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инсценировка сюжетов, отражающих содержание жизни и деятельности людей в прошлом и др.</w:t>
      </w:r>
    </w:p>
    <w:p w14:paraId="46110B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16ED7B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слова и словосочетания</w:t>
      </w:r>
    </w:p>
    <w:p w14:paraId="2FB6F8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Археолог, Афина, археология, боевая колесница, вождь, возница, восстание, гражданские войны, гробница, демократия, держава, диктатор, до нашей эры, дротик, духи, жертвы, жрецы, знать, идолы, иероглифы, император, империя, исторический источник, история, клинопись, колдовство, Колизей, колонии, копьё, линия времени, мотыжное земледелие, мумия, наёмное войско, налог, наша эра, орошение, орудия труда, папирус, первобытные люди, пехотинец, пещерная живопись, пирамиды, племя, пошлина, приручение животных, раб-должник, рабовладельческое государство, религиозные верования, ремесленник, реформы, родовая община, роспись, ростовщик, саркофаг, сенат, собирательство, столетие, триумф, тысячелетие, фараон, храмы, христиане, хронология, царь, человек разумный  и др..</w:t>
      </w:r>
    </w:p>
    <w:p w14:paraId="195DA2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382E57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Изгнание человека из племени было для него самым страшным наказанием.</w:t>
      </w:r>
    </w:p>
    <w:p w14:paraId="64CFFF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 время раскопок древних городов Египта нашли много замечательных произведений искусства.</w:t>
      </w:r>
    </w:p>
    <w:p w14:paraId="1A8890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Всадники были вооружены луками и длинными копьями.</w:t>
      </w:r>
    </w:p>
    <w:p w14:paraId="042D01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узнали, в чём проявлялось неравенство между людьми в странах Древнего Востока. </w:t>
      </w:r>
    </w:p>
    <w:p w14:paraId="4DA751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расскажу об оружии и вооружении, которое применялось на Древнем Востоке во время войн.</w:t>
      </w:r>
    </w:p>
    <w:p w14:paraId="26E5C0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Афины стали крупнейшим центром торговли и ремесла.</w:t>
      </w:r>
    </w:p>
    <w:p w14:paraId="570663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покажу на карте те страны и области, которые были завоёваны.</w:t>
      </w:r>
    </w:p>
    <w:p w14:paraId="2B366E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 первобытных людей появились религиозные верования: в душу, колдовство, оборотней.</w:t>
      </w:r>
    </w:p>
    <w:p w14:paraId="622D6D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Рим возник в Италии, на берегу реки Тибр.</w:t>
      </w:r>
    </w:p>
    <w:p w14:paraId="03D231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Италию в первом тысячелетии до нашей эры населяло много народностей.</w:t>
      </w:r>
    </w:p>
    <w:p w14:paraId="31BCB2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2F0A3A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Племя составляли несколько родовых общин, которые жили в одной местности. Совет старейшин управлял племенем. Совет разбирался в спорах соплеменников, определял наказания. Изгнание из племени было самым страшным наказанием, потому что прожить в одиночку человек не мог.</w:t>
      </w:r>
    </w:p>
    <w:p w14:paraId="366CBE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Первобытные люди верили, что сверхъестественные силы управляют их жизнью. На эти силы можно влиять разными религиозными обрядами, жертвами, молитвами.</w:t>
      </w:r>
    </w:p>
    <w:p w14:paraId="04D027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Рим – это большой город. Он возник в Италии, на берегу реки Тибр. В Италии, расположенной на Апеннинском полуострове, условия для жизни людей благоприятны. Климат тёплый, много земель, которые пригодны для садоводства, виноградарства, хлебопашества. В Италии выпадает много дождей. Вдоль полуострова тянутся невысокие горы.</w:t>
      </w:r>
    </w:p>
    <w:p w14:paraId="407A67B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6 КЛАСС</w:t>
      </w:r>
    </w:p>
    <w:p w14:paraId="32EAD1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(2-й год обучения на уровне ООО)</w:t>
      </w:r>
    </w:p>
    <w:p w14:paraId="757F368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ВСЕОБЩАЯ ИСТОРИЯ. ИСТОРИЯ СРЕДНИХ ВЕКОВ</w:t>
      </w:r>
    </w:p>
    <w:p w14:paraId="2C5CCF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Введение</w:t>
      </w:r>
    </w:p>
    <w:p w14:paraId="7F89EE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Средние века: понятие, хронологические рамки и периодизация Средневековья.</w:t>
      </w:r>
    </w:p>
    <w:p w14:paraId="699FE3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Народы Европы в раннее Средневековье</w:t>
      </w:r>
    </w:p>
    <w:p w14:paraId="35D9F5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B13C7D">
        <w:rPr>
          <w:rFonts w:ascii="Times New Roman" w:hAnsi="Times New Roman" w:cs="Times New Roman"/>
          <w:iCs/>
          <w:color w:val="0D0D0D" w:themeColor="text1" w:themeTint="F2"/>
          <w:sz w:val="28"/>
          <w:szCs w:val="28"/>
        </w:rPr>
        <w:t>***«Салическая правда».</w:t>
      </w:r>
      <w:r w:rsidRPr="00B13C7D">
        <w:rPr>
          <w:rFonts w:ascii="Times New Roman" w:hAnsi="Times New Roman" w:cs="Times New Roman"/>
          <w:color w:val="0D0D0D" w:themeColor="text1" w:themeTint="F2"/>
          <w:sz w:val="28"/>
          <w:szCs w:val="28"/>
        </w:rPr>
        <w:t xml:space="preserve"> Принятие франками христианства.  </w:t>
      </w:r>
    </w:p>
    <w:p w14:paraId="05B5DB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2CC04C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8394DF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Византийская империя в IV–XI вв. </w:t>
      </w:r>
    </w:p>
    <w:p w14:paraId="797026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5E929FD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b/>
          <w:color w:val="0D0D0D" w:themeColor="text1" w:themeTint="F2"/>
          <w:sz w:val="28"/>
          <w:szCs w:val="28"/>
        </w:rPr>
        <w:t>Арабы в VI–ХI вв.</w:t>
      </w:r>
    </w:p>
    <w:p w14:paraId="3A0B3F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p>
    <w:p w14:paraId="5CA0E0E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Средневековое европейское общество</w:t>
      </w:r>
    </w:p>
    <w:p w14:paraId="22E114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2FE5D5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1F4AE13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w:t>
      </w:r>
      <w:r w:rsidRPr="00B13C7D">
        <w:rPr>
          <w:rFonts w:ascii="Times New Roman" w:hAnsi="Times New Roman" w:cs="Times New Roman"/>
          <w:iCs/>
          <w:color w:val="0D0D0D" w:themeColor="text1" w:themeTint="F2"/>
          <w:sz w:val="28"/>
          <w:szCs w:val="28"/>
        </w:rPr>
        <w:t>***Ереси: причины возникновения и распространения. ***Преследование еретиков.</w:t>
      </w:r>
    </w:p>
    <w:p w14:paraId="16AE077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Государства Европы в XII–ХV вв. </w:t>
      </w:r>
    </w:p>
    <w:p w14:paraId="2D6050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w:t>
      </w:r>
      <w:r w:rsidRPr="00B13C7D">
        <w:rPr>
          <w:rFonts w:ascii="Times New Roman" w:hAnsi="Times New Roman" w:cs="Times New Roman"/>
          <w:iCs/>
          <w:color w:val="0D0D0D" w:themeColor="text1" w:themeTint="F2"/>
          <w:sz w:val="28"/>
          <w:szCs w:val="28"/>
        </w:rPr>
        <w:t>(***Жакерия, восстание Уота Тайлера).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Гуситское движение в Чехии.</w:t>
      </w:r>
    </w:p>
    <w:p w14:paraId="62FAE9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p w14:paraId="4EDAB7E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Культура средневековой Европы</w:t>
      </w:r>
    </w:p>
    <w:p w14:paraId="37CE95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0B52D4D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Страны Востока в Средние века</w:t>
      </w:r>
    </w:p>
    <w:p w14:paraId="03BD09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Османская империя:</w:t>
      </w:r>
      <w:r w:rsidRPr="00B13C7D">
        <w:rPr>
          <w:rFonts w:ascii="Times New Roman" w:hAnsi="Times New Roman" w:cs="Times New Roman"/>
          <w:color w:val="0D0D0D" w:themeColor="text1" w:themeTint="F2"/>
          <w:sz w:val="28"/>
          <w:szCs w:val="28"/>
        </w:rPr>
        <w:t xml:space="preserve"> завоевания турок-османов (Балканы, падение Византии), управление империей. </w:t>
      </w:r>
      <w:r w:rsidRPr="00B13C7D">
        <w:rPr>
          <w:rFonts w:ascii="Times New Roman" w:hAnsi="Times New Roman" w:cs="Times New Roman"/>
          <w:iCs/>
          <w:color w:val="0D0D0D" w:themeColor="text1" w:themeTint="F2"/>
          <w:sz w:val="28"/>
          <w:szCs w:val="28"/>
        </w:rPr>
        <w:t>***Положение покоренных народов</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
          <w:i/>
          <w:color w:val="0D0D0D" w:themeColor="text1" w:themeTint="F2"/>
          <w:sz w:val="28"/>
          <w:szCs w:val="28"/>
        </w:rPr>
        <w:t xml:space="preserve">Монгольская держава: </w:t>
      </w:r>
      <w:r w:rsidRPr="00B13C7D">
        <w:rPr>
          <w:rFonts w:ascii="Times New Roman" w:hAnsi="Times New Roman" w:cs="Times New Roman"/>
          <w:color w:val="0D0D0D" w:themeColor="text1" w:themeTint="F2"/>
          <w:sz w:val="28"/>
          <w:szCs w:val="28"/>
        </w:rPr>
        <w:t xml:space="preserve">общественный строй монгольских племен, завоевания Чингисхана и его потомков, управление подчиненными территориями. </w:t>
      </w:r>
      <w:r w:rsidRPr="00B13C7D">
        <w:rPr>
          <w:rFonts w:ascii="Times New Roman" w:hAnsi="Times New Roman" w:cs="Times New Roman"/>
          <w:b/>
          <w:i/>
          <w:color w:val="0D0D0D" w:themeColor="text1" w:themeTint="F2"/>
          <w:sz w:val="28"/>
          <w:szCs w:val="28"/>
        </w:rPr>
        <w:t>Китай:</w:t>
      </w:r>
      <w:r w:rsidRPr="00B13C7D">
        <w:rPr>
          <w:rFonts w:ascii="Times New Roman" w:hAnsi="Times New Roman" w:cs="Times New Roman"/>
          <w:color w:val="0D0D0D" w:themeColor="text1" w:themeTint="F2"/>
          <w:sz w:val="28"/>
          <w:szCs w:val="28"/>
        </w:rPr>
        <w:t xml:space="preserve"> империи, правители и подданные, борьба против завоевателей. </w:t>
      </w:r>
      <w:r w:rsidRPr="00B13C7D">
        <w:rPr>
          <w:rFonts w:ascii="Times New Roman" w:hAnsi="Times New Roman" w:cs="Times New Roman"/>
          <w:b/>
          <w:i/>
          <w:color w:val="0D0D0D" w:themeColor="text1" w:themeTint="F2"/>
          <w:sz w:val="28"/>
          <w:szCs w:val="28"/>
        </w:rPr>
        <w:t>Япония</w:t>
      </w:r>
      <w:r w:rsidRPr="00B13C7D">
        <w:rPr>
          <w:rFonts w:ascii="Times New Roman" w:hAnsi="Times New Roman" w:cs="Times New Roman"/>
          <w:color w:val="0D0D0D" w:themeColor="text1" w:themeTint="F2"/>
          <w:sz w:val="28"/>
          <w:szCs w:val="28"/>
        </w:rPr>
        <w:t xml:space="preserve"> в Средние века: образование государства, власть императоров и управление сегунов. </w:t>
      </w:r>
      <w:r w:rsidRPr="00B13C7D">
        <w:rPr>
          <w:rFonts w:ascii="Times New Roman" w:hAnsi="Times New Roman" w:cs="Times New Roman"/>
          <w:b/>
          <w:i/>
          <w:color w:val="0D0D0D" w:themeColor="text1" w:themeTint="F2"/>
          <w:sz w:val="28"/>
          <w:szCs w:val="28"/>
        </w:rPr>
        <w:t>Индия:</w:t>
      </w:r>
      <w:r w:rsidRPr="00B13C7D">
        <w:rPr>
          <w:rFonts w:ascii="Times New Roman" w:hAnsi="Times New Roman" w:cs="Times New Roman"/>
          <w:color w:val="0D0D0D" w:themeColor="text1" w:themeTint="F2"/>
          <w:sz w:val="28"/>
          <w:szCs w:val="28"/>
        </w:rPr>
        <w:t xml:space="preserve"> раздробленность индийских княжеств, вторжение мусульман. </w:t>
      </w:r>
      <w:r w:rsidRPr="00B13C7D">
        <w:rPr>
          <w:rFonts w:ascii="Times New Roman" w:hAnsi="Times New Roman" w:cs="Times New Roman"/>
          <w:iCs/>
          <w:color w:val="0D0D0D" w:themeColor="text1" w:themeTint="F2"/>
          <w:sz w:val="28"/>
          <w:szCs w:val="28"/>
        </w:rPr>
        <w:t>***Делийский султанат.</w:t>
      </w:r>
      <w:r w:rsidRPr="00B13C7D">
        <w:rPr>
          <w:rFonts w:ascii="Times New Roman" w:hAnsi="Times New Roman" w:cs="Times New Roman"/>
          <w:color w:val="0D0D0D" w:themeColor="text1" w:themeTint="F2"/>
          <w:sz w:val="28"/>
          <w:szCs w:val="28"/>
        </w:rPr>
        <w:t xml:space="preserve"> </w:t>
      </w:r>
    </w:p>
    <w:p w14:paraId="061DF2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Культура народов Востока. Литература. Архитектура. Традиционные искусства и ремесла.</w:t>
      </w:r>
    </w:p>
    <w:p w14:paraId="45E958A5"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Государства доколумбовой Америки в Средние века</w:t>
      </w:r>
    </w:p>
    <w:p w14:paraId="23FA9C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Цивилизации майя, ацтеков и инков: общественный строй, религиозные верования, культура. Появление европейских завоевателей.</w:t>
      </w:r>
    </w:p>
    <w:p w14:paraId="6043ED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Обобщение. Историческое и культурное наследие Средних веков.</w:t>
      </w:r>
    </w:p>
    <w:p w14:paraId="28ED211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ИСТОРИЯ РОССИИ. ОТ РУСИ К РОССИЙСКОМУ ГОСУДАРСТВУ</w:t>
      </w:r>
    </w:p>
    <w:p w14:paraId="2C1A82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Введение. </w:t>
      </w:r>
      <w:r w:rsidRPr="00B13C7D">
        <w:rPr>
          <w:rFonts w:ascii="Times New Roman" w:hAnsi="Times New Roman" w:cs="Times New Roman"/>
          <w:color w:val="0D0D0D" w:themeColor="text1" w:themeTint="F2"/>
          <w:sz w:val="28"/>
          <w:szCs w:val="28"/>
        </w:rPr>
        <w:t xml:space="preserve">Роль и место России в мировой истории. Проблемы периодизации российской истории. Источники по истории России. </w:t>
      </w:r>
    </w:p>
    <w:p w14:paraId="10154B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Народы и государства на территории нашей страны в древности. Восточная Европа в середине I тыс. н. э.</w:t>
      </w:r>
    </w:p>
    <w:p w14:paraId="1BFB36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Заселение территории нашей страны человеком. Палеолитическое искусство. Петроглифы Беломорья и Онежского озера. </w:t>
      </w:r>
      <w:r w:rsidRPr="00B13C7D">
        <w:rPr>
          <w:rFonts w:ascii="Times New Roman" w:hAnsi="Times New Roman" w:cs="Times New Roman"/>
          <w:iCs/>
          <w:color w:val="0D0D0D" w:themeColor="text1" w:themeTint="F2"/>
          <w:sz w:val="28"/>
          <w:szCs w:val="28"/>
        </w:rPr>
        <w:t>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w:t>
      </w:r>
    </w:p>
    <w:p w14:paraId="0F70D0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Народы, проживавшие на этой территории до середины I тысячелетия до н. э. Скифы и скифская культура. </w:t>
      </w:r>
      <w:r w:rsidRPr="00B13C7D">
        <w:rPr>
          <w:rFonts w:ascii="Times New Roman" w:hAnsi="Times New Roman" w:cs="Times New Roman"/>
          <w:iCs/>
          <w:color w:val="0D0D0D" w:themeColor="text1" w:themeTint="F2"/>
          <w:sz w:val="28"/>
          <w:szCs w:val="28"/>
        </w:rPr>
        <w:t>***Античные города-государства Северного Причерноморья. ***Боспорское царство. Пантикапей. Античный Херсонес. ***Скифское царство в Крыму; Дербент.</w:t>
      </w:r>
    </w:p>
    <w:p w14:paraId="75F99E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Великое переселение народов. </w:t>
      </w:r>
      <w:r w:rsidRPr="00B13C7D">
        <w:rPr>
          <w:rFonts w:ascii="Times New Roman" w:hAnsi="Times New Roman" w:cs="Times New Roman"/>
          <w:iCs/>
          <w:color w:val="0D0D0D" w:themeColor="text1" w:themeTint="F2"/>
          <w:sz w:val="28"/>
          <w:szCs w:val="28"/>
        </w:rPr>
        <w:t>***Миграция готов. ***Нашествие гуннов.</w:t>
      </w:r>
      <w:r w:rsidRPr="00B13C7D">
        <w:rPr>
          <w:rFonts w:ascii="Times New Roman" w:hAnsi="Times New Roman" w:cs="Times New Roman"/>
          <w:color w:val="0D0D0D" w:themeColor="text1" w:themeTint="F2"/>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13C7D">
        <w:rPr>
          <w:rFonts w:ascii="Times New Roman" w:hAnsi="Times New Roman" w:cs="Times New Roman"/>
          <w:iCs/>
          <w:color w:val="0D0D0D" w:themeColor="text1" w:themeTint="F2"/>
          <w:sz w:val="28"/>
          <w:szCs w:val="28"/>
        </w:rPr>
        <w:t xml:space="preserve">Славянские общности Восточной Европы. </w:t>
      </w:r>
      <w:r w:rsidRPr="00B13C7D">
        <w:rPr>
          <w:rFonts w:ascii="Times New Roman" w:hAnsi="Times New Roman" w:cs="Times New Roman"/>
          <w:color w:val="0D0D0D" w:themeColor="text1" w:themeTint="F2"/>
          <w:sz w:val="28"/>
          <w:szCs w:val="28"/>
        </w:rPr>
        <w:t xml:space="preserve">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04311D2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Страны и народы Восточной Европы, Сибири и Дальнего Востока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Cs/>
          <w:color w:val="0D0D0D" w:themeColor="text1" w:themeTint="F2"/>
          <w:sz w:val="28"/>
          <w:szCs w:val="28"/>
        </w:rPr>
        <w:t>***Тюркский каганат. ***Хазарский каганат. ***Волжская Булгария.</w:t>
      </w:r>
    </w:p>
    <w:p w14:paraId="6B37750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Русь в IX – начале XII в.</w:t>
      </w:r>
    </w:p>
    <w:p w14:paraId="499223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 xml:space="preserve">Образование государства Русь. </w:t>
      </w:r>
      <w:r w:rsidRPr="00B13C7D">
        <w:rPr>
          <w:rFonts w:ascii="Times New Roman" w:hAnsi="Times New Roman" w:cs="Times New Roman"/>
          <w:iCs/>
          <w:color w:val="0D0D0D" w:themeColor="text1" w:themeTint="F2"/>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065888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Cs/>
          <w:color w:val="0D0D0D" w:themeColor="text1" w:themeTint="F2"/>
          <w:sz w:val="28"/>
          <w:szCs w:val="28"/>
        </w:rPr>
        <w:t xml:space="preserve">Первые известия о Руси. Проблема образования государства Русь. Скандинавы на Руси. </w:t>
      </w:r>
      <w:r w:rsidRPr="00B13C7D">
        <w:rPr>
          <w:rFonts w:ascii="Times New Roman" w:hAnsi="Times New Roman" w:cs="Times New Roman"/>
          <w:color w:val="0D0D0D" w:themeColor="text1" w:themeTint="F2"/>
          <w:sz w:val="28"/>
          <w:szCs w:val="28"/>
        </w:rPr>
        <w:t>Начало династии Рюриковичей.</w:t>
      </w:r>
    </w:p>
    <w:p w14:paraId="0D723A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724B9C7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Принятие христианства и его значение. Византийское наследие на Руси.</w:t>
      </w:r>
    </w:p>
    <w:p w14:paraId="59BD8F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 xml:space="preserve">Русь в конце X – начале XII в. </w:t>
      </w:r>
      <w:r w:rsidRPr="00B13C7D">
        <w:rPr>
          <w:rFonts w:ascii="Times New Roman" w:hAnsi="Times New Roman" w:cs="Times New Roman"/>
          <w:color w:val="0D0D0D" w:themeColor="text1" w:themeTint="F2"/>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82553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13C7D">
        <w:rPr>
          <w:rFonts w:ascii="Times New Roman" w:hAnsi="Times New Roman" w:cs="Times New Roman"/>
          <w:iCs/>
          <w:color w:val="0D0D0D" w:themeColor="text1" w:themeTint="F2"/>
          <w:sz w:val="28"/>
          <w:szCs w:val="28"/>
        </w:rPr>
        <w:t>***церковные уставы.</w:t>
      </w:r>
    </w:p>
    <w:p w14:paraId="2AFC03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13C7D">
        <w:rPr>
          <w:rFonts w:ascii="Times New Roman" w:hAnsi="Times New Roman" w:cs="Times New Roman"/>
          <w:iCs/>
          <w:color w:val="0D0D0D" w:themeColor="text1" w:themeTint="F2"/>
          <w:sz w:val="28"/>
          <w:szCs w:val="28"/>
        </w:rPr>
        <w:t>(***Дешт-и-Кипчак</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Отношения со</w:t>
      </w:r>
      <w:r w:rsidRPr="00B13C7D">
        <w:rPr>
          <w:rFonts w:ascii="Times New Roman" w:hAnsi="Times New Roman" w:cs="Times New Roman"/>
          <w:iCs/>
          <w:color w:val="0D0D0D" w:themeColor="text1" w:themeTint="F2"/>
          <w:sz w:val="28"/>
          <w:szCs w:val="28"/>
        </w:rPr>
        <w:t xml:space="preserve"> странами Центральной, Западной и Северной Европы. Херсонес в культурных контактах Руси и Византии.</w:t>
      </w:r>
    </w:p>
    <w:p w14:paraId="2127FA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 xml:space="preserve">Культурное пространство. </w:t>
      </w:r>
      <w:r w:rsidRPr="00B13C7D">
        <w:rPr>
          <w:rFonts w:ascii="Times New Roman" w:hAnsi="Times New Roman" w:cs="Times New Roman"/>
          <w:color w:val="0D0D0D" w:themeColor="text1" w:themeTint="F2"/>
          <w:sz w:val="28"/>
          <w:szCs w:val="28"/>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15CE14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13C7D">
        <w:rPr>
          <w:rFonts w:ascii="Times New Roman" w:hAnsi="Times New Roman" w:cs="Times New Roman"/>
          <w:iCs/>
          <w:color w:val="0D0D0D" w:themeColor="text1" w:themeTint="F2"/>
          <w:sz w:val="28"/>
          <w:szCs w:val="28"/>
        </w:rPr>
        <w:t xml:space="preserve">***«Новгородская псалтирь». ***«Остромирово Евангелие». </w:t>
      </w:r>
      <w:r w:rsidRPr="00B13C7D">
        <w:rPr>
          <w:rFonts w:ascii="Times New Roman" w:hAnsi="Times New Roman" w:cs="Times New Roman"/>
          <w:color w:val="0D0D0D" w:themeColor="text1" w:themeTint="F2"/>
          <w:sz w:val="28"/>
          <w:szCs w:val="28"/>
        </w:rPr>
        <w:t>Появление древнерусской литературы.</w:t>
      </w:r>
      <w:r w:rsidRPr="00B13C7D">
        <w:rPr>
          <w:rFonts w:ascii="Times New Roman" w:hAnsi="Times New Roman" w:cs="Times New Roman"/>
          <w:iCs/>
          <w:color w:val="0D0D0D" w:themeColor="text1" w:themeTint="F2"/>
          <w:sz w:val="28"/>
          <w:szCs w:val="28"/>
        </w:rPr>
        <w:t xml:space="preserve"> ***«Слово о Законе и Благодати».</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DF9D2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Русь в середине XII – начале XIII в.</w:t>
      </w:r>
    </w:p>
    <w:p w14:paraId="140AA8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13C7D">
        <w:rPr>
          <w:rFonts w:ascii="Times New Roman" w:hAnsi="Times New Roman" w:cs="Times New Roman"/>
          <w:iCs/>
          <w:color w:val="0D0D0D" w:themeColor="text1" w:themeTint="F2"/>
          <w:sz w:val="28"/>
          <w:szCs w:val="28"/>
        </w:rPr>
        <w:t>***Эволюция общественного строя и права. ***Внешняя политика русских земель.</w:t>
      </w:r>
    </w:p>
    <w:p w14:paraId="77EBDE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2EBAEF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Русские земли и их соседи в середине XIII – XIV вв</w:t>
      </w:r>
      <w:r w:rsidRPr="00B13C7D">
        <w:rPr>
          <w:rFonts w:ascii="Times New Roman" w:hAnsi="Times New Roman" w:cs="Times New Roman"/>
          <w:color w:val="0D0D0D" w:themeColor="text1" w:themeTint="F2"/>
          <w:sz w:val="28"/>
          <w:szCs w:val="28"/>
        </w:rPr>
        <w:t>.</w:t>
      </w:r>
    </w:p>
    <w:p w14:paraId="547989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55ACFF7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B13C7D">
        <w:rPr>
          <w:rFonts w:ascii="Times New Roman" w:hAnsi="Times New Roman" w:cs="Times New Roman"/>
          <w:iCs/>
          <w:color w:val="0D0D0D" w:themeColor="text1" w:themeTint="F2"/>
          <w:sz w:val="28"/>
          <w:szCs w:val="28"/>
        </w:rPr>
        <w:t>***Северо-западные земли: Новгородская и Псковская.</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Cs/>
          <w:color w:val="0D0D0D" w:themeColor="text1" w:themeTint="F2"/>
          <w:sz w:val="28"/>
          <w:szCs w:val="28"/>
        </w:rPr>
        <w:t>Политический строй Новгорода и Пскова. Роль вече и князя.</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Cs/>
          <w:color w:val="0D0D0D" w:themeColor="text1" w:themeTint="F2"/>
          <w:sz w:val="28"/>
          <w:szCs w:val="28"/>
        </w:rPr>
        <w:t>***Новгород и немецкая Ганза.</w:t>
      </w:r>
    </w:p>
    <w:p w14:paraId="68D280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6E8685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39AA3A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 xml:space="preserve">Народы и государства степной зоны Восточной Европы и Сибири в XIII–XV вв. </w:t>
      </w:r>
      <w:r w:rsidRPr="00B13C7D">
        <w:rPr>
          <w:rFonts w:ascii="Times New Roman" w:hAnsi="Times New Roman" w:cs="Times New Roman"/>
          <w:color w:val="0D0D0D" w:themeColor="text1" w:themeTint="F2"/>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528E77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w:t>
      </w:r>
      <w:r w:rsidRPr="00B13C7D">
        <w:rPr>
          <w:rFonts w:ascii="Times New Roman" w:hAnsi="Times New Roman" w:cs="Times New Roman"/>
          <w:iCs/>
          <w:color w:val="0D0D0D" w:themeColor="text1" w:themeTint="F2"/>
          <w:sz w:val="28"/>
          <w:szCs w:val="28"/>
        </w:rPr>
        <w:t>***Касимовское ханство.</w:t>
      </w:r>
      <w:r w:rsidRPr="00B13C7D">
        <w:rPr>
          <w:rFonts w:ascii="Times New Roman" w:hAnsi="Times New Roman" w:cs="Times New Roman"/>
          <w:color w:val="0D0D0D" w:themeColor="text1" w:themeTint="F2"/>
          <w:sz w:val="28"/>
          <w:szCs w:val="28"/>
        </w:rPr>
        <w:t xml:space="preserve"> Народы Северного Кавказа. </w:t>
      </w:r>
      <w:r w:rsidRPr="00B13C7D">
        <w:rPr>
          <w:rFonts w:ascii="Times New Roman" w:hAnsi="Times New Roman" w:cs="Times New Roman"/>
          <w:iCs/>
          <w:color w:val="0D0D0D" w:themeColor="text1" w:themeTint="F2"/>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14:paraId="3E7ECE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 xml:space="preserve">Культурное пространство. </w:t>
      </w:r>
      <w:r w:rsidRPr="00B13C7D">
        <w:rPr>
          <w:rFonts w:ascii="Times New Roman" w:hAnsi="Times New Roman" w:cs="Times New Roman"/>
          <w:iCs/>
          <w:color w:val="0D0D0D" w:themeColor="text1" w:themeTint="F2"/>
          <w:sz w:val="28"/>
          <w:szCs w:val="28"/>
        </w:rPr>
        <w:t>***Изменения в представлениях о картине мира в Евразии в связи с завершением монгольских завоеваний.</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p w14:paraId="21BDD2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Формирование единого Русского государства в XV веке</w:t>
      </w:r>
    </w:p>
    <w:p w14:paraId="0A41EA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13C7D">
        <w:rPr>
          <w:rFonts w:ascii="Times New Roman" w:hAnsi="Times New Roman" w:cs="Times New Roman"/>
          <w:iCs/>
          <w:color w:val="0D0D0D" w:themeColor="text1" w:themeTint="F2"/>
          <w:sz w:val="28"/>
          <w:szCs w:val="28"/>
        </w:rPr>
        <w:t>***Новгород и Псков в XV в.: политический строй, отношения с Москвой, Ливонским орденом, Ганзой, Великим княжеством Литовским.</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13C7D">
        <w:rPr>
          <w:rFonts w:ascii="Times New Roman" w:hAnsi="Times New Roman" w:cs="Times New Roman"/>
          <w:iCs/>
          <w:color w:val="0D0D0D" w:themeColor="text1" w:themeTint="F2"/>
          <w:sz w:val="28"/>
          <w:szCs w:val="28"/>
        </w:rPr>
        <w:t>***Формирование аппарата управления единого государства. Перемены в устройстве двора великого князя:</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новая государственная символика; царский титул и регалии; дворцовое и церковное строительство. Московский Кремль.</w:t>
      </w:r>
    </w:p>
    <w:p w14:paraId="1DD47E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 xml:space="preserve">Культурное пространство. </w:t>
      </w:r>
      <w:r w:rsidRPr="00B13C7D">
        <w:rPr>
          <w:rFonts w:ascii="Times New Roman" w:hAnsi="Times New Roman" w:cs="Times New Roman"/>
          <w:color w:val="0D0D0D" w:themeColor="text1" w:themeTint="F2"/>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13C7D">
        <w:rPr>
          <w:rFonts w:ascii="Times New Roman" w:hAnsi="Times New Roman" w:cs="Times New Roman"/>
          <w:iCs/>
          <w:color w:val="0D0D0D" w:themeColor="text1" w:themeTint="F2"/>
          <w:sz w:val="28"/>
          <w:szCs w:val="28"/>
        </w:rPr>
        <w:t>***Внутрицерковная борьба (иосифляне и нестяжатели, ереси). Ереси.</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Cs/>
          <w:color w:val="0D0D0D" w:themeColor="text1" w:themeTint="F2"/>
          <w:sz w:val="28"/>
          <w:szCs w:val="28"/>
        </w:rPr>
        <w:t>***Геннадиевская Библия.</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B13C7D">
        <w:rPr>
          <w:rFonts w:ascii="Times New Roman" w:hAnsi="Times New Roman" w:cs="Times New Roman"/>
          <w:iCs/>
          <w:color w:val="0D0D0D" w:themeColor="text1" w:themeTint="F2"/>
          <w:sz w:val="28"/>
          <w:szCs w:val="28"/>
        </w:rPr>
        <w:t>Повседневная жизнь горожан и сельских жителей в древнерусский и раннемосковский периоды.</w:t>
      </w:r>
    </w:p>
    <w:p w14:paraId="7C0059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Наш край</w:t>
      </w:r>
      <w:r w:rsidRPr="00B13C7D">
        <w:rPr>
          <w:rFonts w:ascii="Times New Roman" w:hAnsi="Times New Roman" w:cs="Times New Roman"/>
          <w:color w:val="0D0D0D" w:themeColor="text1" w:themeTint="F2"/>
          <w:sz w:val="28"/>
          <w:szCs w:val="28"/>
          <w:vertAlign w:val="superscript"/>
        </w:rPr>
        <w:footnoteReference w:id="80"/>
      </w:r>
      <w:r w:rsidRPr="00B13C7D">
        <w:rPr>
          <w:rFonts w:ascii="Times New Roman" w:hAnsi="Times New Roman" w:cs="Times New Roman"/>
          <w:color w:val="0D0D0D" w:themeColor="text1" w:themeTint="F2"/>
          <w:sz w:val="28"/>
          <w:szCs w:val="28"/>
        </w:rPr>
        <w:t xml:space="preserve"> с древнейших времён до конца Х</w:t>
      </w:r>
      <w:r w:rsidRPr="00B13C7D">
        <w:rPr>
          <w:rFonts w:ascii="Times New Roman" w:hAnsi="Times New Roman" w:cs="Times New Roman"/>
          <w:color w:val="0D0D0D" w:themeColor="text1" w:themeTint="F2"/>
          <w:sz w:val="28"/>
          <w:szCs w:val="28"/>
          <w:lang w:val="en-US"/>
        </w:rPr>
        <w:t>V</w:t>
      </w:r>
      <w:r w:rsidRPr="00B13C7D">
        <w:rPr>
          <w:rFonts w:ascii="Times New Roman" w:hAnsi="Times New Roman" w:cs="Times New Roman"/>
          <w:color w:val="0D0D0D" w:themeColor="text1" w:themeTint="F2"/>
          <w:sz w:val="28"/>
          <w:szCs w:val="28"/>
        </w:rPr>
        <w:t xml:space="preserve"> в.</w:t>
      </w:r>
    </w:p>
    <w:p w14:paraId="3485BB8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Обобщение</w:t>
      </w:r>
    </w:p>
    <w:p w14:paraId="0977DD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b/>
          <w:color w:val="0D0D0D" w:themeColor="text1" w:themeTint="F2"/>
          <w:sz w:val="28"/>
          <w:szCs w:val="28"/>
        </w:rPr>
        <w:t>:</w:t>
      </w:r>
    </w:p>
    <w:p w14:paraId="568B48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385E26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извлечение (при направляющей помощи учителя/с опорой на заданный алгоритм) информации из различных источников (справочной литературы, интернет-ресурсов и др.);</w:t>
      </w:r>
    </w:p>
    <w:p w14:paraId="0EFD58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подготовка тематических сообщений и презентаций по теме урока;</w:t>
      </w:r>
    </w:p>
    <w:p w14:paraId="2835B77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продуцирование сообщений с опорой на историческую карту;</w:t>
      </w:r>
    </w:p>
    <w:p w14:paraId="2FCD46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разработка краткосрочных проектов;</w:t>
      </w:r>
    </w:p>
    <w:p w14:paraId="71193B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инсценировка сюжетов, отражающих содержание жизни и деятельности людей в прошлом и др.</w:t>
      </w:r>
    </w:p>
    <w:p w14:paraId="6FFF71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35BFB0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слова и словосочетания</w:t>
      </w:r>
    </w:p>
    <w:p w14:paraId="15D001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Варварские королевства. Образование единого английского государства; свободные общинники, герцоги, народное ополчение, дружинники. Великое переселение народов, династия, графы, классы, монастыри; король, королевский двор; империя, создание империи; общественное устройство, законы варварских королевств;</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феодализм, сеньор, вассал. Рыцарь, междоусобные войны. Начало феодальной раздробленности.</w:t>
      </w:r>
    </w:p>
    <w:p w14:paraId="67CE2F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Древние люди, стоянки на территории современной России, первобытное общество, верования, финно-угорские племена; первые скотоводы (земледельцы, ремесленники), древнее земледелие, скотоводство, ремёсла, кочевые племена, государство, появления первых городов, восточные славяне, соседи восточных славян, дань, колонизация, племенные союзы.</w:t>
      </w:r>
    </w:p>
    <w:p w14:paraId="6BF0D8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Русь, летопись, варяги. Древнерусское государство, государство, князь, дружина, полюдье, реформа, урок, погост. Племенные союзы, торговые пути, военные походы. Древнерусское государство, Древняя Русь. Первые русские князья. Повесть временных лет. Крещение Руси, восточные племена, время образования Древнерусского государства. Русское государство, Митрополит, оборонительные рубежи. Христианство на Руси. Мозаика, фреска, миниатюра, житие, древнерусское изобразительное искусство. Слобода, образ жизни, население.</w:t>
      </w:r>
    </w:p>
    <w:p w14:paraId="11B8FAD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007C25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Объясните, как ведется счёт лет в истории. </w:t>
      </w:r>
    </w:p>
    <w:p w14:paraId="35AF1B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Определите место средневековья на ленте времени. </w:t>
      </w:r>
    </w:p>
    <w:p w14:paraId="19CAE0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Фреска – роспись красками по мокрой штукатурке.</w:t>
      </w:r>
    </w:p>
    <w:p w14:paraId="1714FB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 времён Великого переселения народов началась в Европе история средних веков.</w:t>
      </w:r>
    </w:p>
    <w:p w14:paraId="1B052B4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476 год – дата окончания истории Древнего мира и начало истории Средних веков.</w:t>
      </w:r>
    </w:p>
    <w:p w14:paraId="3058E3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Феодал – владелец земли, полученной по наследству.</w:t>
      </w:r>
    </w:p>
    <w:p w14:paraId="5D2560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Сеньор – владелец земли, которому подчинялись крестьяне.</w:t>
      </w:r>
    </w:p>
    <w:p w14:paraId="7DF74A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Вассал – феодал, который получил от сеньора землю.</w:t>
      </w:r>
    </w:p>
    <w:p w14:paraId="12F80C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Составьте рассказ о славянских племенах. </w:t>
      </w:r>
    </w:p>
    <w:p w14:paraId="50F1A8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Восточные славяне – это предки русских, украинцев и белорусов.</w:t>
      </w:r>
    </w:p>
    <w:p w14:paraId="61C805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Вече – это народное собрание.</w:t>
      </w:r>
    </w:p>
    <w:p w14:paraId="518EEF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Слово «Русь» известно с первой половины </w:t>
      </w:r>
      <w:r w:rsidRPr="00B13C7D">
        <w:rPr>
          <w:rFonts w:ascii="Times New Roman" w:hAnsi="Times New Roman" w:cs="Times New Roman"/>
          <w:color w:val="0D0D0D" w:themeColor="text1" w:themeTint="F2"/>
          <w:sz w:val="28"/>
          <w:szCs w:val="28"/>
          <w:lang w:val="en-US"/>
        </w:rPr>
        <w:t>IX</w:t>
      </w:r>
      <w:r w:rsidRPr="00B13C7D">
        <w:rPr>
          <w:rFonts w:ascii="Times New Roman" w:hAnsi="Times New Roman" w:cs="Times New Roman"/>
          <w:color w:val="0D0D0D" w:themeColor="text1" w:themeTint="F2"/>
          <w:sz w:val="28"/>
          <w:szCs w:val="28"/>
        </w:rPr>
        <w:t xml:space="preserve"> века. Впервые оно упоминается в 839 году.</w:t>
      </w:r>
    </w:p>
    <w:p w14:paraId="7375B5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Покажите на карте районы древнего земледелия (скотоводства, ремесла на территории России). </w:t>
      </w:r>
    </w:p>
    <w:p w14:paraId="05CCE2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Приведите примеры распада первобытного строя. </w:t>
      </w:r>
    </w:p>
    <w:p w14:paraId="201CFE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Раскройте смысл понятия «государство» («вече», «дань», «бортничество» и др.).</w:t>
      </w:r>
    </w:p>
    <w:p w14:paraId="135DC5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Расскажите об условиях жизни восточных славян (жилище славян). Назовите орудия труда (оружие) славян.</w:t>
      </w:r>
    </w:p>
    <w:p w14:paraId="0F6EC9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Раскройте смысл понятий «государство» («князь», «дружина»). </w:t>
      </w:r>
    </w:p>
    <w:p w14:paraId="283E5C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Покажите на карте крупнейшие города (торговые пути, военные походы первых русских князей). </w:t>
      </w:r>
    </w:p>
    <w:p w14:paraId="7B7862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Князь – глава государства в древней Руси. Дружина – отряд воинов. Погосты – места сбора дани.</w:t>
      </w:r>
    </w:p>
    <w:p w14:paraId="546995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Дата крещения Руси – 988 год. </w:t>
      </w:r>
    </w:p>
    <w:p w14:paraId="7190F8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Устав – древнейший тип письма на Руси.</w:t>
      </w:r>
    </w:p>
    <w:p w14:paraId="619063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Митрополит – глава Православной церкви.</w:t>
      </w:r>
    </w:p>
    <w:p w14:paraId="7B5369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Бояре – знатные и богатые люди.</w:t>
      </w:r>
    </w:p>
    <w:p w14:paraId="4A0157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Мозаика – изображение или узор из камня, мрамора, керамики и других материалов.</w:t>
      </w:r>
    </w:p>
    <w:p w14:paraId="307400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Фреска – живопись водяными красками по сырой штукатурке.</w:t>
      </w:r>
    </w:p>
    <w:p w14:paraId="6D38BD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Житие – описание жизни святых.</w:t>
      </w:r>
    </w:p>
    <w:p w14:paraId="34C061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Холопы – рабы в древней Руси. Они не имели прав.</w:t>
      </w:r>
    </w:p>
    <w:p w14:paraId="53623505"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7998DD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Учёные выделяют в истории большие эпохи: первобытный период, Древний (античный) мир, Средние века, Новое время, Новейшее время. Большую помощь учёным оказывают рукописи. Рукописи хранятся в архивах.</w:t>
      </w:r>
    </w:p>
    <w:p w14:paraId="78738B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Эпоха Средневековья прошла через три основных этапа. Первый этап – раннее Средневековье. Раннее Средневековье продолжалось с конца </w:t>
      </w:r>
      <w:r w:rsidRPr="00B13C7D">
        <w:rPr>
          <w:rFonts w:ascii="Times New Roman" w:hAnsi="Times New Roman" w:cs="Times New Roman"/>
          <w:color w:val="0D0D0D" w:themeColor="text1" w:themeTint="F2"/>
          <w:sz w:val="28"/>
          <w:szCs w:val="28"/>
          <w:lang w:val="en-US"/>
        </w:rPr>
        <w:t>V</w:t>
      </w:r>
      <w:r w:rsidRPr="00B13C7D">
        <w:rPr>
          <w:rFonts w:ascii="Times New Roman" w:hAnsi="Times New Roman" w:cs="Times New Roman"/>
          <w:color w:val="0D0D0D" w:themeColor="text1" w:themeTint="F2"/>
          <w:sz w:val="28"/>
          <w:szCs w:val="28"/>
        </w:rPr>
        <w:t xml:space="preserve"> до середины </w:t>
      </w:r>
      <w:r w:rsidRPr="00B13C7D">
        <w:rPr>
          <w:rFonts w:ascii="Times New Roman" w:hAnsi="Times New Roman" w:cs="Times New Roman"/>
          <w:color w:val="0D0D0D" w:themeColor="text1" w:themeTint="F2"/>
          <w:sz w:val="28"/>
          <w:szCs w:val="28"/>
          <w:lang w:val="en-US"/>
        </w:rPr>
        <w:t>XI</w:t>
      </w:r>
      <w:r w:rsidRPr="00B13C7D">
        <w:rPr>
          <w:rFonts w:ascii="Times New Roman" w:hAnsi="Times New Roman" w:cs="Times New Roman"/>
          <w:color w:val="0D0D0D" w:themeColor="text1" w:themeTint="F2"/>
          <w:sz w:val="28"/>
          <w:szCs w:val="28"/>
        </w:rPr>
        <w:t xml:space="preserve"> века. Второй этап называют развитое Средневековье. Второй этап завершился в </w:t>
      </w:r>
      <w:r w:rsidRPr="00B13C7D">
        <w:rPr>
          <w:rFonts w:ascii="Times New Roman" w:hAnsi="Times New Roman" w:cs="Times New Roman"/>
          <w:color w:val="0D0D0D" w:themeColor="text1" w:themeTint="F2"/>
          <w:sz w:val="28"/>
          <w:szCs w:val="28"/>
          <w:lang w:val="en-US"/>
        </w:rPr>
        <w:t>XIII</w:t>
      </w:r>
      <w:r w:rsidRPr="00B13C7D">
        <w:rPr>
          <w:rFonts w:ascii="Times New Roman" w:hAnsi="Times New Roman" w:cs="Times New Roman"/>
          <w:color w:val="0D0D0D" w:themeColor="text1" w:themeTint="F2"/>
          <w:sz w:val="28"/>
          <w:szCs w:val="28"/>
        </w:rPr>
        <w:t xml:space="preserve"> веке. Третий этап называют поздним Средневековьем. Третий этап завершился в </w:t>
      </w:r>
      <w:r w:rsidRPr="00B13C7D">
        <w:rPr>
          <w:rFonts w:ascii="Times New Roman" w:hAnsi="Times New Roman" w:cs="Times New Roman"/>
          <w:color w:val="0D0D0D" w:themeColor="text1" w:themeTint="F2"/>
          <w:sz w:val="28"/>
          <w:szCs w:val="28"/>
          <w:lang w:val="en-US"/>
        </w:rPr>
        <w:t>XV</w:t>
      </w:r>
      <w:r w:rsidRPr="00B13C7D">
        <w:rPr>
          <w:rFonts w:ascii="Times New Roman" w:hAnsi="Times New Roman" w:cs="Times New Roman"/>
          <w:color w:val="0D0D0D" w:themeColor="text1" w:themeTint="F2"/>
          <w:sz w:val="28"/>
          <w:szCs w:val="28"/>
        </w:rPr>
        <w:t xml:space="preserve"> веке.</w:t>
      </w:r>
    </w:p>
    <w:p w14:paraId="03CB90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Алхимия – это мистическая средневековая наука. Она предшествовала научной химии. Алхимия занималась поиском философского камня, который позволял превращать простые металлы в драгоценные.</w:t>
      </w:r>
    </w:p>
    <w:p w14:paraId="337F38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памяти народа князь Владимир был мудрым и добрым. В былинах князя Владимира называют Владимир Красное солнышко.</w:t>
      </w:r>
    </w:p>
    <w:p w14:paraId="32A0D44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7 КЛАСС</w:t>
      </w:r>
    </w:p>
    <w:p w14:paraId="5EFC28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(3-й год обучения на уровне ООО)</w:t>
      </w:r>
    </w:p>
    <w:p w14:paraId="0A9DCFF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ВСЕОБЩАЯ ИСТОРИЯ. ИСТОРИЯ НОВОГО ВРЕМЕНИ. КОНЕЦ XV—XVII в. </w:t>
      </w:r>
    </w:p>
    <w:p w14:paraId="633F0D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Введение.</w:t>
      </w:r>
      <w:r w:rsidRPr="00B13C7D">
        <w:rPr>
          <w:rFonts w:ascii="Times New Roman" w:hAnsi="Times New Roman" w:cs="Times New Roman"/>
          <w:color w:val="0D0D0D" w:themeColor="text1" w:themeTint="F2"/>
          <w:sz w:val="28"/>
          <w:szCs w:val="28"/>
        </w:rPr>
        <w:t xml:space="preserve"> Понятие «Новое время». Хронологические рамки и периодизация истории Нового времени.</w:t>
      </w:r>
    </w:p>
    <w:p w14:paraId="04FA41A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Великие географические открытия</w:t>
      </w:r>
    </w:p>
    <w:p w14:paraId="0FB5D3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14:paraId="4D7AE1B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Изменения в европейском обществе в XVI — XVII вв. </w:t>
      </w:r>
    </w:p>
    <w:p w14:paraId="7E3118A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3C8B478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Реформация и контрреформация в Европе</w:t>
      </w:r>
    </w:p>
    <w:p w14:paraId="464330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p w14:paraId="1AB5E0E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Государства Европы в XVI — XVII вв.</w:t>
      </w:r>
    </w:p>
    <w:p w14:paraId="4E80EE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435351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Испания</w:t>
      </w:r>
      <w:r w:rsidRPr="00B13C7D">
        <w:rPr>
          <w:rFonts w:ascii="Times New Roman" w:hAnsi="Times New Roman" w:cs="Times New Roman"/>
          <w:color w:val="0D0D0D" w:themeColor="text1" w:themeTint="F2"/>
          <w:sz w:val="28"/>
          <w:szCs w:val="28"/>
        </w:rPr>
        <w:t xml:space="preserve">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6E64C6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Франция:</w:t>
      </w:r>
      <w:r w:rsidRPr="00B13C7D">
        <w:rPr>
          <w:rFonts w:ascii="Times New Roman" w:hAnsi="Times New Roman" w:cs="Times New Roman"/>
          <w:color w:val="0D0D0D" w:themeColor="text1" w:themeTint="F2"/>
          <w:sz w:val="28"/>
          <w:szCs w:val="28"/>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w:t>
      </w:r>
    </w:p>
    <w:p w14:paraId="2B15ABC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Англия.</w:t>
      </w:r>
      <w:r w:rsidRPr="00B13C7D">
        <w:rPr>
          <w:rFonts w:ascii="Times New Roman" w:hAnsi="Times New Roman" w:cs="Times New Roman"/>
          <w:color w:val="0D0D0D" w:themeColor="text1" w:themeTint="F2"/>
          <w:sz w:val="28"/>
          <w:szCs w:val="28"/>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796C1C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Английская революция середины XVII в.</w:t>
      </w:r>
      <w:r w:rsidRPr="00B13C7D">
        <w:rPr>
          <w:rFonts w:ascii="Times New Roman" w:hAnsi="Times New Roman" w:cs="Times New Roman"/>
          <w:color w:val="0D0D0D" w:themeColor="text1" w:themeTint="F2"/>
          <w:sz w:val="28"/>
          <w:szCs w:val="28"/>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43941C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Страны Центральной, Южной и Юго-Восточной Европы. </w:t>
      </w:r>
      <w:r w:rsidRPr="00B13C7D">
        <w:rPr>
          <w:rFonts w:ascii="Times New Roman" w:hAnsi="Times New Roman" w:cs="Times New Roman"/>
          <w:color w:val="0D0D0D" w:themeColor="text1" w:themeTint="F2"/>
          <w:sz w:val="28"/>
          <w:szCs w:val="28"/>
        </w:rPr>
        <w:t>В мире империй и вне его. Германские государства. Итальянские земли. Положение славянских народов. Образование Речи Посполитой.</w:t>
      </w:r>
    </w:p>
    <w:p w14:paraId="240F2DC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Международные отношения в XVI — XVII вв.</w:t>
      </w:r>
    </w:p>
    <w:p w14:paraId="755B5F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D6FF8B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Европейская культура в раннее Новое время</w:t>
      </w:r>
    </w:p>
    <w:p w14:paraId="5BA4F6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Страны Востока в XVI – XVIII вв.</w:t>
      </w:r>
    </w:p>
    <w:p w14:paraId="6284B5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1829313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Страны Востока в XVI — XVII вв.</w:t>
      </w:r>
    </w:p>
    <w:p w14:paraId="7F52A95A"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b/>
          <w:i/>
          <w:color w:val="0D0D0D" w:themeColor="text1" w:themeTint="F2"/>
          <w:sz w:val="28"/>
          <w:szCs w:val="28"/>
        </w:rPr>
        <w:t>Османская империя:</w:t>
      </w:r>
      <w:r w:rsidRPr="00B13C7D">
        <w:rPr>
          <w:rFonts w:ascii="Times New Roman" w:hAnsi="Times New Roman" w:cs="Times New Roman"/>
          <w:color w:val="0D0D0D" w:themeColor="text1" w:themeTint="F2"/>
          <w:sz w:val="28"/>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B13C7D">
        <w:rPr>
          <w:rFonts w:ascii="Times New Roman" w:hAnsi="Times New Roman" w:cs="Times New Roman"/>
          <w:b/>
          <w:i/>
          <w:color w:val="0D0D0D" w:themeColor="text1" w:themeTint="F2"/>
          <w:sz w:val="28"/>
          <w:szCs w:val="28"/>
        </w:rPr>
        <w:t>Индия</w:t>
      </w:r>
      <w:r w:rsidRPr="00B13C7D">
        <w:rPr>
          <w:rFonts w:ascii="Times New Roman" w:hAnsi="Times New Roman" w:cs="Times New Roman"/>
          <w:color w:val="0D0D0D" w:themeColor="text1" w:themeTint="F2"/>
          <w:sz w:val="28"/>
          <w:szCs w:val="28"/>
        </w:rPr>
        <w:t xml:space="preserve"> при Великих Моголах. Начало проникновения европейцев. Ост-Индские компании. </w:t>
      </w:r>
      <w:r w:rsidRPr="00B13C7D">
        <w:rPr>
          <w:rFonts w:ascii="Times New Roman" w:hAnsi="Times New Roman" w:cs="Times New Roman"/>
          <w:b/>
          <w:i/>
          <w:color w:val="0D0D0D" w:themeColor="text1" w:themeTint="F2"/>
          <w:sz w:val="28"/>
          <w:szCs w:val="28"/>
        </w:rPr>
        <w:t xml:space="preserve">Китай </w:t>
      </w:r>
      <w:r w:rsidRPr="00B13C7D">
        <w:rPr>
          <w:rFonts w:ascii="Times New Roman" w:hAnsi="Times New Roman" w:cs="Times New Roman"/>
          <w:color w:val="0D0D0D" w:themeColor="text1" w:themeTint="F2"/>
          <w:sz w:val="28"/>
          <w:szCs w:val="28"/>
        </w:rPr>
        <w:t xml:space="preserve">в эпоху Мин. Экономическая и социальная политика государства. Утверждение маньчжурской династии Цин. </w:t>
      </w:r>
      <w:r w:rsidRPr="00B13C7D">
        <w:rPr>
          <w:rFonts w:ascii="Times New Roman" w:hAnsi="Times New Roman" w:cs="Times New Roman"/>
          <w:iCs/>
          <w:color w:val="0D0D0D" w:themeColor="text1" w:themeTint="F2"/>
          <w:sz w:val="28"/>
          <w:szCs w:val="28"/>
        </w:rPr>
        <w:t xml:space="preserve"> </w:t>
      </w:r>
      <w:r w:rsidRPr="00B13C7D">
        <w:rPr>
          <w:rFonts w:ascii="Times New Roman" w:hAnsi="Times New Roman" w:cs="Times New Roman"/>
          <w:b/>
          <w:i/>
          <w:iCs/>
          <w:color w:val="0D0D0D" w:themeColor="text1" w:themeTint="F2"/>
          <w:sz w:val="28"/>
          <w:szCs w:val="28"/>
        </w:rPr>
        <w:t>Япония:</w:t>
      </w:r>
      <w:r w:rsidRPr="00B13C7D">
        <w:rPr>
          <w:rFonts w:ascii="Times New Roman" w:hAnsi="Times New Roman" w:cs="Times New Roman"/>
          <w:iCs/>
          <w:color w:val="0D0D0D" w:themeColor="text1" w:themeTint="F2"/>
          <w:sz w:val="28"/>
          <w:szCs w:val="28"/>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2137EA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Обобщение.</w:t>
      </w:r>
      <w:r w:rsidRPr="00B13C7D">
        <w:rPr>
          <w:rFonts w:ascii="Times New Roman" w:hAnsi="Times New Roman" w:cs="Times New Roman"/>
          <w:color w:val="0D0D0D" w:themeColor="text1" w:themeTint="F2"/>
          <w:sz w:val="28"/>
          <w:szCs w:val="28"/>
        </w:rPr>
        <w:t xml:space="preserve"> Историческое и культурное наследие Раннего Нового времени.</w:t>
      </w:r>
    </w:p>
    <w:p w14:paraId="7935370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ИСТОРИЯ РОССИИ. РОССИЯ В XVI </w:t>
      </w:r>
      <w:r w:rsidRPr="00B13C7D">
        <w:rPr>
          <w:rFonts w:ascii="Times New Roman" w:hAnsi="Times New Roman" w:cs="Times New Roman"/>
          <w:b/>
          <w:iCs/>
          <w:color w:val="0D0D0D" w:themeColor="text1" w:themeTint="F2"/>
          <w:sz w:val="28"/>
          <w:szCs w:val="28"/>
        </w:rPr>
        <w:t xml:space="preserve">— </w:t>
      </w:r>
      <w:r w:rsidRPr="00B13C7D">
        <w:rPr>
          <w:rFonts w:ascii="Times New Roman" w:hAnsi="Times New Roman" w:cs="Times New Roman"/>
          <w:b/>
          <w:bCs/>
          <w:color w:val="0D0D0D" w:themeColor="text1" w:themeTint="F2"/>
          <w:sz w:val="28"/>
          <w:szCs w:val="28"/>
        </w:rPr>
        <w:t xml:space="preserve">XVII вв.: </w:t>
      </w:r>
    </w:p>
    <w:p w14:paraId="098D676F"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ОТ ВЕЛИКОГО КНЯЖЕСТВА К ЦАРСТВУ</w:t>
      </w:r>
    </w:p>
    <w:p w14:paraId="10C5B6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Россия в XVI в.</w:t>
      </w:r>
    </w:p>
    <w:p w14:paraId="0C06DB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Завершение объединения русских земель.</w:t>
      </w:r>
      <w:r w:rsidRPr="00B13C7D">
        <w:rPr>
          <w:rFonts w:ascii="Times New Roman" w:hAnsi="Times New Roman" w:cs="Times New Roman"/>
          <w:color w:val="0D0D0D" w:themeColor="text1" w:themeTint="F2"/>
          <w:sz w:val="28"/>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7E14AD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Органы государственной власти. Приказная система: формирование первых приказных учреждений. Боярская дума, её роль в управлении государством. ***</w:t>
      </w:r>
      <w:r w:rsidRPr="00B13C7D">
        <w:rPr>
          <w:rFonts w:ascii="Times New Roman" w:hAnsi="Times New Roman" w:cs="Times New Roman"/>
          <w:iCs/>
          <w:color w:val="0D0D0D" w:themeColor="text1" w:themeTint="F2"/>
          <w:sz w:val="28"/>
          <w:szCs w:val="28"/>
        </w:rPr>
        <w:t>«Малая дума».</w:t>
      </w:r>
      <w:r w:rsidRPr="00B13C7D">
        <w:rPr>
          <w:rFonts w:ascii="Times New Roman" w:hAnsi="Times New Roman" w:cs="Times New Roman"/>
          <w:color w:val="0D0D0D" w:themeColor="text1" w:themeTint="F2"/>
          <w:sz w:val="28"/>
          <w:szCs w:val="28"/>
        </w:rPr>
        <w:t xml:space="preserve"> Местничество. Местное управление: наместники и волостели, система кормлений. Государство и церковь.</w:t>
      </w:r>
    </w:p>
    <w:p w14:paraId="7A47CCD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Царствование Ивана IV.</w:t>
      </w:r>
      <w:r w:rsidRPr="00B13C7D">
        <w:rPr>
          <w:rFonts w:ascii="Times New Roman" w:hAnsi="Times New Roman" w:cs="Times New Roman"/>
          <w:color w:val="0D0D0D" w:themeColor="text1" w:themeTint="F2"/>
          <w:sz w:val="28"/>
          <w:szCs w:val="28"/>
        </w:rPr>
        <w:t xml:space="preserve"> Регентство Елены Глинской. ***Сопротивление удельных князей великокняжеской власти. Унификация денежной системы. </w:t>
      </w:r>
    </w:p>
    <w:p w14:paraId="2F8A24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Период боярского правления. Борьба за власть между боярскими кланами. Губная реформа. Московское восстание 1547 г. ***</w:t>
      </w:r>
      <w:r w:rsidRPr="00B13C7D">
        <w:rPr>
          <w:rFonts w:ascii="Times New Roman" w:hAnsi="Times New Roman" w:cs="Times New Roman"/>
          <w:iCs/>
          <w:color w:val="0D0D0D" w:themeColor="text1" w:themeTint="F2"/>
          <w:sz w:val="28"/>
          <w:szCs w:val="28"/>
        </w:rPr>
        <w:t>Ереси.</w:t>
      </w:r>
    </w:p>
    <w:p w14:paraId="61A17F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Принятие Иваном IV царского титула. Реформы середины XVI в. «Избранная рада»: её состав и значение. Появление Земских соборов: ***</w:t>
      </w:r>
      <w:r w:rsidRPr="00B13C7D">
        <w:rPr>
          <w:rFonts w:ascii="Times New Roman" w:hAnsi="Times New Roman" w:cs="Times New Roman"/>
          <w:iCs/>
          <w:color w:val="0D0D0D" w:themeColor="text1" w:themeTint="F2"/>
          <w:sz w:val="28"/>
          <w:szCs w:val="28"/>
        </w:rPr>
        <w:t>дискуссии о характере народного представительства.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Отмена кормлений. Система налогообложения. Судебник 1550 г. Стоглавый собор. Земская реформа – формирование органов местного самоуправления.</w:t>
      </w:r>
    </w:p>
    <w:p w14:paraId="0B9A37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3659814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Социальная структура российского общества. Дворянство. </w:t>
      </w:r>
      <w:r w:rsidRPr="00B13C7D">
        <w:rPr>
          <w:rFonts w:ascii="Times New Roman" w:hAnsi="Times New Roman" w:cs="Times New Roman"/>
          <w:iCs/>
          <w:color w:val="0D0D0D" w:themeColor="text1" w:themeTint="F2"/>
          <w:sz w:val="28"/>
          <w:szCs w:val="28"/>
        </w:rPr>
        <w:t>Служилые люди. Формирование Государева двора и «служилых городов».</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14:paraId="22C0D0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Многонациональный состав населения Русского государства. ***</w:t>
      </w:r>
      <w:r w:rsidRPr="00B13C7D">
        <w:rPr>
          <w:rFonts w:ascii="Times New Roman" w:hAnsi="Times New Roman" w:cs="Times New Roman"/>
          <w:iCs/>
          <w:color w:val="0D0D0D" w:themeColor="text1" w:themeTint="F2"/>
          <w:sz w:val="28"/>
          <w:szCs w:val="28"/>
        </w:rPr>
        <w:t>Финно-угорские народы</w:t>
      </w:r>
      <w:r w:rsidRPr="00B13C7D">
        <w:rPr>
          <w:rFonts w:ascii="Times New Roman" w:hAnsi="Times New Roman" w:cs="Times New Roman"/>
          <w:color w:val="0D0D0D" w:themeColor="text1" w:themeTint="F2"/>
          <w:sz w:val="28"/>
          <w:szCs w:val="28"/>
        </w:rPr>
        <w:t>. Народы Поволжья после присоединения к России.</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Cs/>
          <w:color w:val="0D0D0D" w:themeColor="text1" w:themeTint="F2"/>
          <w:sz w:val="28"/>
          <w:szCs w:val="28"/>
        </w:rPr>
        <w:t xml:space="preserve">Служилые татары.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Cs/>
          <w:color w:val="0D0D0D" w:themeColor="text1" w:themeTint="F2"/>
          <w:sz w:val="28"/>
          <w:szCs w:val="28"/>
        </w:rPr>
        <w:t>Сосуществование религий в Российском государстве.</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Русская Православная церковь. ***</w:t>
      </w:r>
      <w:r w:rsidRPr="00B13C7D">
        <w:rPr>
          <w:rFonts w:ascii="Times New Roman" w:hAnsi="Times New Roman" w:cs="Times New Roman"/>
          <w:iCs/>
          <w:color w:val="0D0D0D" w:themeColor="text1" w:themeTint="F2"/>
          <w:sz w:val="28"/>
          <w:szCs w:val="28"/>
        </w:rPr>
        <w:t xml:space="preserve">Мусульманское духовенство. </w:t>
      </w:r>
    </w:p>
    <w:p w14:paraId="5A0199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Опричнина, дискуссия о ее причинах и характере. Опричный террор. Разгром Новгорода и Пскова. </w:t>
      </w:r>
      <w:r w:rsidRPr="00B13C7D">
        <w:rPr>
          <w:rFonts w:ascii="Times New Roman" w:hAnsi="Times New Roman" w:cs="Times New Roman"/>
          <w:iCs/>
          <w:color w:val="0D0D0D" w:themeColor="text1" w:themeTint="F2"/>
          <w:sz w:val="28"/>
          <w:szCs w:val="28"/>
        </w:rPr>
        <w:t>Московские казни 1570</w:t>
      </w:r>
      <w:r w:rsidRPr="00B13C7D">
        <w:rPr>
          <w:rFonts w:ascii="Times New Roman" w:hAnsi="Times New Roman" w:cs="Times New Roman"/>
          <w:iCs/>
          <w:color w:val="0D0D0D" w:themeColor="text1" w:themeTint="F2"/>
          <w:sz w:val="28"/>
          <w:szCs w:val="28"/>
          <w:lang w:val="en-US"/>
        </w:rPr>
        <w:t> </w:t>
      </w:r>
      <w:r w:rsidRPr="00B13C7D">
        <w:rPr>
          <w:rFonts w:ascii="Times New Roman" w:hAnsi="Times New Roman" w:cs="Times New Roman"/>
          <w:iCs/>
          <w:color w:val="0D0D0D" w:themeColor="text1" w:themeTint="F2"/>
          <w:sz w:val="28"/>
          <w:szCs w:val="28"/>
        </w:rPr>
        <w:t>г.</w:t>
      </w:r>
      <w:r w:rsidRPr="00B13C7D">
        <w:rPr>
          <w:rFonts w:ascii="Times New Roman" w:hAnsi="Times New Roman" w:cs="Times New Roman"/>
          <w:color w:val="0D0D0D" w:themeColor="text1" w:themeTint="F2"/>
          <w:sz w:val="28"/>
          <w:szCs w:val="28"/>
        </w:rPr>
        <w:t xml:space="preserve"> Результаты и последствия опричнины. Противоречивость личности Ивана Грозного и проводимых им преобразований. Цена реформ.</w:t>
      </w:r>
    </w:p>
    <w:p w14:paraId="0A6654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Россия в конце XVI в.</w:t>
      </w:r>
      <w:r w:rsidRPr="00B13C7D">
        <w:rPr>
          <w:rFonts w:ascii="Times New Roman" w:hAnsi="Times New Roman" w:cs="Times New Roman"/>
          <w:color w:val="0D0D0D" w:themeColor="text1" w:themeTint="F2"/>
          <w:sz w:val="28"/>
          <w:szCs w:val="28"/>
        </w:rPr>
        <w:t xml:space="preserve"> Царь Федор Иванович. Борьба за власть в боярском окружении. Правление Бориса Годунова. Учреждение патриаршества. ***</w:t>
      </w:r>
      <w:r w:rsidRPr="00B13C7D">
        <w:rPr>
          <w:rFonts w:ascii="Times New Roman" w:hAnsi="Times New Roman" w:cs="Times New Roman"/>
          <w:iCs/>
          <w:color w:val="0D0D0D" w:themeColor="text1" w:themeTint="F2"/>
          <w:sz w:val="28"/>
          <w:szCs w:val="28"/>
        </w:rPr>
        <w:t>Тявзинский мирный договор со Швецией: восстановление позиций России в Прибалтике.</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2B1EA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Смута в России</w:t>
      </w:r>
    </w:p>
    <w:p w14:paraId="4E74A0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Накануне Смуты.</w:t>
      </w:r>
      <w:r w:rsidRPr="00B13C7D">
        <w:rPr>
          <w:rFonts w:ascii="Times New Roman" w:hAnsi="Times New Roman" w:cs="Times New Roman"/>
          <w:color w:val="0D0D0D" w:themeColor="text1" w:themeTint="F2"/>
          <w:sz w:val="28"/>
          <w:szCs w:val="28"/>
        </w:rPr>
        <w:t xml:space="preserve"> Династический кризис. Земский собор 1598 г. и избрание на царство Бориса Годунова. Политика Бориса Годунова</w:t>
      </w:r>
      <w:r w:rsidRPr="00B13C7D">
        <w:rPr>
          <w:rFonts w:ascii="Times New Roman" w:hAnsi="Times New Roman" w:cs="Times New Roman"/>
          <w:iCs/>
          <w:color w:val="0D0D0D" w:themeColor="text1" w:themeTint="F2"/>
          <w:sz w:val="28"/>
          <w:szCs w:val="28"/>
        </w:rPr>
        <w:t xml:space="preserve"> в отношении боярства.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Голод 1601-1603 г.г. и обострение социально-экономического кризиса.</w:t>
      </w:r>
    </w:p>
    <w:p w14:paraId="6B3B1C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Смутное время начала XVII в.</w:t>
      </w:r>
      <w:r w:rsidRPr="00B13C7D">
        <w:rPr>
          <w:rFonts w:ascii="Times New Roman" w:hAnsi="Times New Roman" w:cs="Times New Roman"/>
          <w:color w:val="0D0D0D" w:themeColor="text1" w:themeTint="F2"/>
          <w:sz w:val="28"/>
          <w:szCs w:val="28"/>
        </w:rPr>
        <w:t xml:space="preserve"> Дискуссия о его причинах. Самозванцы и самозванство. Личность Лжедмитрия I и его политика. Восстание 1606 г. и убийство самозванца.</w:t>
      </w:r>
    </w:p>
    <w:p w14:paraId="55CC24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13C7D">
        <w:rPr>
          <w:rFonts w:ascii="Times New Roman" w:hAnsi="Times New Roman" w:cs="Times New Roman"/>
          <w:iCs/>
          <w:color w:val="0D0D0D" w:themeColor="text1" w:themeTint="F2"/>
          <w:sz w:val="28"/>
          <w:szCs w:val="28"/>
        </w:rPr>
        <w:t>Выборгский договор между Россией и Швецией.</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13ABFD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48373F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Окончание Смуты.</w:t>
      </w:r>
      <w:r w:rsidRPr="00B13C7D">
        <w:rPr>
          <w:rFonts w:ascii="Times New Roman" w:hAnsi="Times New Roman" w:cs="Times New Roman"/>
          <w:color w:val="0D0D0D" w:themeColor="text1" w:themeTint="F2"/>
          <w:sz w:val="28"/>
          <w:szCs w:val="28"/>
        </w:rPr>
        <w:t xml:space="preserve"> Земский собор 1613 г. и его роль в укреплении государственности. Избрание на царство Михаила Федоровича Романова. ***</w:t>
      </w:r>
      <w:r w:rsidRPr="00B13C7D">
        <w:rPr>
          <w:rFonts w:ascii="Times New Roman" w:hAnsi="Times New Roman" w:cs="Times New Roman"/>
          <w:iCs/>
          <w:color w:val="0D0D0D" w:themeColor="text1" w:themeTint="F2"/>
          <w:sz w:val="28"/>
          <w:szCs w:val="28"/>
        </w:rPr>
        <w:t xml:space="preserve">Борьба с казачьими выступлениями против центральной власти. </w:t>
      </w:r>
      <w:r w:rsidRPr="00B13C7D">
        <w:rPr>
          <w:rFonts w:ascii="Times New Roman" w:hAnsi="Times New Roman" w:cs="Times New Roman"/>
          <w:color w:val="0D0D0D" w:themeColor="text1" w:themeTint="F2"/>
          <w:sz w:val="28"/>
          <w:szCs w:val="28"/>
        </w:rPr>
        <w:t>Столбовский мир со Швецией: утрата выхода к Балтийскому морю. ***</w:t>
      </w:r>
      <w:r w:rsidRPr="00B13C7D">
        <w:rPr>
          <w:rFonts w:ascii="Times New Roman" w:hAnsi="Times New Roman" w:cs="Times New Roman"/>
          <w:iCs/>
          <w:color w:val="0D0D0D" w:themeColor="text1" w:themeTint="F2"/>
          <w:sz w:val="28"/>
          <w:szCs w:val="28"/>
        </w:rPr>
        <w:t xml:space="preserve">Продолжение войны с Речью Посполитой.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Cs/>
          <w:color w:val="0D0D0D" w:themeColor="text1" w:themeTint="F2"/>
          <w:sz w:val="28"/>
          <w:szCs w:val="28"/>
        </w:rPr>
        <w:t>Поход принца Владислава на Москву.</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Заключение Деулинского перемирия с Речью Посполитой. Итоги и последствия Смутного времени.</w:t>
      </w:r>
    </w:p>
    <w:p w14:paraId="0A8A57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Россия в XVII веке</w:t>
      </w:r>
    </w:p>
    <w:p w14:paraId="784AB3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Россия при первых Романовых.</w:t>
      </w:r>
      <w:r w:rsidRPr="00B13C7D">
        <w:rPr>
          <w:rFonts w:ascii="Times New Roman" w:hAnsi="Times New Roman" w:cs="Times New Roman"/>
          <w:color w:val="0D0D0D" w:themeColor="text1" w:themeTint="F2"/>
          <w:sz w:val="28"/>
          <w:szCs w:val="28"/>
        </w:rPr>
        <w:t xml:space="preserve"> Царствование Михаила Федоровича. Восстановление экономического потенциала страны. </w:t>
      </w:r>
      <w:r w:rsidRPr="00B13C7D">
        <w:rPr>
          <w:rFonts w:ascii="Times New Roman" w:hAnsi="Times New Roman" w:cs="Times New Roman"/>
          <w:iCs/>
          <w:color w:val="0D0D0D" w:themeColor="text1" w:themeTint="F2"/>
          <w:sz w:val="28"/>
          <w:szCs w:val="28"/>
        </w:rPr>
        <w:t xml:space="preserve">Продолжение закрепощения крестьян. </w:t>
      </w:r>
      <w:r w:rsidRPr="00B13C7D">
        <w:rPr>
          <w:rFonts w:ascii="Times New Roman" w:hAnsi="Times New Roman" w:cs="Times New Roman"/>
          <w:color w:val="0D0D0D" w:themeColor="text1" w:themeTint="F2"/>
          <w:sz w:val="28"/>
          <w:szCs w:val="28"/>
        </w:rPr>
        <w:t>Земские соборы. Роль патриарха Филарета в управлении государством.</w:t>
      </w:r>
    </w:p>
    <w:p w14:paraId="64CF10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13C7D">
        <w:rPr>
          <w:rFonts w:ascii="Times New Roman" w:hAnsi="Times New Roman" w:cs="Times New Roman"/>
          <w:iCs/>
          <w:color w:val="0D0D0D" w:themeColor="text1" w:themeTint="F2"/>
          <w:sz w:val="28"/>
          <w:szCs w:val="28"/>
        </w:rPr>
        <w:t>Приказ Тайных дел.</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Усиление воеводской власти в уездах и постепенная ликвидация земского самоуправления. Затухание деятельности Земских соборов. </w:t>
      </w:r>
      <w:r w:rsidRPr="00B13C7D">
        <w:rPr>
          <w:rFonts w:ascii="Times New Roman" w:hAnsi="Times New Roman" w:cs="Times New Roman"/>
          <w:iCs/>
          <w:color w:val="0D0D0D" w:themeColor="text1" w:themeTint="F2"/>
          <w:sz w:val="28"/>
          <w:szCs w:val="28"/>
        </w:rPr>
        <w:t xml:space="preserve">Правительство Б.И. Морозова и И.Д. Милославского: итоги его деятельности. </w:t>
      </w:r>
      <w:r w:rsidRPr="00B13C7D">
        <w:rPr>
          <w:rFonts w:ascii="Times New Roman" w:hAnsi="Times New Roman" w:cs="Times New Roman"/>
          <w:color w:val="0D0D0D" w:themeColor="text1" w:themeTint="F2"/>
          <w:sz w:val="28"/>
          <w:szCs w:val="28"/>
        </w:rPr>
        <w:t>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76B927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Экономическое развитие России в XVII в. </w:t>
      </w:r>
      <w:r w:rsidRPr="00B13C7D">
        <w:rPr>
          <w:rFonts w:ascii="Times New Roman" w:hAnsi="Times New Roman" w:cs="Times New Roman"/>
          <w:color w:val="0D0D0D" w:themeColor="text1" w:themeTint="F2"/>
          <w:sz w:val="28"/>
          <w:szCs w:val="28"/>
        </w:rPr>
        <w:t>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13C7D">
        <w:rPr>
          <w:rFonts w:ascii="Times New Roman" w:hAnsi="Times New Roman" w:cs="Times New Roman"/>
          <w:iCs/>
          <w:color w:val="0D0D0D" w:themeColor="text1" w:themeTint="F2"/>
          <w:sz w:val="28"/>
          <w:szCs w:val="28"/>
        </w:rPr>
        <w:t>Торговый и Новоторговый уставы.</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Торговля с европейскими странами и Востоком.</w:t>
      </w:r>
    </w:p>
    <w:p w14:paraId="382BCA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Социальная структура российского общества.</w:t>
      </w:r>
      <w:r w:rsidRPr="00B13C7D">
        <w:rPr>
          <w:rFonts w:ascii="Times New Roman" w:hAnsi="Times New Roman" w:cs="Times New Roman"/>
          <w:color w:val="0D0D0D" w:themeColor="text1" w:themeTint="F2"/>
          <w:sz w:val="28"/>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w:t>
      </w:r>
      <w:r w:rsidRPr="00B13C7D">
        <w:rPr>
          <w:rFonts w:ascii="Times New Roman" w:hAnsi="Times New Roman" w:cs="Times New Roman"/>
          <w:iCs/>
          <w:color w:val="0D0D0D" w:themeColor="text1" w:themeTint="F2"/>
          <w:sz w:val="28"/>
          <w:szCs w:val="28"/>
        </w:rPr>
        <w:t>Денежная реформа 1654 г.</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Медный бунт. Побеги крестьян на Дон и в Сибирь. Восстание Степана Разина.</w:t>
      </w:r>
    </w:p>
    <w:p w14:paraId="030C70E0"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b/>
          <w:i/>
          <w:color w:val="0D0D0D" w:themeColor="text1" w:themeTint="F2"/>
          <w:sz w:val="28"/>
          <w:szCs w:val="28"/>
        </w:rPr>
        <w:t>Внешняя политика России в XVII в.</w:t>
      </w:r>
      <w:r w:rsidRPr="00B13C7D">
        <w:rPr>
          <w:rFonts w:ascii="Times New Roman" w:hAnsi="Times New Roman" w:cs="Times New Roman"/>
          <w:color w:val="0D0D0D" w:themeColor="text1" w:themeTint="F2"/>
          <w:sz w:val="28"/>
          <w:szCs w:val="28"/>
        </w:rPr>
        <w:t xml:space="preserve"> Возобновление дипломатических контактов со странами Европы и Азии после Смуты. Смоленская война. Поляновский мир. ***</w:t>
      </w:r>
      <w:r w:rsidRPr="00B13C7D">
        <w:rPr>
          <w:rFonts w:ascii="Times New Roman" w:hAnsi="Times New Roman" w:cs="Times New Roman"/>
          <w:iCs/>
          <w:color w:val="0D0D0D" w:themeColor="text1" w:themeTint="F2"/>
          <w:sz w:val="28"/>
          <w:szCs w:val="28"/>
        </w:rPr>
        <w:t>Контакты с православным населением Речи Посполитой: противодействие полонизации, распространению католичества.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w:t>
      </w:r>
      <w:r w:rsidRPr="00B13C7D">
        <w:rPr>
          <w:rFonts w:ascii="Times New Roman" w:hAnsi="Times New Roman" w:cs="Times New Roman"/>
          <w:iCs/>
          <w:color w:val="0D0D0D" w:themeColor="text1" w:themeTint="F2"/>
          <w:sz w:val="28"/>
          <w:szCs w:val="28"/>
        </w:rPr>
        <w:t>Отношения России со странами Западной Европы. Военные столкновения с манчжурами и империей Цин.</w:t>
      </w:r>
    </w:p>
    <w:p w14:paraId="0F5303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Освоение новых территорий.</w:t>
      </w:r>
      <w:r w:rsidRPr="00B13C7D">
        <w:rPr>
          <w:rFonts w:ascii="Times New Roman" w:hAnsi="Times New Roman" w:cs="Times New Roman"/>
          <w:color w:val="0D0D0D" w:themeColor="text1" w:themeTint="F2"/>
          <w:sz w:val="28"/>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7EAD28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Культурное пространство XVI–XVII вв.</w:t>
      </w:r>
    </w:p>
    <w:p w14:paraId="53EAD6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Cs/>
          <w:color w:val="0D0D0D" w:themeColor="text1" w:themeTint="F2"/>
          <w:sz w:val="28"/>
          <w:szCs w:val="28"/>
        </w:rPr>
        <w:t>Изменения в картине мира человека в XVI–XVII вв. и повседневная жизнь.</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326A2F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Архитектура. Дворцово-храмовый ансамбль Соборной площади в Москве. Шатровый стиль в архитектуре. ***</w:t>
      </w:r>
      <w:r w:rsidRPr="00B13C7D">
        <w:rPr>
          <w:rFonts w:ascii="Times New Roman" w:hAnsi="Times New Roman" w:cs="Times New Roman"/>
          <w:iCs/>
          <w:color w:val="0D0D0D" w:themeColor="text1" w:themeTint="F2"/>
          <w:sz w:val="28"/>
          <w:szCs w:val="28"/>
        </w:rPr>
        <w:t>Антонио Солари, Алевиз Фрязин, Петрок Малой.</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B13C7D">
        <w:rPr>
          <w:rFonts w:ascii="Times New Roman" w:hAnsi="Times New Roman" w:cs="Times New Roman"/>
          <w:iCs/>
          <w:color w:val="0D0D0D" w:themeColor="text1" w:themeTint="F2"/>
          <w:sz w:val="28"/>
          <w:szCs w:val="28"/>
        </w:rPr>
        <w:t>Приказ каменных дел.</w:t>
      </w:r>
      <w:r w:rsidRPr="00B13C7D">
        <w:rPr>
          <w:rFonts w:ascii="Times New Roman" w:hAnsi="Times New Roman" w:cs="Times New Roman"/>
          <w:color w:val="0D0D0D" w:themeColor="text1" w:themeTint="F2"/>
          <w:sz w:val="28"/>
          <w:szCs w:val="28"/>
        </w:rPr>
        <w:t xml:space="preserve"> Деревянное зодчество. Изобразительное искусство. Симон Ушаков. Ярославская школа иконописи. Парсунная живопись.</w:t>
      </w:r>
    </w:p>
    <w:p w14:paraId="2C4676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Летописание и начало книгопечатания. Лицевой свод. Домострой. ***</w:t>
      </w:r>
      <w:r w:rsidRPr="00B13C7D">
        <w:rPr>
          <w:rFonts w:ascii="Times New Roman" w:hAnsi="Times New Roman" w:cs="Times New Roman"/>
          <w:iCs/>
          <w:color w:val="0D0D0D" w:themeColor="text1" w:themeTint="F2"/>
          <w:sz w:val="28"/>
          <w:szCs w:val="28"/>
        </w:rPr>
        <w:t xml:space="preserve">Переписка Ивана Грозного с князем Андреем Курбским.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Cs/>
          <w:color w:val="0D0D0D" w:themeColor="text1" w:themeTint="F2"/>
          <w:sz w:val="28"/>
          <w:szCs w:val="28"/>
        </w:rPr>
        <w:t>Публицистика Смутного времени.</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Усиление светского начала в российской культуре. Симеон Полоцкий. Немецкая слобода как проводник европейского культурного влияния. ***</w:t>
      </w:r>
      <w:r w:rsidRPr="00B13C7D">
        <w:rPr>
          <w:rFonts w:ascii="Times New Roman" w:hAnsi="Times New Roman" w:cs="Times New Roman"/>
          <w:iCs/>
          <w:color w:val="0D0D0D" w:themeColor="text1" w:themeTint="F2"/>
          <w:sz w:val="28"/>
          <w:szCs w:val="28"/>
        </w:rPr>
        <w:t>Посадская сатира XVII в.</w:t>
      </w:r>
    </w:p>
    <w:p w14:paraId="263B3E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49CFC5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Наш край в XVI – XVII вв.</w:t>
      </w:r>
    </w:p>
    <w:p w14:paraId="42CF750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Обобщение</w:t>
      </w:r>
    </w:p>
    <w:p w14:paraId="2BC977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b/>
          <w:color w:val="0D0D0D" w:themeColor="text1" w:themeTint="F2"/>
          <w:sz w:val="28"/>
          <w:szCs w:val="28"/>
        </w:rPr>
        <w:t>:</w:t>
      </w:r>
    </w:p>
    <w:p w14:paraId="6AFFB0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6E17D5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извлечение (при направляющей помощи учителя/ с опорой на заданный алгоритм) информации из различных источников (справочной литературы, интернет-ресурсов и др.);</w:t>
      </w:r>
    </w:p>
    <w:p w14:paraId="2356CC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подготовка тематических сообщений и презентаций по теме урока;</w:t>
      </w:r>
    </w:p>
    <w:p w14:paraId="53F672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продуцирование сообщений с опорой на историческую карту;</w:t>
      </w:r>
    </w:p>
    <w:p w14:paraId="30970D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разработка краткосрочных проектов;</w:t>
      </w:r>
    </w:p>
    <w:p w14:paraId="2DDDAC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инсценировка сюжетов, отражающих содержание жизни и деятельности людей в прошлом и др.</w:t>
      </w:r>
    </w:p>
    <w:p w14:paraId="2C3479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742DA0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слова и словосочетания</w:t>
      </w:r>
    </w:p>
    <w:p w14:paraId="156E15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Абсолютные монархии, боярское правление, великокняжеская власть, воеводская власть, военные конфликты, вольное казачество, географические открытия, закрепощение крестьянства, избрание на престол, католическая церковь, княжение, летописание,</w:t>
      </w:r>
      <w:r w:rsidRPr="00B13C7D">
        <w:rPr>
          <w:rFonts w:ascii="Times New Roman" w:hAnsi="Times New Roman" w:cs="Times New Roman"/>
          <w:iCs/>
          <w:color w:val="0D0D0D" w:themeColor="text1" w:themeTint="F2"/>
          <w:sz w:val="28"/>
          <w:szCs w:val="28"/>
        </w:rPr>
        <w:t xml:space="preserve"> межэтнические отношения,</w:t>
      </w:r>
      <w:r w:rsidRPr="00B13C7D">
        <w:rPr>
          <w:rFonts w:ascii="Times New Roman" w:hAnsi="Times New Roman" w:cs="Times New Roman"/>
          <w:color w:val="0D0D0D" w:themeColor="text1" w:themeTint="F2"/>
          <w:sz w:val="28"/>
          <w:szCs w:val="28"/>
        </w:rPr>
        <w:t xml:space="preserve"> монархия, налоговая (податная) реформа, Османская империя, протестантизм, религиозные войны, Реформация, стрелецкие полки, товарное производство, экономические (культурные политические) последствия географических открытий.</w:t>
      </w:r>
    </w:p>
    <w:p w14:paraId="3B4B448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 xml:space="preserve">Примерные фразы </w:t>
      </w:r>
    </w:p>
    <w:p w14:paraId="519050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Крепостное право – это форма зависимости крестьян, предполагавшая прикрепление их к земле и подчинение судебной власти земледельца.</w:t>
      </w:r>
    </w:p>
    <w:p w14:paraId="2871C7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Челобитная – это индивидуальное или письменное прошение.</w:t>
      </w:r>
    </w:p>
    <w:p w14:paraId="2FF93D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(могу, готов) охарактеризовать движение под руководством Ивана Болотникова по следующему плану: причины движения, состав участников, ход движения, причины поражения.</w:t>
      </w:r>
    </w:p>
    <w:p w14:paraId="07C4E2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узнали об особенностях появления на престоле Василия Шуйского.</w:t>
      </w:r>
    </w:p>
    <w:p w14:paraId="2734F9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готов ответить на вопрос о том, какую позицию занимало дворянство во время правления Василия Шуйского.</w:t>
      </w:r>
    </w:p>
    <w:p w14:paraId="36666D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нарисовал схему (составил таблицу), в которой указал причины и следствия Соляного бунта в Москве.</w:t>
      </w:r>
    </w:p>
    <w:p w14:paraId="127F8E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428740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Реформа – это изменения в какой-либо сфере жизни, не затрагивающее функциональных основ, или преобразование, которое вводится законодательным путём. Например, при необходимости власть может осуществлять преобразование государства. Конечная цель любой реформы – это укрепление, углубление и обновление государственных основ. </w:t>
      </w:r>
    </w:p>
    <w:p w14:paraId="59BD11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Мануфактуры основывались на разделении труда и использовании ручной ремесленной техники. Пушечный двор в Москве – это первая русская мануфактура. Она возникла в конце 15 века. </w:t>
      </w:r>
    </w:p>
    <w:p w14:paraId="4543A3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Стрельцы – это существовавшее с 16 по начало 18 века постоянное войско. Оно было вооружено огнестрельным оружием. Стрельцов набирали из свободного посадского и сельского населения. Затем стрелецкая служба стала наследственной и пожизненной. Стрельцы стали категорией служилых людей.</w:t>
      </w:r>
    </w:p>
    <w:p w14:paraId="4EF72EA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8 КЛАСС</w:t>
      </w:r>
    </w:p>
    <w:p w14:paraId="7BC66F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(4-й год обучения на уровне ООО)</w:t>
      </w:r>
    </w:p>
    <w:p w14:paraId="06BBD3DB"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ВСЕОБЩАЯ ИСТОРИЯ. ИСТОРИЯ НОВОГО ВРЕМЕНИ. XVIII в.</w:t>
      </w:r>
    </w:p>
    <w:p w14:paraId="6EBB3E0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Введение</w:t>
      </w:r>
    </w:p>
    <w:p w14:paraId="204707E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Век Просвещения</w:t>
      </w:r>
    </w:p>
    <w:p w14:paraId="60070AD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0938102F"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Государства Европы в XVIII в.</w:t>
      </w:r>
    </w:p>
    <w:p w14:paraId="46D19D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Монархии в Европе XVIII в.:</w:t>
      </w:r>
      <w:r w:rsidRPr="00B13C7D">
        <w:rPr>
          <w:rFonts w:ascii="Times New Roman" w:hAnsi="Times New Roman" w:cs="Times New Roman"/>
          <w:b/>
          <w:b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абсолютные и парламентские монархии. Просвещенный абсолютизм: правители, идеи, практика. Политика в отношении сословий:</w:t>
      </w:r>
      <w:r w:rsidRPr="00B13C7D">
        <w:rPr>
          <w:rFonts w:ascii="Times New Roman" w:hAnsi="Times New Roman" w:cs="Times New Roman"/>
          <w:b/>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старые порядки и новые веяния.  Государство и Церковь. Секуляризация церковных земель. Экономическая политика власти. Меркантилизм.</w:t>
      </w:r>
    </w:p>
    <w:p w14:paraId="728FAF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Великобритания в XVIII в.</w:t>
      </w:r>
      <w:r w:rsidRPr="00B13C7D">
        <w:rPr>
          <w:rFonts w:ascii="Times New Roman" w:hAnsi="Times New Roman" w:cs="Times New Roman"/>
          <w:color w:val="0D0D0D" w:themeColor="text1" w:themeTint="F2"/>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0D4478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Франция.</w:t>
      </w:r>
      <w:r w:rsidRPr="00B13C7D">
        <w:rPr>
          <w:rFonts w:ascii="Times New Roman" w:hAnsi="Times New Roman" w:cs="Times New Roman"/>
          <w:color w:val="0D0D0D" w:themeColor="text1" w:themeTint="F2"/>
          <w:sz w:val="28"/>
          <w:szCs w:val="28"/>
        </w:rPr>
        <w:t xml:space="preserve"> Абсолютная монархия: политика сохранения старого порядка. Попытки проведения реформ. Королевская власть и сословия. </w:t>
      </w:r>
    </w:p>
    <w:p w14:paraId="16E034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Германские государства, монархия Габсбургов, итальянские земли в XVIII в.</w:t>
      </w:r>
      <w:r w:rsidRPr="00B13C7D">
        <w:rPr>
          <w:rFonts w:ascii="Times New Roman" w:hAnsi="Times New Roman" w:cs="Times New Roman"/>
          <w:color w:val="0D0D0D" w:themeColor="text1" w:themeTint="F2"/>
          <w:sz w:val="28"/>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324DDD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Государства Пиренейского полуострова.</w:t>
      </w:r>
      <w:r w:rsidRPr="00B13C7D">
        <w:rPr>
          <w:rFonts w:ascii="Times New Roman" w:hAnsi="Times New Roman" w:cs="Times New Roman"/>
          <w:color w:val="0D0D0D" w:themeColor="text1" w:themeTint="F2"/>
          <w:sz w:val="28"/>
          <w:szCs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7040A2E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Британские колонии в Северной Америке: борьба за независимость</w:t>
      </w:r>
    </w:p>
    <w:p w14:paraId="7AB672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5EF81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Французская революция конца XVIII в.</w:t>
      </w:r>
    </w:p>
    <w:p w14:paraId="0A6162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54FB6D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Европейская культура XVIII в. </w:t>
      </w:r>
    </w:p>
    <w:p w14:paraId="4CAB87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6B81AF8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Международные отношения в XVIII в.</w:t>
      </w:r>
    </w:p>
    <w:p w14:paraId="69387F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786E66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Страны Востока в XVIII в.</w:t>
      </w:r>
    </w:p>
    <w:p w14:paraId="4D415C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Османская империя:</w:t>
      </w:r>
      <w:r w:rsidRPr="00B13C7D">
        <w:rPr>
          <w:rFonts w:ascii="Times New Roman" w:hAnsi="Times New Roman" w:cs="Times New Roman"/>
          <w:color w:val="0D0D0D" w:themeColor="text1" w:themeTint="F2"/>
          <w:sz w:val="28"/>
          <w:szCs w:val="28"/>
        </w:rPr>
        <w:t xml:space="preserve"> от могущества к упадку. Положение населения. Попытки проведения реформ; Селим III. </w:t>
      </w:r>
      <w:r w:rsidRPr="00B13C7D">
        <w:rPr>
          <w:rFonts w:ascii="Times New Roman" w:hAnsi="Times New Roman" w:cs="Times New Roman"/>
          <w:b/>
          <w:i/>
          <w:color w:val="0D0D0D" w:themeColor="text1" w:themeTint="F2"/>
          <w:sz w:val="28"/>
          <w:szCs w:val="28"/>
        </w:rPr>
        <w:t>Индия.</w:t>
      </w:r>
      <w:r w:rsidRPr="00B13C7D">
        <w:rPr>
          <w:rFonts w:ascii="Times New Roman" w:hAnsi="Times New Roman" w:cs="Times New Roman"/>
          <w:color w:val="0D0D0D" w:themeColor="text1" w:themeTint="F2"/>
          <w:sz w:val="28"/>
          <w:szCs w:val="28"/>
        </w:rPr>
        <w:t xml:space="preserve"> Ослабление империи Великих Моголов. Борьба европейцев за владения в Индии. Утверждение британского владычества. </w:t>
      </w:r>
      <w:r w:rsidRPr="00B13C7D">
        <w:rPr>
          <w:rFonts w:ascii="Times New Roman" w:hAnsi="Times New Roman" w:cs="Times New Roman"/>
          <w:b/>
          <w:i/>
          <w:color w:val="0D0D0D" w:themeColor="text1" w:themeTint="F2"/>
          <w:sz w:val="28"/>
          <w:szCs w:val="28"/>
        </w:rPr>
        <w:t>Китай.</w:t>
      </w:r>
      <w:r w:rsidRPr="00B13C7D">
        <w:rPr>
          <w:rFonts w:ascii="Times New Roman" w:hAnsi="Times New Roman" w:cs="Times New Roman"/>
          <w:color w:val="0D0D0D" w:themeColor="text1" w:themeTint="F2"/>
          <w:sz w:val="28"/>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13C7D">
        <w:rPr>
          <w:rFonts w:ascii="Times New Roman" w:hAnsi="Times New Roman" w:cs="Times New Roman"/>
          <w:b/>
          <w:i/>
          <w:color w:val="0D0D0D" w:themeColor="text1" w:themeTint="F2"/>
          <w:sz w:val="28"/>
          <w:szCs w:val="28"/>
        </w:rPr>
        <w:t>Япония</w:t>
      </w:r>
      <w:r w:rsidRPr="00B13C7D">
        <w:rPr>
          <w:rFonts w:ascii="Times New Roman" w:hAnsi="Times New Roman" w:cs="Times New Roman"/>
          <w:color w:val="0D0D0D" w:themeColor="text1" w:themeTint="F2"/>
          <w:sz w:val="28"/>
          <w:szCs w:val="28"/>
        </w:rPr>
        <w:t xml:space="preserve"> в XVIII в. Сегуны и дайме. Положение сословий. Культура стран Востока в XVIII в. </w:t>
      </w:r>
    </w:p>
    <w:p w14:paraId="5F7EC4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Обобщение.</w:t>
      </w:r>
      <w:r w:rsidRPr="00B13C7D">
        <w:rPr>
          <w:rFonts w:ascii="Times New Roman" w:hAnsi="Times New Roman" w:cs="Times New Roman"/>
          <w:color w:val="0D0D0D" w:themeColor="text1" w:themeTint="F2"/>
          <w:sz w:val="28"/>
          <w:szCs w:val="28"/>
        </w:rPr>
        <w:t xml:space="preserve"> Историческое и культурное наследие XVIII в.</w:t>
      </w:r>
    </w:p>
    <w:p w14:paraId="1D53831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ИСТОРИЯ РОССИИ. РОССИЯ В КОНЦЕ XVII—XVIII в.:</w:t>
      </w:r>
    </w:p>
    <w:p w14:paraId="27D9E32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ОТ ЦАРСТВА К ИМПЕРИИ</w:t>
      </w:r>
    </w:p>
    <w:p w14:paraId="6CEC0D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Введение</w:t>
      </w:r>
    </w:p>
    <w:p w14:paraId="36BDD3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Россия в эпоху преобразований Петра I</w:t>
      </w:r>
    </w:p>
    <w:p w14:paraId="2B6CF0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Причины и предпосылки преобразований</w:t>
      </w:r>
      <w:r w:rsidRPr="00B13C7D">
        <w:rPr>
          <w:rFonts w:ascii="Times New Roman" w:hAnsi="Times New Roman" w:cs="Times New Roman"/>
          <w:color w:val="0D0D0D" w:themeColor="text1" w:themeTint="F2"/>
          <w:sz w:val="28"/>
          <w:szCs w:val="28"/>
        </w:rPr>
        <w:t>.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0D4B9C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Экономическая политика.</w:t>
      </w:r>
      <w:r w:rsidRPr="00B13C7D">
        <w:rPr>
          <w:rFonts w:ascii="Times New Roman" w:hAnsi="Times New Roman" w:cs="Times New Roman"/>
          <w:b/>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28CE34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 xml:space="preserve">Социальная политика. </w:t>
      </w:r>
      <w:r w:rsidRPr="00B13C7D">
        <w:rPr>
          <w:rFonts w:ascii="Times New Roman" w:hAnsi="Times New Roman" w:cs="Times New Roman"/>
          <w:color w:val="0D0D0D" w:themeColor="text1" w:themeTint="F2"/>
          <w:sz w:val="28"/>
          <w:szCs w:val="28"/>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9C437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Реформы управления.</w:t>
      </w:r>
      <w:r w:rsidRPr="00B13C7D">
        <w:rPr>
          <w:rFonts w:ascii="Times New Roman" w:hAnsi="Times New Roman" w:cs="Times New Roman"/>
          <w:b/>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7A3873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Первые гвардейские полки. </w:t>
      </w:r>
      <w:r w:rsidRPr="00B13C7D">
        <w:rPr>
          <w:rFonts w:ascii="Times New Roman" w:hAnsi="Times New Roman" w:cs="Times New Roman"/>
          <w:b/>
          <w:i/>
          <w:color w:val="0D0D0D" w:themeColor="text1" w:themeTint="F2"/>
          <w:sz w:val="28"/>
          <w:szCs w:val="28"/>
        </w:rPr>
        <w:t>Создание регулярной армии, военного флота.</w:t>
      </w:r>
      <w:r w:rsidRPr="00B13C7D">
        <w:rPr>
          <w:rFonts w:ascii="Times New Roman" w:hAnsi="Times New Roman" w:cs="Times New Roman"/>
          <w:color w:val="0D0D0D" w:themeColor="text1" w:themeTint="F2"/>
          <w:sz w:val="28"/>
          <w:szCs w:val="28"/>
        </w:rPr>
        <w:t xml:space="preserve"> Рекрутские наборы.</w:t>
      </w:r>
    </w:p>
    <w:p w14:paraId="678677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Церковная реформа.</w:t>
      </w:r>
      <w:r w:rsidRPr="00B13C7D">
        <w:rPr>
          <w:rFonts w:ascii="Times New Roman" w:hAnsi="Times New Roman" w:cs="Times New Roman"/>
          <w:b/>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Упразднение патриаршества, учреждение Синода. Положение инославных конфессий.</w:t>
      </w:r>
    </w:p>
    <w:p w14:paraId="2C962C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Оппозиция реформам Петра I. </w:t>
      </w:r>
      <w:r w:rsidRPr="00B13C7D">
        <w:rPr>
          <w:rFonts w:ascii="Times New Roman" w:hAnsi="Times New Roman" w:cs="Times New Roman"/>
          <w:color w:val="0D0D0D" w:themeColor="text1" w:themeTint="F2"/>
          <w:sz w:val="28"/>
          <w:szCs w:val="28"/>
        </w:rPr>
        <w:t xml:space="preserve">Социальные движения в первой четверти XVIII в. </w:t>
      </w:r>
      <w:r w:rsidRPr="00B13C7D">
        <w:rPr>
          <w:rFonts w:ascii="Times New Roman" w:hAnsi="Times New Roman" w:cs="Times New Roman"/>
          <w:iCs/>
          <w:color w:val="0D0D0D" w:themeColor="text1" w:themeTint="F2"/>
          <w:sz w:val="28"/>
          <w:szCs w:val="28"/>
        </w:rPr>
        <w:t>***Восстания в Астрахани, Башкирии, на Дону.</w:t>
      </w:r>
      <w:r w:rsidRPr="00B13C7D">
        <w:rPr>
          <w:rFonts w:ascii="Times New Roman" w:hAnsi="Times New Roman" w:cs="Times New Roman"/>
          <w:color w:val="0D0D0D" w:themeColor="text1" w:themeTint="F2"/>
          <w:sz w:val="28"/>
          <w:szCs w:val="28"/>
        </w:rPr>
        <w:t xml:space="preserve"> Дело царевича Алексея.</w:t>
      </w:r>
    </w:p>
    <w:p w14:paraId="182C4A4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Внешняя политика.</w:t>
      </w:r>
      <w:r w:rsidRPr="00B13C7D">
        <w:rPr>
          <w:rFonts w:ascii="Times New Roman" w:hAnsi="Times New Roman" w:cs="Times New Roman"/>
          <w:b/>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762939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Преобразования Петра I в области культуры.</w:t>
      </w:r>
      <w:r w:rsidRPr="00B13C7D">
        <w:rPr>
          <w:rFonts w:ascii="Times New Roman" w:hAnsi="Times New Roman" w:cs="Times New Roman"/>
          <w:b/>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2682D7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B13C7D">
        <w:rPr>
          <w:rFonts w:ascii="Times New Roman" w:hAnsi="Times New Roman" w:cs="Times New Roman"/>
          <w:iCs/>
          <w:color w:val="0D0D0D" w:themeColor="text1" w:themeTint="F2"/>
          <w:sz w:val="28"/>
          <w:szCs w:val="28"/>
        </w:rPr>
        <w:t>***Новые формы общения в дворянской среде.</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049CA6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Итоги, последствия и значение петровских преобразований. Образ Петра I в русской культуре.</w:t>
      </w:r>
    </w:p>
    <w:p w14:paraId="08B66C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Россия после Петра </w:t>
      </w:r>
      <w:r w:rsidRPr="00B13C7D">
        <w:rPr>
          <w:rFonts w:ascii="Times New Roman" w:hAnsi="Times New Roman" w:cs="Times New Roman"/>
          <w:b/>
          <w:bCs/>
          <w:color w:val="0D0D0D" w:themeColor="text1" w:themeTint="F2"/>
          <w:sz w:val="28"/>
          <w:szCs w:val="28"/>
          <w:lang w:val="en-US"/>
        </w:rPr>
        <w:t>I</w:t>
      </w:r>
      <w:r w:rsidRPr="00B13C7D">
        <w:rPr>
          <w:rFonts w:ascii="Times New Roman" w:hAnsi="Times New Roman" w:cs="Times New Roman"/>
          <w:b/>
          <w:bCs/>
          <w:color w:val="0D0D0D" w:themeColor="text1" w:themeTint="F2"/>
          <w:sz w:val="28"/>
          <w:szCs w:val="28"/>
        </w:rPr>
        <w:t>. Дворцовые перевороты</w:t>
      </w:r>
    </w:p>
    <w:p w14:paraId="597C4F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110E57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Укрепление границ империи на восточной и юго-восточной окраинах. </w:t>
      </w:r>
      <w:r w:rsidRPr="00B13C7D">
        <w:rPr>
          <w:rFonts w:ascii="Times New Roman" w:hAnsi="Times New Roman" w:cs="Times New Roman"/>
          <w:iCs/>
          <w:color w:val="0D0D0D" w:themeColor="text1" w:themeTint="F2"/>
          <w:sz w:val="28"/>
          <w:szCs w:val="28"/>
        </w:rPr>
        <w:t>***Переход Младшего жуза в Казахстане под суверенитет Российской империи. Война с Османской империей.</w:t>
      </w:r>
    </w:p>
    <w:p w14:paraId="6E4620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Россия при Елизавете Петровне.</w:t>
      </w:r>
      <w:r w:rsidRPr="00B13C7D">
        <w:rPr>
          <w:rFonts w:ascii="Times New Roman" w:hAnsi="Times New Roman" w:cs="Times New Roman"/>
          <w:color w:val="0D0D0D" w:themeColor="text1" w:themeTint="F2"/>
          <w:sz w:val="28"/>
          <w:szCs w:val="28"/>
        </w:rPr>
        <w:t xml:space="preserve"> Экономическая и финансовая политика.</w:t>
      </w:r>
    </w:p>
    <w:p w14:paraId="13485F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14:paraId="5A93D7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Петр III.</w:t>
      </w:r>
      <w:r w:rsidRPr="00B13C7D">
        <w:rPr>
          <w:rFonts w:ascii="Times New Roman" w:hAnsi="Times New Roman" w:cs="Times New Roman"/>
          <w:color w:val="0D0D0D" w:themeColor="text1" w:themeTint="F2"/>
          <w:sz w:val="28"/>
          <w:szCs w:val="28"/>
        </w:rPr>
        <w:t xml:space="preserve"> Манифест о вольности дворянства. Причины переворота 28 июня 1762 г.</w:t>
      </w:r>
    </w:p>
    <w:p w14:paraId="74D1F22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Россия в 1760-х – 1790-х гг. </w:t>
      </w:r>
    </w:p>
    <w:p w14:paraId="3543BB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Правление Екатерины II и Павла I</w:t>
      </w:r>
    </w:p>
    <w:p w14:paraId="028D53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Внутренняя политика Екатерины II.</w:t>
      </w:r>
      <w:r w:rsidRPr="00B13C7D">
        <w:rPr>
          <w:rFonts w:ascii="Times New Roman" w:hAnsi="Times New Roman" w:cs="Times New Roman"/>
          <w:color w:val="0D0D0D" w:themeColor="text1" w:themeTint="F2"/>
          <w:sz w:val="28"/>
          <w:szCs w:val="28"/>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13C7D">
        <w:rPr>
          <w:rFonts w:ascii="Times New Roman" w:hAnsi="Times New Roman" w:cs="Times New Roman"/>
          <w:iCs/>
          <w:color w:val="0D0D0D" w:themeColor="text1" w:themeTint="F2"/>
          <w:sz w:val="28"/>
          <w:szCs w:val="28"/>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02C499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Национальная политика и народы России в Х</w:t>
      </w:r>
      <w:r w:rsidRPr="00B13C7D">
        <w:rPr>
          <w:rFonts w:ascii="Times New Roman" w:hAnsi="Times New Roman" w:cs="Times New Roman"/>
          <w:color w:val="0D0D0D" w:themeColor="text1" w:themeTint="F2"/>
          <w:sz w:val="28"/>
          <w:szCs w:val="28"/>
          <w:lang w:val="en-US"/>
        </w:rPr>
        <w:t>VIII</w:t>
      </w:r>
      <w:r w:rsidRPr="00B13C7D">
        <w:rPr>
          <w:rFonts w:ascii="Times New Roman" w:hAnsi="Times New Roman" w:cs="Times New Roman"/>
          <w:color w:val="0D0D0D" w:themeColor="text1" w:themeTint="F2"/>
          <w:sz w:val="28"/>
          <w:szCs w:val="28"/>
        </w:rPr>
        <w:t xml:space="preserve"> в. </w:t>
      </w:r>
      <w:r w:rsidRPr="00B13C7D">
        <w:rPr>
          <w:rFonts w:ascii="Times New Roman" w:hAnsi="Times New Roman" w:cs="Times New Roman"/>
          <w:iCs/>
          <w:color w:val="0D0D0D" w:themeColor="text1" w:themeTint="F2"/>
          <w:sz w:val="28"/>
          <w:szCs w:val="28"/>
        </w:rPr>
        <w:t>***Унификация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4B4AB7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Экономическое развитие России во второй половине XVIII в.</w:t>
      </w:r>
      <w:r w:rsidRPr="00B13C7D">
        <w:rPr>
          <w:rFonts w:ascii="Times New Roman" w:hAnsi="Times New Roman" w:cs="Times New Roman"/>
          <w:color w:val="0D0D0D" w:themeColor="text1" w:themeTint="F2"/>
          <w:sz w:val="28"/>
          <w:szCs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13C7D">
        <w:rPr>
          <w:rFonts w:ascii="Times New Roman" w:hAnsi="Times New Roman" w:cs="Times New Roman"/>
          <w:iCs/>
          <w:color w:val="0D0D0D" w:themeColor="text1" w:themeTint="F2"/>
          <w:sz w:val="28"/>
          <w:szCs w:val="28"/>
        </w:rPr>
        <w:t>Дворовые люди.</w:t>
      </w:r>
      <w:r w:rsidRPr="00B13C7D">
        <w:rPr>
          <w:rFonts w:ascii="Times New Roman" w:hAnsi="Times New Roman" w:cs="Times New Roman"/>
          <w:color w:val="0D0D0D" w:themeColor="text1" w:themeTint="F2"/>
          <w:sz w:val="28"/>
          <w:szCs w:val="28"/>
        </w:rPr>
        <w:t xml:space="preserve"> Роль крепостного строя в экономике страны.</w:t>
      </w:r>
    </w:p>
    <w:p w14:paraId="0C7E44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Промышленность в городе и деревне. Роль государства, купечества, помещиков в развитии промышленности. </w:t>
      </w:r>
      <w:r w:rsidRPr="00B13C7D">
        <w:rPr>
          <w:rFonts w:ascii="Times New Roman" w:hAnsi="Times New Roman" w:cs="Times New Roman"/>
          <w:iCs/>
          <w:color w:val="0D0D0D" w:themeColor="text1" w:themeTint="F2"/>
          <w:sz w:val="28"/>
          <w:szCs w:val="28"/>
        </w:rPr>
        <w:t>Крепостной и вольнонаемный труд. ***Привлечение крепостных оброчных крестьян к работе на мануфактурах.</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631F52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Внутренняя и внешняя торговля. Торговые пути внутри страны. </w:t>
      </w:r>
      <w:r w:rsidRPr="00B13C7D">
        <w:rPr>
          <w:rFonts w:ascii="Times New Roman" w:hAnsi="Times New Roman" w:cs="Times New Roman"/>
          <w:iCs/>
          <w:color w:val="0D0D0D" w:themeColor="text1" w:themeTint="F2"/>
          <w:sz w:val="28"/>
          <w:szCs w:val="28"/>
        </w:rPr>
        <w:t>***Водно-транспортные системы: Вышневолоцкая, Тихвинская, Мариинская и др.</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Ярмарки и их роль во внутренней торговле. Макарьевская, Ирбитская, Свенская, Коренная ярмарки. Ярмарки Малороссии. </w:t>
      </w:r>
      <w:r w:rsidRPr="00B13C7D">
        <w:rPr>
          <w:rFonts w:ascii="Times New Roman" w:hAnsi="Times New Roman" w:cs="Times New Roman"/>
          <w:iCs/>
          <w:color w:val="0D0D0D" w:themeColor="text1" w:themeTint="F2"/>
          <w:sz w:val="28"/>
          <w:szCs w:val="28"/>
        </w:rPr>
        <w:t>***Партнеры России во внешней торговле в Европе и в мире. ***Обеспечение активного внешнеторгового баланса.</w:t>
      </w:r>
    </w:p>
    <w:p w14:paraId="43B2F4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Обострение социальных противоречий.</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Cs/>
          <w:color w:val="0D0D0D" w:themeColor="text1" w:themeTint="F2"/>
          <w:sz w:val="28"/>
          <w:szCs w:val="28"/>
        </w:rPr>
        <w:t>Чумной бунт в Москве.</w:t>
      </w:r>
      <w:r w:rsidRPr="00B13C7D">
        <w:rPr>
          <w:rFonts w:ascii="Times New Roman" w:hAnsi="Times New Roman" w:cs="Times New Roman"/>
          <w:color w:val="0D0D0D" w:themeColor="text1" w:themeTint="F2"/>
          <w:sz w:val="28"/>
          <w:szCs w:val="28"/>
        </w:rPr>
        <w:t xml:space="preserve"> Восстание под предводительством Емельяна Пугачева. </w:t>
      </w:r>
      <w:r w:rsidRPr="00B13C7D">
        <w:rPr>
          <w:rFonts w:ascii="Times New Roman" w:hAnsi="Times New Roman" w:cs="Times New Roman"/>
          <w:iCs/>
          <w:color w:val="0D0D0D" w:themeColor="text1" w:themeTint="F2"/>
          <w:sz w:val="28"/>
          <w:szCs w:val="28"/>
        </w:rPr>
        <w:t>Антидворянский и антикрепостнический характер движения. Роль казачества, народов Урала и Поволжья в восстании.</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Влияние восстания на внутреннюю политику и развитие общественной мысли. </w:t>
      </w:r>
    </w:p>
    <w:p w14:paraId="436D4E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Внешняя политика России второй половины XVIII в., её основные задачи.</w:t>
      </w:r>
      <w:r w:rsidRPr="00B13C7D">
        <w:rPr>
          <w:rFonts w:ascii="Times New Roman" w:hAnsi="Times New Roman" w:cs="Times New Roman"/>
          <w:color w:val="0D0D0D" w:themeColor="text1" w:themeTint="F2"/>
          <w:sz w:val="28"/>
          <w:szCs w:val="28"/>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53638E4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Участие России в разделах Речи Посполитой. </w:t>
      </w:r>
      <w:r w:rsidRPr="00B13C7D">
        <w:rPr>
          <w:rFonts w:ascii="Times New Roman" w:hAnsi="Times New Roman" w:cs="Times New Roman"/>
          <w:iCs/>
          <w:color w:val="0D0D0D" w:themeColor="text1" w:themeTint="F2"/>
          <w:sz w:val="28"/>
          <w:szCs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B13C7D">
        <w:rPr>
          <w:rFonts w:ascii="Times New Roman" w:hAnsi="Times New Roman" w:cs="Times New Roman"/>
          <w:color w:val="0D0D0D" w:themeColor="text1" w:themeTint="F2"/>
          <w:sz w:val="28"/>
          <w:szCs w:val="28"/>
        </w:rPr>
        <w:t xml:space="preserve">Борьба поляков за национальную независимость. </w:t>
      </w:r>
      <w:r w:rsidRPr="00B13C7D">
        <w:rPr>
          <w:rFonts w:ascii="Times New Roman" w:hAnsi="Times New Roman" w:cs="Times New Roman"/>
          <w:iCs/>
          <w:color w:val="0D0D0D" w:themeColor="text1" w:themeTint="F2"/>
          <w:sz w:val="28"/>
          <w:szCs w:val="28"/>
        </w:rPr>
        <w:t xml:space="preserve">***Восстание под предводительством Тадеуша Костюшко. </w:t>
      </w:r>
    </w:p>
    <w:p w14:paraId="2D5589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Россия при Павле </w:t>
      </w:r>
      <w:r w:rsidRPr="00B13C7D">
        <w:rPr>
          <w:rFonts w:ascii="Times New Roman" w:hAnsi="Times New Roman" w:cs="Times New Roman"/>
          <w:b/>
          <w:i/>
          <w:color w:val="0D0D0D" w:themeColor="text1" w:themeTint="F2"/>
          <w:sz w:val="28"/>
          <w:szCs w:val="28"/>
          <w:lang w:val="en-US"/>
        </w:rPr>
        <w:t>I</w:t>
      </w:r>
      <w:r w:rsidRPr="00B13C7D">
        <w:rPr>
          <w:rFonts w:ascii="Times New Roman" w:hAnsi="Times New Roman" w:cs="Times New Roman"/>
          <w:b/>
          <w:i/>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45900D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426710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Культурное пространство Российской империи в XVIII в.</w:t>
      </w:r>
    </w:p>
    <w:p w14:paraId="06EB68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B13C7D">
        <w:rPr>
          <w:rFonts w:ascii="Times New Roman" w:hAnsi="Times New Roman" w:cs="Times New Roman"/>
          <w:iCs/>
          <w:color w:val="0D0D0D" w:themeColor="text1" w:themeTint="F2"/>
          <w:sz w:val="28"/>
          <w:szCs w:val="28"/>
        </w:rPr>
        <w:t>***Н.И. Новиков, материалы о положении крепостных крестьян в его журналах.</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А.Н. Радищев и его «Путешествие из Петербурга в Москву». </w:t>
      </w:r>
    </w:p>
    <w:p w14:paraId="1013B5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w:t>
      </w:r>
      <w:r w:rsidRPr="00B13C7D">
        <w:rPr>
          <w:rFonts w:ascii="Times New Roman" w:hAnsi="Times New Roman" w:cs="Times New Roman"/>
          <w:iCs/>
          <w:color w:val="0D0D0D" w:themeColor="text1" w:themeTint="F2"/>
          <w:sz w:val="28"/>
          <w:szCs w:val="28"/>
        </w:rPr>
        <w:t>***Вклад в развитие русской культуры ученых, художников, мастеров, прибывших из-за рубежа.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Усиление внимания к жизни и культуре русского народа и историческому прошлому России к концу столетия.</w:t>
      </w:r>
    </w:p>
    <w:p w14:paraId="5F2BF3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Культура и быт российских сословий. Дворянство: жизнь и быт дворянской усадьбы. Духовенство. Купечество. Крестьянство.</w:t>
      </w:r>
    </w:p>
    <w:p w14:paraId="341EB6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B13C7D">
        <w:rPr>
          <w:rFonts w:ascii="Times New Roman" w:hAnsi="Times New Roman" w:cs="Times New Roman"/>
          <w:iCs/>
          <w:color w:val="0D0D0D" w:themeColor="text1" w:themeTint="F2"/>
          <w:sz w:val="28"/>
          <w:szCs w:val="28"/>
        </w:rPr>
        <w:t xml:space="preserve">***Исследования в области отечественной истории. ***Изучение российской словесности и развитие литературного языка. ***Российская академия. Е.Р. Дашкова. </w:t>
      </w:r>
      <w:r w:rsidRPr="00B13C7D">
        <w:rPr>
          <w:rFonts w:ascii="Times New Roman" w:hAnsi="Times New Roman" w:cs="Times New Roman"/>
          <w:color w:val="0D0D0D" w:themeColor="text1" w:themeTint="F2"/>
          <w:sz w:val="28"/>
          <w:szCs w:val="28"/>
        </w:rPr>
        <w:t>М.В. Ломоносов и его выдающаяся роль в становлении российской науки и образования.</w:t>
      </w:r>
    </w:p>
    <w:p w14:paraId="1954384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Образование в России в XVIII в. </w:t>
      </w:r>
      <w:r w:rsidRPr="00B13C7D">
        <w:rPr>
          <w:rFonts w:ascii="Times New Roman" w:hAnsi="Times New Roman" w:cs="Times New Roman"/>
          <w:iCs/>
          <w:color w:val="0D0D0D" w:themeColor="text1" w:themeTint="F2"/>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Московский университет – первый российский университет.</w:t>
      </w:r>
    </w:p>
    <w:p w14:paraId="4EFF3B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Русская архитектура XVIII в. Строительство Петербурга, формирование его городского плана. </w:t>
      </w:r>
      <w:r w:rsidRPr="00B13C7D">
        <w:rPr>
          <w:rFonts w:ascii="Times New Roman" w:hAnsi="Times New Roman" w:cs="Times New Roman"/>
          <w:iCs/>
          <w:color w:val="0D0D0D" w:themeColor="text1" w:themeTint="F2"/>
          <w:sz w:val="28"/>
          <w:szCs w:val="28"/>
        </w:rPr>
        <w:t>***Регулярный характер застройки Петербурга и других городов. ***Барокко в архитектуре Москвы и Петербурга.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Переход к классицизму, </w:t>
      </w:r>
      <w:r w:rsidRPr="00B13C7D">
        <w:rPr>
          <w:rFonts w:ascii="Times New Roman" w:hAnsi="Times New Roman" w:cs="Times New Roman"/>
          <w:iCs/>
          <w:color w:val="0D0D0D" w:themeColor="text1" w:themeTint="F2"/>
          <w:sz w:val="28"/>
          <w:szCs w:val="28"/>
        </w:rPr>
        <w:t>***создание архитектурных ассамблей в стиле классицизма в обеих столицах.</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В.И. Баженов, М.Ф. Казаков, Ф.Ф. Растрелли.</w:t>
      </w:r>
    </w:p>
    <w:p w14:paraId="309AA3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13C7D">
        <w:rPr>
          <w:rFonts w:ascii="Times New Roman" w:hAnsi="Times New Roman" w:cs="Times New Roman"/>
          <w:iCs/>
          <w:color w:val="0D0D0D" w:themeColor="text1" w:themeTint="F2"/>
          <w:sz w:val="28"/>
          <w:szCs w:val="28"/>
        </w:rPr>
        <w:t>***Новые веяния в изобразительном искусстве в конце столетия.</w:t>
      </w:r>
    </w:p>
    <w:p w14:paraId="378109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Наш край в XVIII в.</w:t>
      </w:r>
    </w:p>
    <w:p w14:paraId="6C6886A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Обобщение</w:t>
      </w:r>
    </w:p>
    <w:p w14:paraId="01035F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798419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слова и словосочетания</w:t>
      </w:r>
    </w:p>
    <w:p w14:paraId="5BD647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Ассамблеи, барокко, внешняя политика, географические экспедиции, городские сословия, губернская реформа, дворцовый переворот, дворянская усадьба, империя, классицизм, колониальные захваты, крестьянские промыслы, летоисчисление, мануфактуры, масонство,</w:t>
      </w:r>
      <w:r w:rsidRPr="00B13C7D">
        <w:rPr>
          <w:rFonts w:ascii="Times New Roman" w:hAnsi="Times New Roman" w:cs="Times New Roman"/>
          <w:iCs/>
          <w:color w:val="0D0D0D" w:themeColor="text1" w:themeTint="F2"/>
          <w:sz w:val="28"/>
          <w:szCs w:val="28"/>
        </w:rPr>
        <w:t xml:space="preserve"> местное управление,</w:t>
      </w:r>
      <w:r w:rsidRPr="00B13C7D">
        <w:rPr>
          <w:rFonts w:ascii="Times New Roman" w:hAnsi="Times New Roman" w:cs="Times New Roman"/>
          <w:color w:val="0D0D0D" w:themeColor="text1" w:themeTint="F2"/>
          <w:sz w:val="28"/>
          <w:szCs w:val="28"/>
        </w:rPr>
        <w:t xml:space="preserve"> налоговый гнёт, национальная политика, оседлость, парадный портрет, петровские преобразования, подневольный труд, подушная подать, </w:t>
      </w:r>
      <w:r w:rsidRPr="00B13C7D">
        <w:rPr>
          <w:rFonts w:ascii="Times New Roman" w:hAnsi="Times New Roman" w:cs="Times New Roman"/>
          <w:iCs/>
          <w:color w:val="0D0D0D" w:themeColor="text1" w:themeTint="F2"/>
          <w:sz w:val="28"/>
          <w:szCs w:val="28"/>
        </w:rPr>
        <w:t xml:space="preserve">принципы «просвещенного абсолютизма», </w:t>
      </w:r>
      <w:r w:rsidRPr="00B13C7D">
        <w:rPr>
          <w:rFonts w:ascii="Times New Roman" w:hAnsi="Times New Roman" w:cs="Times New Roman"/>
          <w:color w:val="0D0D0D" w:themeColor="text1" w:themeTint="F2"/>
          <w:sz w:val="28"/>
          <w:szCs w:val="28"/>
        </w:rPr>
        <w:t>регулярная армия, рококо, сподвижники, экспедиция.</w:t>
      </w:r>
    </w:p>
    <w:p w14:paraId="46721A3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 xml:space="preserve">Примерные фразы </w:t>
      </w:r>
    </w:p>
    <w:p w14:paraId="2263A5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Дворцовый переворот – это состоявшееся в результате заговора и с использованием военной силы взятие верховной власти.</w:t>
      </w:r>
    </w:p>
    <w:p w14:paraId="63D738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Прокурор – это должностное лицо в прокуратуре. </w:t>
      </w:r>
    </w:p>
    <w:p w14:paraId="52A947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Прокурор должен следить за выполнением закона.</w:t>
      </w:r>
    </w:p>
    <w:p w14:paraId="433003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нарисовал схему (составил таблицу), в которой указал причины и следствия Смутного времени.</w:t>
      </w:r>
    </w:p>
    <w:p w14:paraId="23FA9A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Эпоха дворцовых переворотов длилась 37 лет, она началась после смерти Петра </w:t>
      </w:r>
      <w:r w:rsidRPr="00B13C7D">
        <w:rPr>
          <w:rFonts w:ascii="Times New Roman"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w:t>
      </w:r>
    </w:p>
    <w:p w14:paraId="6007F2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Эпоха переворотов завершилась воцарением императрицы Екатерины </w:t>
      </w:r>
      <w:r w:rsidRPr="00B13C7D">
        <w:rPr>
          <w:rFonts w:ascii="Times New Roman" w:hAnsi="Times New Roman" w:cs="Times New Roman"/>
          <w:color w:val="0D0D0D" w:themeColor="text1" w:themeTint="F2"/>
          <w:sz w:val="28"/>
          <w:szCs w:val="28"/>
          <w:lang w:val="en-US"/>
        </w:rPr>
        <w:t>II</w:t>
      </w:r>
      <w:r w:rsidRPr="00B13C7D">
        <w:rPr>
          <w:rFonts w:ascii="Times New Roman" w:hAnsi="Times New Roman" w:cs="Times New Roman"/>
          <w:color w:val="0D0D0D" w:themeColor="text1" w:themeTint="F2"/>
          <w:sz w:val="28"/>
          <w:szCs w:val="28"/>
        </w:rPr>
        <w:t xml:space="preserve">, которая правила 34 года. </w:t>
      </w:r>
    </w:p>
    <w:p w14:paraId="2BE787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правлении Екатерины </w:t>
      </w:r>
      <w:r w:rsidRPr="00B13C7D">
        <w:rPr>
          <w:rFonts w:ascii="Times New Roman" w:hAnsi="Times New Roman" w:cs="Times New Roman"/>
          <w:color w:val="0D0D0D" w:themeColor="text1" w:themeTint="F2"/>
          <w:sz w:val="28"/>
          <w:szCs w:val="28"/>
          <w:lang w:val="en-US"/>
        </w:rPr>
        <w:t>II</w:t>
      </w:r>
      <w:r w:rsidRPr="00B13C7D">
        <w:rPr>
          <w:rFonts w:ascii="Times New Roman" w:hAnsi="Times New Roman" w:cs="Times New Roman"/>
          <w:color w:val="0D0D0D" w:themeColor="text1" w:themeTint="F2"/>
          <w:sz w:val="28"/>
          <w:szCs w:val="28"/>
        </w:rPr>
        <w:t xml:space="preserve"> Россия стала превращаться из великой европейской державы в мировую державу.</w:t>
      </w:r>
    </w:p>
    <w:p w14:paraId="6C4372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72974B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Верховный тайный совет – это высшее государственное учреждение в Российской империи. Оно было создано Екатериной </w:t>
      </w:r>
      <w:r w:rsidRPr="00B13C7D">
        <w:rPr>
          <w:rFonts w:ascii="Times New Roman"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 xml:space="preserve">. Совет существовал в 1726 – 1730 годах. Он был распущен Анной Иоановной. </w:t>
      </w:r>
    </w:p>
    <w:p w14:paraId="31292C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Гильдии – это религиозные, политические, купеческие объединения. Они защищали права своих членов. С 18 века в России существовали купеческие гильдии.</w:t>
      </w:r>
    </w:p>
    <w:p w14:paraId="13A638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17 веке в рамках федерального сословия складывались основы дворянского сословия. По мере того как утверждалось российское самодержавие, происходило усиление позиций дворянства. Дворянство было главной опорой царской власти. В 17 веке сложилась система должностного продвижения дворян в армии, при дворе, в системе управления. Дворян переводили из одного чина в другой в зависимости от знатности происхождения и успехов в службе. В 17 веке дворянство постепенно превращалось в новое сословие.</w:t>
      </w:r>
    </w:p>
    <w:p w14:paraId="6AC26D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 концу 17 века значительно увеличилось число российского духовенства. В 15 тысяч церквей несли службу до 110 тысяч человек. В монастырях проживало ещё 8 тысяч монахов. В конце 16 века было принято патриаршество, и Русская православная церковь приобрела полную самостоятельность. Приходские священники были слоем духовенства самым многочисленным по составу и близким верующим. Во главе находился патриарх Московский и Всея Руси со своим двором. Церковь была крупным собственником земли. У многих бояр и дворян это вызывало зависть, а у светской власти – беспокойство. В 1649 году церкви запретили увеличивать свои земельные владения. Церковные руководители лишились многих судебных привилегий. Тем не менее, церковь имела до 15 % земель.</w:t>
      </w:r>
    </w:p>
    <w:p w14:paraId="3FE6E2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 января 1700 года Пётр </w:t>
      </w:r>
      <w:r w:rsidRPr="00B13C7D">
        <w:rPr>
          <w:rFonts w:ascii="Times New Roman"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 xml:space="preserve"> ввёл новое летосчисление: не от Сотворения мира, а от Рождества Христова. Вслед за 7207 годом наступил 1700. Год теперь начинался с 1 января, а не с 1 сентября. По примеру европейцев дома на Новый год стали украшать еловыми ветками с игрушками и лентами.</w:t>
      </w:r>
    </w:p>
    <w:p w14:paraId="179130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Ясак существовал в России с 15 по начало 20 века. Это натуральный налог, в основном пушниной. Этот налог брали с народов Сибири и Севера. До 18 века этот налог брали и с народов Поволжья. </w:t>
      </w:r>
    </w:p>
    <w:p w14:paraId="37F5DB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Внешняя политика Екатерины Великой привела к увеличению территории России. В состав России вошли Белоруссия, Правобережная Украина, Северное Причерноморье, Южная Прибалтика, а также многие территории на Дальнем Востоке и в Северной Америке. Императрице присягнули жители Северного Кавказа и греческих островов. Население России увеличилось с 22 до 36 миллионов человек.</w:t>
      </w:r>
    </w:p>
    <w:p w14:paraId="6E03D00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9 КЛАСС</w:t>
      </w:r>
    </w:p>
    <w:p w14:paraId="23511C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(5-й год обучения на уровне ООО)</w:t>
      </w:r>
    </w:p>
    <w:p w14:paraId="79CD7FF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ВСЕОБЩАЯ ИСТОРИЯ. ИСТОРИЯ НОВОГО ВРЕМЕНИ</w:t>
      </w:r>
    </w:p>
    <w:p w14:paraId="5BB3D2B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Х</w:t>
      </w:r>
      <w:r w:rsidRPr="00B13C7D">
        <w:rPr>
          <w:rFonts w:ascii="Times New Roman" w:hAnsi="Times New Roman" w:cs="Times New Roman"/>
          <w:b/>
          <w:color w:val="0D0D0D" w:themeColor="text1" w:themeTint="F2"/>
          <w:sz w:val="28"/>
          <w:szCs w:val="28"/>
          <w:lang w:val="en-US"/>
        </w:rPr>
        <w:t>I</w:t>
      </w:r>
      <w:r w:rsidRPr="00B13C7D">
        <w:rPr>
          <w:rFonts w:ascii="Times New Roman" w:hAnsi="Times New Roman" w:cs="Times New Roman"/>
          <w:b/>
          <w:color w:val="0D0D0D" w:themeColor="text1" w:themeTint="F2"/>
          <w:sz w:val="28"/>
          <w:szCs w:val="28"/>
        </w:rPr>
        <w:t>Х - начало ХХ в.</w:t>
      </w:r>
      <w:r w:rsidRPr="00B13C7D">
        <w:rPr>
          <w:rFonts w:ascii="Times New Roman" w:hAnsi="Times New Roman" w:cs="Times New Roman"/>
          <w:color w:val="0D0D0D" w:themeColor="text1" w:themeTint="F2"/>
          <w:sz w:val="28"/>
          <w:szCs w:val="28"/>
          <w:vertAlign w:val="superscript"/>
        </w:rPr>
        <w:t xml:space="preserve"> </w:t>
      </w:r>
    </w:p>
    <w:p w14:paraId="1CA8A7F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Введение</w:t>
      </w:r>
    </w:p>
    <w:p w14:paraId="0D4008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Европа в начале ХIХ в.</w:t>
      </w:r>
    </w:p>
    <w:p w14:paraId="6C9F17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2E4A51E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Развитие индустриального общества в первой половине Х</w:t>
      </w:r>
      <w:r w:rsidRPr="00B13C7D">
        <w:rPr>
          <w:rFonts w:ascii="Times New Roman" w:hAnsi="Times New Roman" w:cs="Times New Roman"/>
          <w:b/>
          <w:color w:val="0D0D0D" w:themeColor="text1" w:themeTint="F2"/>
          <w:sz w:val="28"/>
          <w:szCs w:val="28"/>
          <w:lang w:val="en-US"/>
        </w:rPr>
        <w:t>I</w:t>
      </w:r>
      <w:r w:rsidRPr="00B13C7D">
        <w:rPr>
          <w:rFonts w:ascii="Times New Roman" w:hAnsi="Times New Roman" w:cs="Times New Roman"/>
          <w:b/>
          <w:color w:val="0D0D0D" w:themeColor="text1" w:themeTint="F2"/>
          <w:sz w:val="28"/>
          <w:szCs w:val="28"/>
        </w:rPr>
        <w:t>Х в.: экономика, социальные отношения, политические процессы</w:t>
      </w:r>
    </w:p>
    <w:p w14:paraId="7435CC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EFC27C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Политическое развитие европейских стран в 1815—1840-е гг.</w:t>
      </w:r>
    </w:p>
    <w:p w14:paraId="3A8E00D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74C2F6E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Страны Европы и Северной Америки в середине ХIХ — начале ХХ в.</w:t>
      </w:r>
    </w:p>
    <w:p w14:paraId="768691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Великобритания </w:t>
      </w:r>
      <w:r w:rsidRPr="00B13C7D">
        <w:rPr>
          <w:rFonts w:ascii="Times New Roman" w:hAnsi="Times New Roman" w:cs="Times New Roman"/>
          <w:color w:val="0D0D0D" w:themeColor="text1" w:themeTint="F2"/>
          <w:sz w:val="28"/>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37FFB6E"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b/>
          <w:i/>
          <w:color w:val="0D0D0D" w:themeColor="text1" w:themeTint="F2"/>
          <w:sz w:val="28"/>
          <w:szCs w:val="28"/>
        </w:rPr>
        <w:t>Франция.</w:t>
      </w:r>
      <w:r w:rsidRPr="00B13C7D">
        <w:rPr>
          <w:rFonts w:ascii="Times New Roman" w:hAnsi="Times New Roman" w:cs="Times New Roman"/>
          <w:color w:val="0D0D0D" w:themeColor="text1" w:themeTint="F2"/>
          <w:sz w:val="28"/>
          <w:szCs w:val="28"/>
        </w:rPr>
        <w:t xml:space="preserve"> –Империя Наполеона </w:t>
      </w:r>
      <w:r w:rsidRPr="00B13C7D">
        <w:rPr>
          <w:rFonts w:ascii="Times New Roman" w:hAnsi="Times New Roman" w:cs="Times New Roman"/>
          <w:color w:val="0D0D0D" w:themeColor="text1" w:themeTint="F2"/>
          <w:sz w:val="28"/>
          <w:szCs w:val="28"/>
          <w:lang w:val="en-US"/>
        </w:rPr>
        <w:t>III</w:t>
      </w:r>
      <w:r w:rsidRPr="00B13C7D">
        <w:rPr>
          <w:rFonts w:ascii="Times New Roman" w:hAnsi="Times New Roman" w:cs="Times New Roman"/>
          <w:color w:val="0D0D0D" w:themeColor="text1" w:themeTint="F2"/>
          <w:sz w:val="28"/>
          <w:szCs w:val="28"/>
        </w:rPr>
        <w:t>: ***</w:t>
      </w:r>
      <w:r w:rsidRPr="00B13C7D">
        <w:rPr>
          <w:rFonts w:ascii="Times New Roman" w:hAnsi="Times New Roman" w:cs="Times New Roman"/>
          <w:iCs/>
          <w:color w:val="0D0D0D" w:themeColor="text1" w:themeTint="F2"/>
          <w:sz w:val="28"/>
          <w:szCs w:val="28"/>
        </w:rPr>
        <w:t>внутренняя и внешняя политика. Активизация колониальной экспансии. Франко-германская война1870—1871 гг. Парижская коммуна.</w:t>
      </w:r>
    </w:p>
    <w:p w14:paraId="7FDD6C1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Италия.</w:t>
      </w:r>
      <w:r w:rsidRPr="00B13C7D">
        <w:rPr>
          <w:rFonts w:ascii="Times New Roman" w:hAnsi="Times New Roman" w:cs="Times New Roman"/>
          <w:color w:val="0D0D0D" w:themeColor="text1" w:themeTint="F2"/>
          <w:sz w:val="28"/>
          <w:szCs w:val="28"/>
        </w:rPr>
        <w:t xml:space="preserve"> Подъем борьбы за независимость итальянских земель. К. Кавур, Дж. Гарибальди. Образование единого государства. Король Виктор Эммануил II. </w:t>
      </w:r>
    </w:p>
    <w:p w14:paraId="6C87E8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Германия.</w:t>
      </w:r>
      <w:r w:rsidRPr="00B13C7D">
        <w:rPr>
          <w:rFonts w:ascii="Times New Roman" w:hAnsi="Times New Roman" w:cs="Times New Roman"/>
          <w:color w:val="0D0D0D" w:themeColor="text1" w:themeTint="F2"/>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34FBAA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Страны Центральной и Юго-Восточной Европы во второй половине XIX — начале XX в.</w:t>
      </w:r>
      <w:r w:rsidRPr="00B13C7D">
        <w:rPr>
          <w:rFonts w:ascii="Times New Roman" w:hAnsi="Times New Roman" w:cs="Times New Roman"/>
          <w:color w:val="0D0D0D" w:themeColor="text1" w:themeTint="F2"/>
          <w:sz w:val="28"/>
          <w:szCs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35D898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Соединенные Штаты Америки.</w:t>
      </w:r>
      <w:r w:rsidRPr="00B13C7D">
        <w:rPr>
          <w:rFonts w:ascii="Times New Roman" w:hAnsi="Times New Roman" w:cs="Times New Roman"/>
          <w:color w:val="0D0D0D" w:themeColor="text1" w:themeTint="F2"/>
          <w:sz w:val="28"/>
          <w:szCs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516975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Экономическое и социально-политическое развитие стран Европы и США в конце ХIХ — начале ХХ в.</w:t>
      </w:r>
    </w:p>
    <w:p w14:paraId="55C09D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59692D7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Страны Латинской Америки в XIX — начале ХХ в.</w:t>
      </w:r>
    </w:p>
    <w:p w14:paraId="330343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F534A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Страны Азии в ХIХ </w:t>
      </w:r>
      <w:r w:rsidRPr="00B13C7D">
        <w:rPr>
          <w:rFonts w:ascii="Times New Roman" w:hAnsi="Times New Roman" w:cs="Times New Roman"/>
          <w:b/>
          <w:color w:val="0D0D0D" w:themeColor="text1" w:themeTint="F2"/>
          <w:sz w:val="28"/>
          <w:szCs w:val="28"/>
        </w:rPr>
        <w:t xml:space="preserve">— начале ХХ </w:t>
      </w:r>
      <w:r w:rsidRPr="00B13C7D">
        <w:rPr>
          <w:rFonts w:ascii="Times New Roman" w:hAnsi="Times New Roman" w:cs="Times New Roman"/>
          <w:b/>
          <w:bCs/>
          <w:color w:val="0D0D0D" w:themeColor="text1" w:themeTint="F2"/>
          <w:sz w:val="28"/>
          <w:szCs w:val="28"/>
        </w:rPr>
        <w:t>в.</w:t>
      </w:r>
    </w:p>
    <w:p w14:paraId="5970100B"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
          <w:i/>
          <w:iCs/>
          <w:color w:val="0D0D0D" w:themeColor="text1" w:themeTint="F2"/>
          <w:sz w:val="28"/>
          <w:szCs w:val="28"/>
        </w:rPr>
        <w:t>Япония.</w:t>
      </w:r>
      <w:r w:rsidRPr="00B13C7D">
        <w:rPr>
          <w:rFonts w:ascii="Times New Roman" w:hAnsi="Times New Roman" w:cs="Times New Roman"/>
          <w:iCs/>
          <w:color w:val="0D0D0D" w:themeColor="text1" w:themeTint="F2"/>
          <w:sz w:val="28"/>
          <w:szCs w:val="28"/>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3B244AD1"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b/>
          <w:i/>
          <w:iCs/>
          <w:color w:val="0D0D0D" w:themeColor="text1" w:themeTint="F2"/>
          <w:sz w:val="28"/>
          <w:szCs w:val="28"/>
        </w:rPr>
        <w:t>Китай.</w:t>
      </w:r>
      <w:r w:rsidRPr="00B13C7D">
        <w:rPr>
          <w:rFonts w:ascii="Times New Roman" w:hAnsi="Times New Roman" w:cs="Times New Roman"/>
          <w:iCs/>
          <w:color w:val="0D0D0D" w:themeColor="text1" w:themeTint="F2"/>
          <w:sz w:val="28"/>
          <w:szCs w:val="28"/>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14:paraId="7A56FF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iCs/>
          <w:color w:val="0D0D0D" w:themeColor="text1" w:themeTint="F2"/>
          <w:sz w:val="28"/>
          <w:szCs w:val="28"/>
        </w:rPr>
        <w:t>Османская империя.</w:t>
      </w:r>
      <w:r w:rsidRPr="00B13C7D">
        <w:rPr>
          <w:rFonts w:ascii="Times New Roman" w:hAnsi="Times New Roman" w:cs="Times New Roman"/>
          <w:iCs/>
          <w:color w:val="0D0D0D" w:themeColor="text1" w:themeTint="F2"/>
          <w:sz w:val="28"/>
          <w:szCs w:val="28"/>
        </w:rPr>
        <w:t xml:space="preserve"> Традиционные устои и попытки проведения реформ. Политика Танзимата. Принятие конституции. Младотурецкая революция 1908—1909 гг.</w:t>
      </w:r>
    </w:p>
    <w:p w14:paraId="7684833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Революция 1905—1911 г. в Иране. </w:t>
      </w:r>
    </w:p>
    <w:p w14:paraId="54AAFD5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3EC5F8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Народы Африки в ХIХ — начале ХХ в.</w:t>
      </w:r>
    </w:p>
    <w:p w14:paraId="4BDB37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DB74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Развитие культуры в XIX </w:t>
      </w:r>
      <w:r w:rsidRPr="00B13C7D">
        <w:rPr>
          <w:rFonts w:ascii="Times New Roman" w:hAnsi="Times New Roman" w:cs="Times New Roman"/>
          <w:b/>
          <w:color w:val="0D0D0D" w:themeColor="text1" w:themeTint="F2"/>
          <w:sz w:val="28"/>
          <w:szCs w:val="28"/>
        </w:rPr>
        <w:t>— начале ХХ</w:t>
      </w:r>
      <w:r w:rsidRPr="00B13C7D">
        <w:rPr>
          <w:rFonts w:ascii="Times New Roman" w:hAnsi="Times New Roman" w:cs="Times New Roman"/>
          <w:b/>
          <w:bCs/>
          <w:color w:val="0D0D0D" w:themeColor="text1" w:themeTint="F2"/>
          <w:sz w:val="28"/>
          <w:szCs w:val="28"/>
        </w:rPr>
        <w:t xml:space="preserve"> в.</w:t>
      </w:r>
    </w:p>
    <w:p w14:paraId="050181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25C0C2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Международные отношения в XIX — начале XX в.</w:t>
      </w:r>
    </w:p>
    <w:p w14:paraId="6EFB9F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4623FA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Обобщение.</w:t>
      </w:r>
      <w:r w:rsidRPr="00B13C7D">
        <w:rPr>
          <w:rFonts w:ascii="Times New Roman" w:hAnsi="Times New Roman" w:cs="Times New Roman"/>
          <w:color w:val="0D0D0D" w:themeColor="text1" w:themeTint="F2"/>
          <w:sz w:val="28"/>
          <w:szCs w:val="28"/>
        </w:rPr>
        <w:t xml:space="preserve"> Историческое и культурное наследие Х</w:t>
      </w:r>
      <w:r w:rsidRPr="00B13C7D">
        <w:rPr>
          <w:rFonts w:ascii="Times New Roman"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Х в.</w:t>
      </w:r>
    </w:p>
    <w:p w14:paraId="6D424F9D"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ИСТОРИЯ РОССИИ. РОССИЙСКАЯ ИМПЕРИЯ В ПЕРВОЙ ПОЛОВИНЕ Х</w:t>
      </w:r>
      <w:r w:rsidRPr="00B13C7D">
        <w:rPr>
          <w:rFonts w:ascii="Times New Roman" w:hAnsi="Times New Roman" w:cs="Times New Roman"/>
          <w:b/>
          <w:bCs/>
          <w:color w:val="0D0D0D" w:themeColor="text1" w:themeTint="F2"/>
          <w:sz w:val="28"/>
          <w:szCs w:val="28"/>
          <w:lang w:val="en-US"/>
        </w:rPr>
        <w:t>I</w:t>
      </w:r>
      <w:r w:rsidRPr="00B13C7D">
        <w:rPr>
          <w:rFonts w:ascii="Times New Roman" w:hAnsi="Times New Roman" w:cs="Times New Roman"/>
          <w:b/>
          <w:bCs/>
          <w:color w:val="0D0D0D" w:themeColor="text1" w:themeTint="F2"/>
          <w:sz w:val="28"/>
          <w:szCs w:val="28"/>
        </w:rPr>
        <w:t>Х В.</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81"/>
      </w:r>
    </w:p>
    <w:p w14:paraId="23F5391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Введение</w:t>
      </w:r>
    </w:p>
    <w:p w14:paraId="119CE9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Александровская эпоха: государственный либерализм</w:t>
      </w:r>
    </w:p>
    <w:p w14:paraId="4BC11B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4A4553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60AAC6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Либеральные и охранительные тенденции во внутренней политике. Польская конституция 1815 г. </w:t>
      </w:r>
      <w:r w:rsidRPr="00B13C7D">
        <w:rPr>
          <w:rFonts w:ascii="Times New Roman" w:hAnsi="Times New Roman" w:cs="Times New Roman"/>
          <w:iCs/>
          <w:color w:val="0D0D0D" w:themeColor="text1" w:themeTint="F2"/>
          <w:sz w:val="28"/>
          <w:szCs w:val="28"/>
        </w:rPr>
        <w:t xml:space="preserve">Военные поселения. Дворянская оппозиция самодержавию. </w:t>
      </w:r>
      <w:r w:rsidRPr="00B13C7D">
        <w:rPr>
          <w:rFonts w:ascii="Times New Roman" w:hAnsi="Times New Roman" w:cs="Times New Roman"/>
          <w:color w:val="0D0D0D" w:themeColor="text1" w:themeTint="F2"/>
          <w:sz w:val="28"/>
          <w:szCs w:val="28"/>
        </w:rPr>
        <w:t>Тайные организации: Союз спасения, Союз благоденствия, Северное и Южное общества. Восстание декабристов 14 декабря 1825 г.</w:t>
      </w:r>
    </w:p>
    <w:p w14:paraId="129FBF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Николаевское самодержавие: государственный консерватизм</w:t>
      </w:r>
    </w:p>
    <w:p w14:paraId="159105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w:t>
      </w:r>
      <w:r w:rsidRPr="00B13C7D">
        <w:rPr>
          <w:rFonts w:ascii="Times New Roman" w:hAnsi="Times New Roman" w:cs="Times New Roman"/>
          <w:iCs/>
          <w:color w:val="0D0D0D" w:themeColor="text1" w:themeTint="F2"/>
          <w:sz w:val="28"/>
          <w:szCs w:val="28"/>
        </w:rPr>
        <w:t>централизация управления, политическая полиция, кодификация законов, цензура, попечительство об образовании.</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Крестьянский вопрос. Реформа государственных крестьян П.Д. Киселева 1837–1841 гг. Официальная идеология: «православие, самодержавие, народность». ***</w:t>
      </w:r>
      <w:r w:rsidRPr="00B13C7D">
        <w:rPr>
          <w:rFonts w:ascii="Times New Roman" w:hAnsi="Times New Roman" w:cs="Times New Roman"/>
          <w:iCs/>
          <w:color w:val="0D0D0D" w:themeColor="text1" w:themeTint="F2"/>
          <w:sz w:val="28"/>
          <w:szCs w:val="28"/>
        </w:rPr>
        <w:t xml:space="preserve">Формирование профессиональной бюрократии. </w:t>
      </w:r>
    </w:p>
    <w:p w14:paraId="779BA5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292B65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Сословная структура российского общества. Крепостное хозяйство. </w:t>
      </w:r>
      <w:r w:rsidRPr="00B13C7D">
        <w:rPr>
          <w:rFonts w:ascii="Times New Roman" w:hAnsi="Times New Roman" w:cs="Times New Roman"/>
          <w:iCs/>
          <w:color w:val="0D0D0D" w:themeColor="text1" w:themeTint="F2"/>
          <w:sz w:val="28"/>
          <w:szCs w:val="28"/>
        </w:rPr>
        <w:t>Помещик и крестьянин, конфликты и сотрудничество.</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00EE01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45B5DD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Культурное пространство империи в первой половине XIX в.</w:t>
      </w:r>
    </w:p>
    <w:p w14:paraId="6D09716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13C7D">
        <w:rPr>
          <w:rFonts w:ascii="Times New Roman" w:hAnsi="Times New Roman" w:cs="Times New Roman"/>
          <w:iCs/>
          <w:color w:val="0D0D0D" w:themeColor="text1" w:themeTint="F2"/>
          <w:sz w:val="28"/>
          <w:szCs w:val="28"/>
        </w:rPr>
        <w:t>Культура повседневности: обретение комфорта. Жизнь в городе и в усадьбе.</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Российская культура как часть европейской культуры.</w:t>
      </w:r>
    </w:p>
    <w:p w14:paraId="1E5099D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Народы России в первой половине XIX в. </w:t>
      </w:r>
    </w:p>
    <w:p w14:paraId="152ABF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w:t>
      </w:r>
      <w:r w:rsidRPr="00B13C7D">
        <w:rPr>
          <w:rFonts w:ascii="Times New Roman" w:hAnsi="Times New Roman" w:cs="Times New Roman"/>
          <w:iCs/>
          <w:color w:val="0D0D0D" w:themeColor="text1" w:themeTint="F2"/>
          <w:sz w:val="28"/>
          <w:szCs w:val="28"/>
        </w:rPr>
        <w:t>Польское восстание1830–1831 гг.</w:t>
      </w:r>
      <w:r w:rsidRPr="00B13C7D">
        <w:rPr>
          <w:rFonts w:ascii="Times New Roman" w:hAnsi="Times New Roman" w:cs="Times New Roman"/>
          <w:color w:val="0D0D0D" w:themeColor="text1" w:themeTint="F2"/>
          <w:sz w:val="28"/>
          <w:szCs w:val="28"/>
        </w:rPr>
        <w:t xml:space="preserve"> Присоединение Грузии и Закавказья. Кавказская война. Движение Шамиля.</w:t>
      </w:r>
    </w:p>
    <w:p w14:paraId="23F0F9F2" w14:textId="77777777" w:rsidR="00A20C39" w:rsidRPr="00B13C7D" w:rsidRDefault="00A20C39" w:rsidP="00A20C39">
      <w:pPr>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Наш край в первой половине XIX в. </w:t>
      </w:r>
    </w:p>
    <w:p w14:paraId="6EB17BA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Обобщение</w:t>
      </w:r>
    </w:p>
    <w:p w14:paraId="29E26F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b/>
          <w:color w:val="0D0D0D" w:themeColor="text1" w:themeTint="F2"/>
          <w:sz w:val="28"/>
          <w:szCs w:val="28"/>
        </w:rPr>
        <w:t>:</w:t>
      </w:r>
    </w:p>
    <w:p w14:paraId="6EE0DD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439422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извлечение информации из различных источников (учебника, справочной литературы, интернет-ресурсов);</w:t>
      </w:r>
    </w:p>
    <w:p w14:paraId="25027B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подготовка тематических сообщений и презентаций по теме урока;</w:t>
      </w:r>
    </w:p>
    <w:p w14:paraId="6B4A6EA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продуцирование сообщений с опорой на историческую карту;</w:t>
      </w:r>
    </w:p>
    <w:p w14:paraId="218380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разработка краткосрочных проектов;</w:t>
      </w:r>
    </w:p>
    <w:p w14:paraId="4CD3E03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инсценировка сюжетов, отражающих содержание жизни и деятельности людей в прошлом и др.</w:t>
      </w:r>
    </w:p>
    <w:p w14:paraId="774D7C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72C0DC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слова и словосочетания</w:t>
      </w:r>
    </w:p>
    <w:p w14:paraId="6BC635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Амнистия, бюджет, внешняя политика, внутренняя политика, гражданские права, гражданское общество, гуманитарные науки, естественные науки, идеолог, политические требования, политический режим, радикальный, реакция, революционный путь развития, социально-экономическое развитие, уклад экономический.</w:t>
      </w:r>
    </w:p>
    <w:p w14:paraId="2DF720A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7CABF5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Армяк – это кафтан, который шили из толстого сукна. </w:t>
      </w:r>
    </w:p>
    <w:p w14:paraId="6BF3BC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Урбанизация – это рост городов и усиление их роли в жизни общества.</w:t>
      </w:r>
    </w:p>
    <w:p w14:paraId="00A3B8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Власть в 19 веке не всегда проводила политику, отвечавшую интересам страны.</w:t>
      </w:r>
    </w:p>
    <w:p w14:paraId="23D795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19 век окончательно сделал Россию великой мировой державой.</w:t>
      </w:r>
    </w:p>
    <w:p w14:paraId="2093CD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Консерватизм – это течение, сторонники которого стремились сохранять традиции, преемственность в культурной и политической жизни.</w:t>
      </w:r>
    </w:p>
    <w:p w14:paraId="614468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Понимание необходимости отмены крепостного права возникло ещё в 18 веке у передовой части русского общества.</w:t>
      </w:r>
    </w:p>
    <w:p w14:paraId="187551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Реформы происходили во время царствования почти всех российских императоров 19 века.</w:t>
      </w:r>
    </w:p>
    <w:p w14:paraId="67BF00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Реакция – это политика активного сопротивления прогрессивным переменам в обществе.</w:t>
      </w:r>
    </w:p>
    <w:p w14:paraId="2575A7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Революционный путь развития – это путь развития общества, который предполагает резкий переход к новому общественно-политическому устройству.</w:t>
      </w:r>
    </w:p>
    <w:p w14:paraId="2DB3D9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67BE89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Главная черта истории 19 века – это бурное развитие страны. За 100 лет её территория увеличилась почти на 3 с половиной миллиона километров. Число жителей России возросло в 5 раз. Стали складываться промышленная буржуазия и промышленный пролетариат.</w:t>
      </w:r>
    </w:p>
    <w:p w14:paraId="13A6AA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течение 19 века власть осознавала необходимость перемен, но старалась не допускать смуты, которая была неизбежна из-за решительных преобразований. В обществе большую роль играли силы, которые были против всяких изменений. По этой причине было много непоследовательных и непрерывных реформ. Реформы происходили во время царствования почти всех российских императоров 19 века. </w:t>
      </w:r>
    </w:p>
    <w:p w14:paraId="7BD706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19 веке серьёзные изменения произошли в церковной жизни России. Возник кризис церковного управления, сложившегося при Петре </w:t>
      </w:r>
      <w:r w:rsidRPr="00B13C7D">
        <w:rPr>
          <w:rFonts w:ascii="Times New Roman"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w:t>
      </w:r>
    </w:p>
    <w:p w14:paraId="0313AD9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КЛАСС</w:t>
      </w:r>
    </w:p>
    <w:p w14:paraId="24F6F5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(6-й год обучения на уровне ООО)</w:t>
      </w:r>
    </w:p>
    <w:p w14:paraId="313847C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ВСЕОБЩАЯ ИСТОРИЯ. ИСТОРИЯ НОВОГО ВРЕМЕНИ.</w:t>
      </w:r>
    </w:p>
    <w:p w14:paraId="57263DF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ВТОРАЯ ПОЛОВИНА Х</w:t>
      </w:r>
      <w:r w:rsidRPr="00B13C7D">
        <w:rPr>
          <w:rFonts w:ascii="Times New Roman" w:hAnsi="Times New Roman" w:cs="Times New Roman"/>
          <w:b/>
          <w:color w:val="0D0D0D" w:themeColor="text1" w:themeTint="F2"/>
          <w:sz w:val="28"/>
          <w:szCs w:val="28"/>
          <w:lang w:val="en-US"/>
        </w:rPr>
        <w:t>I</w:t>
      </w:r>
      <w:r w:rsidRPr="00B13C7D">
        <w:rPr>
          <w:rFonts w:ascii="Times New Roman" w:hAnsi="Times New Roman" w:cs="Times New Roman"/>
          <w:b/>
          <w:color w:val="0D0D0D" w:themeColor="text1" w:themeTint="F2"/>
          <w:sz w:val="28"/>
          <w:szCs w:val="28"/>
        </w:rPr>
        <w:t>Х — НАЧАЛО ХХ в.</w:t>
      </w:r>
      <w:r w:rsidRPr="00B13C7D">
        <w:rPr>
          <w:rFonts w:ascii="Times New Roman" w:hAnsi="Times New Roman" w:cs="Times New Roman"/>
          <w:color w:val="0D0D0D" w:themeColor="text1" w:themeTint="F2"/>
          <w:sz w:val="28"/>
          <w:szCs w:val="28"/>
          <w:vertAlign w:val="superscript"/>
        </w:rPr>
        <w:t xml:space="preserve"> </w:t>
      </w:r>
    </w:p>
    <w:p w14:paraId="7123E7B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Введение</w:t>
      </w:r>
    </w:p>
    <w:p w14:paraId="097C95F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ИСТОРИЯ РОССИИ. РОССИЙСКАЯ ИМПЕРИЯ ВО ВТОРОЙ ПОЛОВИНЕ XIX — НАЧАЛЕ XX В.</w:t>
      </w:r>
    </w:p>
    <w:p w14:paraId="0B9314B5"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Социальная и правовая модернизация страны при Александре II</w:t>
      </w:r>
    </w:p>
    <w:p w14:paraId="248E18A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A54A1A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1BCA3520"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Россия в 1880—1890-х гг.</w:t>
      </w:r>
    </w:p>
    <w:p w14:paraId="3764BB9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E7DFEE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14:paraId="32A7C1D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68C47FF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56D1FC9"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Культурное пространство империи во второй половине XIX в.</w:t>
      </w:r>
    </w:p>
    <w:p w14:paraId="566936B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1D63E185"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Этнокультурный облик империи</w:t>
      </w:r>
    </w:p>
    <w:p w14:paraId="1BCF6E2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FC1A8E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Формирование гражданского общества и основные направления общественных движений</w:t>
      </w:r>
    </w:p>
    <w:p w14:paraId="4379A4D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2CB5E74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597695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Россия на пороге XX вв.</w:t>
      </w:r>
    </w:p>
    <w:p w14:paraId="355E32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w:t>
      </w:r>
      <w:r w:rsidRPr="00B13C7D">
        <w:rPr>
          <w:rFonts w:ascii="Times New Roman" w:hAnsi="Times New Roman" w:cs="Times New Roman"/>
          <w:iCs/>
          <w:color w:val="0D0D0D" w:themeColor="text1" w:themeTint="F2"/>
          <w:sz w:val="28"/>
          <w:szCs w:val="28"/>
        </w:rPr>
        <w:t>Отечественный и иностранный капитал, его роль в индустриализации страны.</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Россия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13C7D">
        <w:rPr>
          <w:rFonts w:ascii="Times New Roman" w:hAnsi="Times New Roman" w:cs="Times New Roman"/>
          <w:iCs/>
          <w:color w:val="0D0D0D" w:themeColor="text1" w:themeTint="F2"/>
          <w:sz w:val="28"/>
          <w:szCs w:val="28"/>
        </w:rPr>
        <w:t>Положение женщины в обществе. Церковь в условиях кризиса имперской идеологии. Распространение светской этики и культуры.</w:t>
      </w:r>
    </w:p>
    <w:p w14:paraId="79C5BA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Имперский центр и регионы. Национальная политика, этнические элиты и национально-культурные движения. </w:t>
      </w:r>
    </w:p>
    <w:p w14:paraId="3182C1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Россия в системе международных отношений.</w:t>
      </w:r>
      <w:r w:rsidRPr="00B13C7D">
        <w:rPr>
          <w:rFonts w:ascii="Times New Roman" w:hAnsi="Times New Roman" w:cs="Times New Roman"/>
          <w:color w:val="0D0D0D" w:themeColor="text1" w:themeTint="F2"/>
          <w:sz w:val="28"/>
          <w:szCs w:val="28"/>
        </w:rPr>
        <w:t xml:space="preserve"> Политика на Дальнем Востоке. Русско-японская война 1904–1905 гг. Оборона Порт-Артура. Цусимское сражение.</w:t>
      </w:r>
    </w:p>
    <w:p w14:paraId="003434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Первая российская революция 1905–1907 гг. Начало парламентаризма в России. </w:t>
      </w:r>
      <w:r w:rsidRPr="00B13C7D">
        <w:rPr>
          <w:rFonts w:ascii="Times New Roman" w:hAnsi="Times New Roman" w:cs="Times New Roman"/>
          <w:color w:val="0D0D0D" w:themeColor="text1" w:themeTint="F2"/>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B13C7D">
        <w:rPr>
          <w:rFonts w:ascii="Times New Roman" w:hAnsi="Times New Roman" w:cs="Times New Roman"/>
          <w:iCs/>
          <w:color w:val="0D0D0D" w:themeColor="text1" w:themeTint="F2"/>
          <w:sz w:val="28"/>
          <w:szCs w:val="28"/>
        </w:rPr>
        <w:t>«Союз освобождения». «Банкетная кампания».</w:t>
      </w:r>
    </w:p>
    <w:p w14:paraId="6DD043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Предпосылки Первой российской революции. Формы социальных протестов. Деятельность профессиональных революционеров. </w:t>
      </w:r>
      <w:r w:rsidRPr="00B13C7D">
        <w:rPr>
          <w:rFonts w:ascii="Times New Roman" w:hAnsi="Times New Roman" w:cs="Times New Roman"/>
          <w:iCs/>
          <w:color w:val="0D0D0D" w:themeColor="text1" w:themeTint="F2"/>
          <w:sz w:val="28"/>
          <w:szCs w:val="28"/>
        </w:rPr>
        <w:t>Политический терроризм.</w:t>
      </w:r>
    </w:p>
    <w:p w14:paraId="69B7E7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B13C7D">
        <w:rPr>
          <w:rFonts w:ascii="Times New Roman" w:hAnsi="Times New Roman" w:cs="Times New Roman"/>
          <w:iCs/>
          <w:color w:val="0D0D0D" w:themeColor="text1" w:themeTint="F2"/>
          <w:sz w:val="28"/>
          <w:szCs w:val="28"/>
        </w:rPr>
        <w:t>Неонароднические партии и организации (социалисты-революционеры).</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Социал-демократия: большевики и меньшевики. Либеральные партии (кадеты, октябристы). </w:t>
      </w:r>
      <w:r w:rsidRPr="00B13C7D">
        <w:rPr>
          <w:rFonts w:ascii="Times New Roman" w:hAnsi="Times New Roman" w:cs="Times New Roman"/>
          <w:iCs/>
          <w:color w:val="0D0D0D" w:themeColor="text1" w:themeTint="F2"/>
          <w:sz w:val="28"/>
          <w:szCs w:val="28"/>
        </w:rPr>
        <w:t>Национальные партии</w:t>
      </w:r>
      <w:r w:rsidRPr="00B13C7D">
        <w:rPr>
          <w:rFonts w:ascii="Times New Roman" w:hAnsi="Times New Roman" w:cs="Times New Roman"/>
          <w:color w:val="0D0D0D" w:themeColor="text1" w:themeTint="F2"/>
          <w:sz w:val="28"/>
          <w:szCs w:val="28"/>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F296F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Cs/>
          <w:color w:val="0D0D0D" w:themeColor="text1" w:themeTint="F2"/>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Деятельность I и II Государственной думы: итоги и уроки.</w:t>
      </w:r>
    </w:p>
    <w:p w14:paraId="03BA28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 xml:space="preserve">Общество и власть после революции. </w:t>
      </w:r>
      <w:r w:rsidRPr="00B13C7D">
        <w:rPr>
          <w:rFonts w:ascii="Times New Roman" w:hAnsi="Times New Roman" w:cs="Times New Roman"/>
          <w:color w:val="0D0D0D" w:themeColor="text1" w:themeTint="F2"/>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17BC56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Обострение международной обстановки. Блоковая система и участие в ней России. Россия в преддверии мировой катастрофы.</w:t>
      </w:r>
    </w:p>
    <w:p w14:paraId="2F45D9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 xml:space="preserve">«Серебряный век» российской культуры. </w:t>
      </w:r>
      <w:r w:rsidRPr="00B13C7D">
        <w:rPr>
          <w:rFonts w:ascii="Times New Roman" w:hAnsi="Times New Roman" w:cs="Times New Roman"/>
          <w:color w:val="0D0D0D" w:themeColor="text1" w:themeTint="F2"/>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25AD2E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7FD2E15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Наш край во второй половине Х</w:t>
      </w:r>
      <w:r w:rsidRPr="00B13C7D">
        <w:rPr>
          <w:rFonts w:ascii="Times New Roman" w:hAnsi="Times New Roman" w:cs="Times New Roman"/>
          <w:b/>
          <w:color w:val="0D0D0D" w:themeColor="text1" w:themeTint="F2"/>
          <w:sz w:val="28"/>
          <w:szCs w:val="28"/>
          <w:lang w:val="en-US"/>
        </w:rPr>
        <w:t>I</w:t>
      </w:r>
      <w:r w:rsidRPr="00B13C7D">
        <w:rPr>
          <w:rFonts w:ascii="Times New Roman" w:hAnsi="Times New Roman" w:cs="Times New Roman"/>
          <w:b/>
          <w:color w:val="0D0D0D" w:themeColor="text1" w:themeTint="F2"/>
          <w:sz w:val="28"/>
          <w:szCs w:val="28"/>
        </w:rPr>
        <w:t>Х – начале ХХ в.</w:t>
      </w:r>
    </w:p>
    <w:p w14:paraId="581D013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Обобщающее повторение по курсу </w:t>
      </w:r>
    </w:p>
    <w:p w14:paraId="6BC426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b/>
          <w:color w:val="0D0D0D" w:themeColor="text1" w:themeTint="F2"/>
          <w:sz w:val="28"/>
          <w:szCs w:val="28"/>
        </w:rPr>
        <w:t>:</w:t>
      </w:r>
    </w:p>
    <w:p w14:paraId="5EFDF5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4FBFD2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извлечение информации из различных источников (учебника, справочной литературы, интернет-ресурсов);</w:t>
      </w:r>
    </w:p>
    <w:p w14:paraId="0CFAFE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подготовка тематических сообщений и презентаций по теме урока;</w:t>
      </w:r>
    </w:p>
    <w:p w14:paraId="141355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продуцирование сообщений с опорой на историческую карту;</w:t>
      </w:r>
    </w:p>
    <w:p w14:paraId="44B90D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разработка краткосрочных проектов;</w:t>
      </w:r>
    </w:p>
    <w:p w14:paraId="0A561D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инсценировка сюжетов, отражающих содержание жизни и деятельности людей в прошлом и др.</w:t>
      </w:r>
    </w:p>
    <w:p w14:paraId="24BB2F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3C0830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слова и словосочетания</w:t>
      </w:r>
    </w:p>
    <w:p w14:paraId="214056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Аграрный вопрос,</w:t>
      </w:r>
      <w:r w:rsidRPr="00B13C7D">
        <w:rPr>
          <w:rFonts w:ascii="Times New Roman" w:hAnsi="Times New Roman" w:cs="Times New Roman"/>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буржуазия,</w:t>
      </w:r>
      <w:r w:rsidRPr="00B13C7D">
        <w:rPr>
          <w:rFonts w:ascii="Times New Roman" w:hAnsi="Times New Roman" w:cs="Times New Roman"/>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вооруженное восстание, демография, </w:t>
      </w:r>
      <w:r w:rsidRPr="00B13C7D">
        <w:rPr>
          <w:rFonts w:ascii="Times New Roman" w:hAnsi="Times New Roman" w:cs="Times New Roman"/>
          <w:iCs/>
          <w:color w:val="0D0D0D" w:themeColor="text1" w:themeTint="F2"/>
          <w:sz w:val="28"/>
          <w:szCs w:val="28"/>
        </w:rPr>
        <w:t xml:space="preserve">имперская идеология, индустриализация страны, иностранный капитал, </w:t>
      </w:r>
      <w:r w:rsidRPr="00B13C7D">
        <w:rPr>
          <w:rFonts w:ascii="Times New Roman" w:hAnsi="Times New Roman" w:cs="Times New Roman"/>
          <w:color w:val="0D0D0D" w:themeColor="text1" w:themeTint="F2"/>
          <w:sz w:val="28"/>
          <w:szCs w:val="28"/>
        </w:rPr>
        <w:t>колониальные и зависимые страны, «Кровавое воскресенье», миграция, народное просвещение, национальная политика, Новейшая история, освободительные движения, программа системных реформ, промышленное развитие,</w:t>
      </w:r>
      <w:r w:rsidRPr="00B13C7D">
        <w:rPr>
          <w:rFonts w:ascii="Times New Roman" w:hAnsi="Times New Roman" w:cs="Times New Roman"/>
          <w:iCs/>
          <w:color w:val="0D0D0D" w:themeColor="text1" w:themeTint="F2"/>
          <w:sz w:val="28"/>
          <w:szCs w:val="28"/>
        </w:rPr>
        <w:t xml:space="preserve"> реформы,</w:t>
      </w:r>
      <w:r w:rsidRPr="00B13C7D">
        <w:rPr>
          <w:rFonts w:ascii="Times New Roman" w:hAnsi="Times New Roman" w:cs="Times New Roman"/>
          <w:color w:val="0D0D0D" w:themeColor="text1" w:themeTint="F2"/>
          <w:sz w:val="28"/>
          <w:szCs w:val="28"/>
        </w:rPr>
        <w:t xml:space="preserve"> социальная средние городские слои, стратификация, социальные движения, урбанизация, экономический рост, экономическое развитие, экспортер.</w:t>
      </w:r>
    </w:p>
    <w:p w14:paraId="3C4FF82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62EEE0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покажу на карте территории, которые входили в состав Российской империи в начале 20 века.</w:t>
      </w:r>
    </w:p>
    <w:p w14:paraId="011A34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объясню, каковы особенности российской экономики начала 20 века.</w:t>
      </w:r>
    </w:p>
    <w:p w14:paraId="654AAD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подготовил сообщение о причинах широкого привлечения в страну иностранного капитала, о значении иностранных инвестиций для развития российской экономики.</w:t>
      </w:r>
    </w:p>
    <w:p w14:paraId="7CF5F4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назвали конкретные результаты Столыпинской аграрной реформы и сказали об отношении крестьянства к этой реформе.</w:t>
      </w:r>
    </w:p>
    <w:p w14:paraId="02BD6D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объяснить, почему начало 20 века называют «Серебряным веком».</w:t>
      </w:r>
    </w:p>
    <w:p w14:paraId="38118E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подготовил доклад о достижениях русской науки в начале 20 века.</w:t>
      </w:r>
    </w:p>
    <w:p w14:paraId="1486E9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обсуждали экономическое развитие России в начале ХХ века.</w:t>
      </w:r>
    </w:p>
    <w:p w14:paraId="16B9A0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Сегодня на уроке мы обсуждали экономический и политический кризис начала 20-ых годов.</w:t>
      </w:r>
    </w:p>
    <w:p w14:paraId="6A4E70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5E4320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начале 20 века Российская империя была одной из крупнейших стран мира. По размерам территории она занимала 2 место, уступая только Британской империи. Российская империя делилась на губернии и области. </w:t>
      </w:r>
    </w:p>
    <w:p w14:paraId="503E38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Внутренняя политика Николая </w:t>
      </w:r>
      <w:r w:rsidRPr="00B13C7D">
        <w:rPr>
          <w:rFonts w:ascii="Times New Roman" w:hAnsi="Times New Roman" w:cs="Times New Roman"/>
          <w:color w:val="0D0D0D" w:themeColor="text1" w:themeTint="F2"/>
          <w:sz w:val="28"/>
          <w:szCs w:val="28"/>
          <w:lang w:val="en-US"/>
        </w:rPr>
        <w:t>II</w:t>
      </w:r>
      <w:r w:rsidRPr="00B13C7D">
        <w:rPr>
          <w:rFonts w:ascii="Times New Roman" w:hAnsi="Times New Roman" w:cs="Times New Roman"/>
          <w:color w:val="0D0D0D" w:themeColor="text1" w:themeTint="F2"/>
          <w:sz w:val="28"/>
          <w:szCs w:val="28"/>
        </w:rPr>
        <w:t xml:space="preserve">, который продолжал политику предыдущего царствования, не отвечала настроениям большой части общества. Общество ожидало от Николая </w:t>
      </w:r>
      <w:r w:rsidRPr="00B13C7D">
        <w:rPr>
          <w:rFonts w:ascii="Times New Roman" w:hAnsi="Times New Roman" w:cs="Times New Roman"/>
          <w:color w:val="0D0D0D" w:themeColor="text1" w:themeTint="F2"/>
          <w:sz w:val="28"/>
          <w:szCs w:val="28"/>
          <w:lang w:val="en-US"/>
        </w:rPr>
        <w:t>II</w:t>
      </w:r>
      <w:r w:rsidRPr="00B13C7D">
        <w:rPr>
          <w:rFonts w:ascii="Times New Roman" w:hAnsi="Times New Roman" w:cs="Times New Roman"/>
          <w:color w:val="0D0D0D" w:themeColor="text1" w:themeTint="F2"/>
          <w:sz w:val="28"/>
          <w:szCs w:val="28"/>
        </w:rPr>
        <w:t xml:space="preserve"> решительных реформ. Силы, оппозиционные царю, встали на путь организационного оформления политических партий.</w:t>
      </w:r>
    </w:p>
    <w:p w14:paraId="7E01CC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60 – 70 годы 19 века – это эпоха «Великих реформ»: было ликвидировано крепостное право, открылась возможность ускоренного перехода к индустриальному обществу.</w:t>
      </w:r>
    </w:p>
    <w:p w14:paraId="260069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19 веке наиболее значительными были перемены в экономическом развитии России. Вместо старых мануфактур возникало крупное фабричное производство. Паровоз стал символом 19 века. К концу столетия сеть российских железных дорог выросла почти до 50 тысяч километров. Началась добыча нефти и её широкое промышленное использование.</w:t>
      </w:r>
    </w:p>
    <w:p w14:paraId="78ED5B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19 век стал «золотым веком» русского образования, культуры, науки. У многих слоёв общества появилась возможность получать знания. В 19 веке стала складываться система здравоохранения. К концу 19 века русская культура приобретает широкую известность и признание ведущих европейских стран.</w:t>
      </w:r>
    </w:p>
    <w:p w14:paraId="44CA0D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19 веке произошли значительные изменения в городском быту, обычаях населения. В конце столетия появились автомобили, радио, электричество в крупных городах.</w:t>
      </w:r>
    </w:p>
    <w:p w14:paraId="168378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вывод о том, что реформатский путь, предложенный Столыпиным, в полной мере реализован не был. Раскол власти и общества преодолеть не удалось.</w:t>
      </w:r>
    </w:p>
    <w:p w14:paraId="4CA492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Культура в начале 20 века переживала значительный расцвет. Это был Серебряный век русского искусства. Но не было преодолено основное противоречие российской жизни. Это недоступность высоких достижений культуры широким массам.</w:t>
      </w:r>
    </w:p>
    <w:p w14:paraId="60A0DC9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2.1.6. ОБЩЕСТВОЗНАНИЕ</w:t>
      </w:r>
    </w:p>
    <w:p w14:paraId="163BCBC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Рабочая программа (далее – Программа) по учебному предмету «Обществознание»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w:t>
      </w:r>
      <w:r w:rsidRPr="00B13C7D">
        <w:rPr>
          <w:rFonts w:ascii="Times New Roman" w:eastAsia="SchoolBookSanPin" w:hAnsi="Times New Roman" w:cs="Times New Roman"/>
          <w:color w:val="0D0D0D" w:themeColor="text1" w:themeTint="F2"/>
          <w:sz w:val="28"/>
          <w:szCs w:val="28"/>
        </w:rPr>
        <w:t>Концепции преподавания учебного предмета «Обществознание» (2018 г.)</w:t>
      </w:r>
      <w:r w:rsidRPr="00B13C7D">
        <w:rPr>
          <w:rStyle w:val="a7"/>
          <w:rFonts w:ascii="Times New Roman" w:hAnsi="Times New Roman" w:cs="Times New Roman"/>
          <w:color w:val="0D0D0D" w:themeColor="text1" w:themeTint="F2"/>
          <w:sz w:val="28"/>
          <w:szCs w:val="28"/>
        </w:rPr>
        <w:footnoteReference w:id="82"/>
      </w:r>
      <w:r w:rsidRPr="00B13C7D">
        <w:rPr>
          <w:rFonts w:ascii="Times New Roman" w:eastAsia="SchoolBookSanPi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программы воспитания – с учётом планируемых результатов духовно-нравственного развития, воспитания и социализации обучающихся.</w:t>
      </w:r>
    </w:p>
    <w:p w14:paraId="0F053DE1"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57239723"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w:t>
      </w:r>
      <w:r w:rsidRPr="00B13C7D">
        <w:rPr>
          <w:rFonts w:ascii="Times New Roman" w:hAnsi="Times New Roman" w:cs="Times New Roman"/>
          <w:b/>
          <w:bCs/>
          <w:color w:val="0D0D0D" w:themeColor="text1" w:themeTint="F2"/>
          <w:sz w:val="28"/>
          <w:szCs w:val="28"/>
        </w:rPr>
        <w:t>«Обществознание»</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
          <w:bCs/>
          <w:iCs/>
          <w:color w:val="0D0D0D" w:themeColor="text1" w:themeTint="F2"/>
          <w:sz w:val="28"/>
          <w:szCs w:val="28"/>
        </w:rPr>
        <w:t xml:space="preserve">обучающихся </w:t>
      </w:r>
      <w:r w:rsidRPr="00B13C7D">
        <w:rPr>
          <w:rFonts w:ascii="Times New Roman" w:hAnsi="Times New Roman" w:cs="Times New Roman"/>
          <w:b/>
          <w:bCs/>
          <w:color w:val="0D0D0D" w:themeColor="text1" w:themeTint="F2"/>
          <w:sz w:val="28"/>
          <w:szCs w:val="28"/>
        </w:rPr>
        <w:t>с нарушениями слуха</w:t>
      </w:r>
    </w:p>
    <w:p w14:paraId="0B69EE9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Обществознание изучает общественную жизнь многоаспектно, используя для этого комплекс общественных наук: философию, социологию, политологию, экономику, правоведение, социальную психологию, этику и культурологию. Это обусловливает ценность и специфику данного учебного предмета: его интерактивный характер, комплексное изучение современных социальных явлений и факторов, их влияние на жизнь человека.</w:t>
      </w:r>
    </w:p>
    <w:p w14:paraId="79F3A8C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Курс «Обществознание» даёт возможность подростку с нарушенным слухом оценить себя как личность, раскрыть потенциал, понять свои социальные роли и собственное место в социуме и культурной среде. При адекватной реализации образовательно-коррекционной работы обучающийся с нарушением слуха приобретает опыт социального и культурного взаимодействия, становится активным гражданином.</w:t>
      </w:r>
    </w:p>
    <w:p w14:paraId="139F50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«Обществознание»</w:t>
      </w:r>
    </w:p>
    <w:p w14:paraId="61E340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w:t>
      </w:r>
      <w:r w:rsidRPr="00B13C7D">
        <w:rPr>
          <w:rFonts w:ascii="Times New Roman" w:hAnsi="Times New Roman" w:cs="Times New Roman"/>
          <w:bCs/>
          <w:color w:val="0D0D0D" w:themeColor="text1" w:themeTint="F2"/>
          <w:sz w:val="28"/>
          <w:szCs w:val="28"/>
        </w:rPr>
        <w:t>Обществознание</w:t>
      </w:r>
      <w:r w:rsidRPr="00B13C7D">
        <w:rPr>
          <w:rFonts w:ascii="Times New Roman" w:hAnsi="Times New Roman" w:cs="Times New Roman"/>
          <w:color w:val="0D0D0D" w:themeColor="text1" w:themeTint="F2"/>
          <w:sz w:val="28"/>
          <w:szCs w:val="28"/>
        </w:rPr>
        <w:t>» осваивается на уровне ООО по варианту 2.2.2 АООП в пролонгированные сроки: с 6 по 10 классы включительно.</w:t>
      </w:r>
    </w:p>
    <w:p w14:paraId="661DA12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Как собственно предметное содержание курса «Обществознание», так и применение специальных методов и технологий обучения, средств коррекционно-педагогического воздействия содействует формированию мыслительной и речевой деятельности, расширению кругозора обучающихся с нарушениями слуха, овладению ими социальными компетенциями, включая способность адекватно оценивать явления общественной жизни. Кроме того, процесс обучения обществознанию и ресурсы данного курса способствуют социальной адаптации и реабилитации, предпрофильному самоопределению обучающихся, самореализации в тех или иных видах деятельности – с учётом их интересов, возможностей, а также ограничений, обусловленных нарушением слуха.</w:t>
      </w:r>
    </w:p>
    <w:p w14:paraId="19BBE18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Одним из условий, обеспечивающих достижение предметных, метапредметных и личностных результатов учебной дисциплины «Обществознание», является включение обучающихся с нарушениями слуха в доступные им области деятельности, в том числе в общественно значимую, индивидуальную, бытовую, что становится возможным благодаря реализации программ дополнительного образования, наполнению интересным содержанием жизни коллектива образовательной организации.</w:t>
      </w:r>
    </w:p>
    <w:p w14:paraId="57C7F71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Программа учебной дисциплины «Обществознание»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B13C7D">
        <w:rPr>
          <w:rFonts w:ascii="Times New Roman"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и т.п.</w:t>
      </w:r>
      <w:r w:rsidRPr="00B13C7D">
        <w:rPr>
          <w:rFonts w:ascii="Times New Roman" w:hAnsi="Times New Roman" w:cs="Times New Roman"/>
          <w:bCs/>
          <w:color w:val="0D0D0D" w:themeColor="text1" w:themeTint="F2"/>
          <w:sz w:val="28"/>
          <w:szCs w:val="28"/>
          <w:vertAlign w:val="superscript"/>
        </w:rPr>
        <w:footnoteReference w:id="83"/>
      </w:r>
    </w:p>
    <w:p w14:paraId="2D603C8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Учебный предмет «Обществознание» строится на основе комплекса подходов:</w:t>
      </w:r>
    </w:p>
    <w:p w14:paraId="5FFDC4FA"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 </w:t>
      </w:r>
      <w:r w:rsidRPr="00B13C7D">
        <w:rPr>
          <w:rFonts w:ascii="Times New Roman" w:eastAsia="Calibri" w:hAnsi="Times New Roman" w:cs="Times New Roman"/>
          <w:i/>
          <w:color w:val="0D0D0D" w:themeColor="text1" w:themeTint="F2"/>
          <w:sz w:val="28"/>
          <w:szCs w:val="28"/>
        </w:rPr>
        <w:t>дифференцированный подход</w:t>
      </w:r>
      <w:r w:rsidRPr="00B13C7D">
        <w:rPr>
          <w:rFonts w:ascii="Times New Roman" w:eastAsia="Calibri" w:hAnsi="Times New Roman" w:cs="Times New Roman"/>
          <w:color w:val="0D0D0D" w:themeColor="text1" w:themeTint="F2"/>
          <w:sz w:val="28"/>
          <w:szCs w:val="28"/>
        </w:rPr>
        <w:t xml:space="preserve"> предусматривает предоставление каждому</w:t>
      </w:r>
      <w:r w:rsidRPr="00B13C7D">
        <w:rPr>
          <w:rFonts w:ascii="Times New Roman" w:eastAsia="Calibri" w:hAnsi="Times New Roman" w:cs="Times New Roman"/>
          <w:color w:val="0D0D0D" w:themeColor="text1" w:themeTint="F2"/>
          <w:sz w:val="28"/>
          <w:szCs w:val="28"/>
          <w:shd w:val="clear" w:color="auto" w:fill="FFFFFF"/>
        </w:rPr>
        <w:t xml:space="preserve">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257A99C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i/>
          <w:color w:val="0D0D0D" w:themeColor="text1" w:themeTint="F2"/>
          <w:sz w:val="28"/>
          <w:szCs w:val="28"/>
        </w:rPr>
        <w:t>деятельностный подход</w:t>
      </w: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bCs/>
          <w:color w:val="0D0D0D" w:themeColor="text1" w:themeTint="F2"/>
          <w:sz w:val="28"/>
          <w:szCs w:val="28"/>
        </w:rPr>
        <w:t xml:space="preserve">предполагает реализацию различных видов и способов работы для эффективного усвоения материала по обществознанию. </w:t>
      </w:r>
      <w:r w:rsidRPr="00B13C7D">
        <w:rPr>
          <w:rFonts w:ascii="Times New Roman" w:eastAsia="Times New Roman" w:hAnsi="Times New Roman" w:cs="Times New Roman"/>
          <w:color w:val="0D0D0D" w:themeColor="text1" w:themeTint="F2"/>
          <w:sz w:val="28"/>
          <w:szCs w:val="28"/>
        </w:rPr>
        <w:t xml:space="preserve">Работа по различным разделам обществознания предполагает активную предметную деятельность обучающихся в сочетании с речевой деятельностью для решения общеразвивающих и коррекционных задач. За счёт организации практикумов по каждому тематическому разделу, стимуляции вербальной коммуникации создаются оптимальные условия для овладения пониманием и использования </w:t>
      </w:r>
      <w:r w:rsidRPr="00B13C7D">
        <w:rPr>
          <w:rFonts w:ascii="Times New Roman" w:eastAsia="Times New Roman" w:hAnsi="Times New Roman" w:cs="Times New Roman"/>
          <w:bCs/>
          <w:iCs/>
          <w:color w:val="0D0D0D" w:themeColor="text1" w:themeTint="F2"/>
          <w:sz w:val="28"/>
          <w:szCs w:val="28"/>
        </w:rPr>
        <w:t xml:space="preserve">как лексики разговорного характера, так и научной лексики, </w:t>
      </w:r>
      <w:r w:rsidRPr="00B13C7D">
        <w:rPr>
          <w:rFonts w:ascii="Times New Roman" w:eastAsia="Times New Roman" w:hAnsi="Times New Roman" w:cs="Times New Roman"/>
          <w:color w:val="0D0D0D" w:themeColor="text1" w:themeTint="F2"/>
          <w:sz w:val="28"/>
          <w:szCs w:val="28"/>
        </w:rPr>
        <w:t xml:space="preserve">т.е. собственно </w:t>
      </w:r>
      <w:r w:rsidRPr="00B13C7D">
        <w:rPr>
          <w:rFonts w:ascii="Times New Roman" w:eastAsia="Times New Roman" w:hAnsi="Times New Roman" w:cs="Times New Roman"/>
          <w:bCs/>
          <w:iCs/>
          <w:color w:val="0D0D0D" w:themeColor="text1" w:themeTint="F2"/>
          <w:sz w:val="28"/>
          <w:szCs w:val="28"/>
        </w:rPr>
        <w:t xml:space="preserve">обществоведческих понятий. </w:t>
      </w:r>
      <w:r w:rsidRPr="00B13C7D">
        <w:rPr>
          <w:rFonts w:ascii="Times New Roman" w:eastAsia="Times New Roman" w:hAnsi="Times New Roman" w:cs="Times New Roman"/>
          <w:bCs/>
          <w:color w:val="0D0D0D" w:themeColor="text1" w:themeTint="F2"/>
          <w:sz w:val="28"/>
          <w:szCs w:val="28"/>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B13C7D">
        <w:rPr>
          <w:rFonts w:ascii="Times New Roman" w:eastAsia="Times New Roman" w:hAnsi="Times New Roman" w:cs="Times New Roman"/>
          <w:color w:val="0D0D0D" w:themeColor="text1" w:themeTint="F2"/>
          <w:sz w:val="28"/>
          <w:szCs w:val="28"/>
        </w:rPr>
        <w:t>–</w:t>
      </w:r>
      <w:r w:rsidRPr="00B13C7D">
        <w:rPr>
          <w:rFonts w:ascii="Times New Roman" w:eastAsia="Times New Roman" w:hAnsi="Times New Roman" w:cs="Times New Roman"/>
          <w:bCs/>
          <w:color w:val="0D0D0D" w:themeColor="text1" w:themeTint="F2"/>
          <w:sz w:val="28"/>
          <w:szCs w:val="28"/>
        </w:rPr>
        <w:t xml:space="preserve"> анализировать, сравнивать, классифицировать и систематизировать, аргументировать результаты практических работ, словесно формулировать выводы. Также в соответствии с деятельностным подходом требуется организация выполнения обучающимися ряда проектов</w:t>
      </w:r>
      <w:r w:rsidRPr="00B13C7D">
        <w:rPr>
          <w:rFonts w:ascii="Times New Roman" w:eastAsia="Times New Roman" w:hAnsi="Times New Roman" w:cs="Times New Roman"/>
          <w:color w:val="0D0D0D" w:themeColor="text1" w:themeTint="F2"/>
          <w:sz w:val="28"/>
          <w:szCs w:val="28"/>
        </w:rPr>
        <w:t xml:space="preserve"> на определенные темы (например, «Организация свободного времени ученика», «Права человека с инвалидностью по слуху», «Значение и роль ВОГ в жизни человека с нарушением слуха» или др.);</w:t>
      </w:r>
    </w:p>
    <w:p w14:paraId="6B6AB498"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w:t>
      </w:r>
      <w:r w:rsidRPr="00B13C7D">
        <w:rPr>
          <w:rFonts w:ascii="Times New Roman" w:eastAsia="Times New Roman" w:hAnsi="Times New Roman" w:cs="Times New Roman"/>
          <w:i/>
          <w:color w:val="0D0D0D" w:themeColor="text1" w:themeTint="F2"/>
          <w:sz w:val="28"/>
          <w:szCs w:val="28"/>
        </w:rPr>
        <w:t xml:space="preserve"> </w:t>
      </w:r>
      <w:r w:rsidRPr="00B13C7D">
        <w:rPr>
          <w:rFonts w:ascii="Times New Roman" w:eastAsia="Times New Roman" w:hAnsi="Times New Roman" w:cs="Times New Roman"/>
          <w:bCs/>
          <w:i/>
          <w:color w:val="0D0D0D" w:themeColor="text1" w:themeTint="F2"/>
          <w:sz w:val="28"/>
          <w:szCs w:val="28"/>
        </w:rPr>
        <w:t>гуманитарный подход</w:t>
      </w:r>
      <w:r w:rsidRPr="00B13C7D">
        <w:rPr>
          <w:rFonts w:ascii="Times New Roman" w:eastAsia="Times New Roman" w:hAnsi="Times New Roman" w:cs="Times New Roman"/>
          <w:bCs/>
          <w:color w:val="0D0D0D" w:themeColor="text1" w:themeTint="F2"/>
          <w:sz w:val="28"/>
          <w:szCs w:val="28"/>
        </w:rPr>
        <w:t xml:space="preserve"> к обучению обществознанию представляется как совокупность мер, обеспечивающих освоение обучающимся методов познания общества, обретение взгляда на окружающий мир и место человека в нём для осмысления естественных взаимосвязей, а также этических, эстетических и нормативно-правовых отношений, позволяющих реализовать культуросозидающую деятельность человека. При обучении обществознанию создаются условия, позволяющие обучающимся пользоваться эмпирическими и теоретическими методами, чтобы обеспечить </w:t>
      </w:r>
      <w:r w:rsidRPr="00B13C7D">
        <w:rPr>
          <w:rFonts w:ascii="Times New Roman" w:eastAsia="Times New Roman" w:hAnsi="Times New Roman" w:cs="Times New Roman"/>
          <w:bCs/>
          <w:color w:val="0D0D0D" w:themeColor="text1" w:themeTint="F2"/>
          <w:sz w:val="28"/>
          <w:szCs w:val="28"/>
          <w:shd w:val="clear" w:color="auto" w:fill="FFFFFF"/>
        </w:rPr>
        <w:t>формирование целостного видения мира</w:t>
      </w:r>
      <w:r w:rsidRPr="00B13C7D">
        <w:rPr>
          <w:rFonts w:ascii="Times New Roman" w:eastAsia="Times New Roman" w:hAnsi="Times New Roman" w:cs="Times New Roman"/>
          <w:bCs/>
          <w:color w:val="0D0D0D" w:themeColor="text1" w:themeTint="F2"/>
          <w:sz w:val="28"/>
          <w:szCs w:val="28"/>
        </w:rPr>
        <w:t>;</w:t>
      </w:r>
    </w:p>
    <w:p w14:paraId="779F1FBB" w14:textId="77777777" w:rsidR="00A20C39" w:rsidRPr="00B13C7D" w:rsidRDefault="00A20C39" w:rsidP="00A20C39">
      <w:pPr>
        <w:spacing w:after="0" w:line="360" w:lineRule="auto"/>
        <w:ind w:firstLine="709"/>
        <w:jc w:val="both"/>
        <w:rPr>
          <w:rFonts w:ascii="Times New Roman" w:eastAsia="Calibri" w:hAnsi="Times New Roman" w:cs="Times New Roman"/>
          <w:i/>
          <w:color w:val="0D0D0D" w:themeColor="text1" w:themeTint="F2"/>
          <w:sz w:val="28"/>
          <w:szCs w:val="28"/>
        </w:rPr>
      </w:pPr>
      <w:r w:rsidRPr="00B13C7D">
        <w:rPr>
          <w:rFonts w:ascii="Times New Roman" w:eastAsia="Calibri" w:hAnsi="Times New Roman" w:cs="Times New Roman"/>
          <w:color w:val="0D0D0D" w:themeColor="text1" w:themeTint="F2"/>
          <w:sz w:val="28"/>
          <w:szCs w:val="28"/>
        </w:rPr>
        <w:t>–</w:t>
      </w:r>
      <w:r w:rsidRPr="00B13C7D">
        <w:rPr>
          <w:rFonts w:ascii="Times New Roman" w:eastAsia="Calibri" w:hAnsi="Times New Roman" w:cs="Times New Roman"/>
          <w:bCs/>
          <w:color w:val="0D0D0D" w:themeColor="text1" w:themeTint="F2"/>
          <w:sz w:val="28"/>
          <w:szCs w:val="28"/>
        </w:rPr>
        <w:t xml:space="preserve"> </w:t>
      </w:r>
      <w:r w:rsidRPr="00B13C7D">
        <w:rPr>
          <w:rFonts w:ascii="Times New Roman" w:eastAsia="Calibri" w:hAnsi="Times New Roman" w:cs="Times New Roman"/>
          <w:bCs/>
          <w:i/>
          <w:color w:val="0D0D0D" w:themeColor="text1" w:themeTint="F2"/>
          <w:sz w:val="28"/>
          <w:szCs w:val="28"/>
        </w:rPr>
        <w:t>ценностный подход</w:t>
      </w:r>
      <w:r w:rsidRPr="00B13C7D">
        <w:rPr>
          <w:rFonts w:ascii="Times New Roman" w:eastAsia="Calibri" w:hAnsi="Times New Roman" w:cs="Times New Roman"/>
          <w:bCs/>
          <w:color w:val="0D0D0D" w:themeColor="text1" w:themeTint="F2"/>
          <w:sz w:val="28"/>
          <w:szCs w:val="28"/>
        </w:rPr>
        <w:t xml:space="preserve"> к обучению обществознанию предполагает, что о</w:t>
      </w:r>
      <w:r w:rsidRPr="00B13C7D">
        <w:rPr>
          <w:rFonts w:ascii="Times New Roman" w:eastAsia="Calibri" w:hAnsi="Times New Roman" w:cs="Times New Roman"/>
          <w:color w:val="0D0D0D" w:themeColor="text1" w:themeTint="F2"/>
          <w:sz w:val="28"/>
          <w:szCs w:val="28"/>
        </w:rPr>
        <w:t>бучающиеся</w:t>
      </w:r>
      <w:r w:rsidRPr="00B13C7D">
        <w:rPr>
          <w:rFonts w:ascii="Times New Roman" w:eastAsia="Calibri" w:hAnsi="Times New Roman" w:cs="Times New Roman"/>
          <w:bCs/>
          <w:color w:val="0D0D0D" w:themeColor="text1" w:themeTint="F2"/>
          <w:sz w:val="28"/>
          <w:szCs w:val="28"/>
        </w:rPr>
        <w:t xml:space="preserve"> обретают представления о </w:t>
      </w:r>
      <w:r w:rsidRPr="00B13C7D">
        <w:rPr>
          <w:rFonts w:ascii="Times New Roman" w:eastAsia="Calibri" w:hAnsi="Times New Roman" w:cs="Times New Roman"/>
          <w:color w:val="0D0D0D" w:themeColor="text1" w:themeTint="F2"/>
          <w:sz w:val="28"/>
          <w:szCs w:val="28"/>
        </w:rPr>
        <w:t>равноправии взглядов в рамках единой гуманистической системы ценностей при сохранении разнообразия их культурных особенностей. У обучающихся формируются представления о равнозначности традиций и творчества</w:t>
      </w:r>
      <w:r w:rsidRPr="00B13C7D">
        <w:rPr>
          <w:rFonts w:ascii="Times New Roman" w:eastAsia="Calibri" w:hAnsi="Times New Roman" w:cs="Times New Roman"/>
          <w:bCs/>
          <w:color w:val="0D0D0D" w:themeColor="text1" w:themeTint="F2"/>
          <w:sz w:val="28"/>
          <w:szCs w:val="28"/>
        </w:rPr>
        <w:t>.</w:t>
      </w:r>
    </w:p>
    <w:p w14:paraId="2E9134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Реализация образовательно-коррекционной работы на уроках обществознания осуществляется в соответствии с комплексом общедидактических и специальных </w:t>
      </w:r>
      <w:r w:rsidRPr="00B13C7D">
        <w:rPr>
          <w:rFonts w:ascii="Times New Roman" w:hAnsi="Times New Roman" w:cs="Times New Roman"/>
          <w:i/>
          <w:color w:val="0D0D0D" w:themeColor="text1" w:themeTint="F2"/>
          <w:sz w:val="28"/>
          <w:szCs w:val="28"/>
        </w:rPr>
        <w:t>принципов</w:t>
      </w:r>
      <w:r w:rsidRPr="00B13C7D">
        <w:rPr>
          <w:rFonts w:ascii="Times New Roman" w:hAnsi="Times New Roman" w:cs="Times New Roman"/>
          <w:color w:val="0D0D0D" w:themeColor="text1" w:themeTint="F2"/>
          <w:sz w:val="28"/>
          <w:szCs w:val="28"/>
        </w:rPr>
        <w:t>.</w:t>
      </w:r>
    </w:p>
    <w:p w14:paraId="138AB9A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bCs/>
          <w:i/>
          <w:color w:val="0D0D0D" w:themeColor="text1" w:themeTint="F2"/>
          <w:sz w:val="28"/>
          <w:szCs w:val="28"/>
        </w:rPr>
        <w:t>Принцип обеспечения</w:t>
      </w:r>
      <w:r w:rsidRPr="00B13C7D">
        <w:rPr>
          <w:rFonts w:ascii="Times New Roman" w:eastAsia="Times New Roman" w:hAnsi="Times New Roman" w:cs="Times New Roman"/>
          <w:bCs/>
          <w:color w:val="0D0D0D" w:themeColor="text1" w:themeTint="F2"/>
          <w:sz w:val="28"/>
          <w:szCs w:val="28"/>
        </w:rPr>
        <w:t xml:space="preserve"> </w:t>
      </w:r>
      <w:r w:rsidRPr="00B13C7D">
        <w:rPr>
          <w:rFonts w:ascii="Times New Roman" w:eastAsia="Times New Roman" w:hAnsi="Times New Roman" w:cs="Times New Roman"/>
          <w:bCs/>
          <w:i/>
          <w:color w:val="0D0D0D" w:themeColor="text1" w:themeTint="F2"/>
          <w:sz w:val="28"/>
          <w:szCs w:val="28"/>
        </w:rPr>
        <w:t>д</w:t>
      </w:r>
      <w:r w:rsidRPr="00B13C7D">
        <w:rPr>
          <w:rFonts w:ascii="Times New Roman" w:eastAsia="Times New Roman" w:hAnsi="Times New Roman" w:cs="Times New Roman"/>
          <w:i/>
          <w:color w:val="0D0D0D" w:themeColor="text1" w:themeTint="F2"/>
          <w:sz w:val="28"/>
          <w:szCs w:val="28"/>
        </w:rPr>
        <w:t>оступности</w:t>
      </w:r>
      <w:r w:rsidRPr="00B13C7D">
        <w:rPr>
          <w:rFonts w:ascii="Times New Roman" w:eastAsia="Times New Roman" w:hAnsi="Times New Roman" w:cs="Times New Roman"/>
          <w:color w:val="0D0D0D" w:themeColor="text1" w:themeTint="F2"/>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B13C7D">
        <w:rPr>
          <w:rFonts w:ascii="Times New Roman" w:eastAsia="Times New Roman" w:hAnsi="Times New Roman" w:cs="Times New Roman"/>
          <w:i/>
          <w:color w:val="0D0D0D" w:themeColor="text1" w:themeTint="F2"/>
          <w:sz w:val="28"/>
          <w:szCs w:val="28"/>
        </w:rPr>
        <w:t>Принцип систематичности</w:t>
      </w:r>
      <w:r w:rsidRPr="00B13C7D">
        <w:rPr>
          <w:rFonts w:ascii="Times New Roman" w:eastAsia="Times New Roman" w:hAnsi="Times New Roman" w:cs="Times New Roman"/>
          <w:color w:val="0D0D0D" w:themeColor="text1" w:themeTint="F2"/>
          <w:sz w:val="28"/>
          <w:szCs w:val="28"/>
        </w:rPr>
        <w:t xml:space="preserve"> в обучении обществознанию реализуется при рациональном распределении и оптимальной подаче учебного материала, в том числе внутри его разделов. Это осуществляется с учётом этапов изучения обществознания, выделенных в соответствии с возрастными и познавательными возможностями обучающихся с нарушениями слуха, а также степени сложности программного материала. Одновременно с этим целостность курса обществознания и выделяемых в нём разделов достигается за счёт комплексного </w:t>
      </w:r>
      <w:r w:rsidRPr="00B13C7D">
        <w:rPr>
          <w:rFonts w:ascii="Times New Roman" w:eastAsia="Times New Roman" w:hAnsi="Times New Roman" w:cs="Times New Roman"/>
          <w:color w:val="0D0D0D" w:themeColor="text1" w:themeTint="F2"/>
          <w:sz w:val="28"/>
          <w:szCs w:val="28"/>
          <w:shd w:val="clear" w:color="auto" w:fill="FFFFFF"/>
        </w:rPr>
        <w:t>формирования у обучающихся базовых коммуникативных, политических, социальных</w:t>
      </w:r>
      <w:r w:rsidRPr="00B13C7D">
        <w:rPr>
          <w:rFonts w:ascii="Times New Roman" w:eastAsia="Times New Roman" w:hAnsi="Times New Roman" w:cs="Times New Roman"/>
          <w:i/>
          <w:iCs/>
          <w:color w:val="0D0D0D" w:themeColor="text1" w:themeTint="F2"/>
          <w:sz w:val="28"/>
          <w:szCs w:val="28"/>
          <w:shd w:val="clear" w:color="auto" w:fill="FFFFFF"/>
        </w:rPr>
        <w:t xml:space="preserve"> </w:t>
      </w:r>
      <w:r w:rsidRPr="00B13C7D">
        <w:rPr>
          <w:rFonts w:ascii="Times New Roman" w:eastAsia="Times New Roman" w:hAnsi="Times New Roman" w:cs="Times New Roman"/>
          <w:color w:val="0D0D0D" w:themeColor="text1" w:themeTint="F2"/>
          <w:sz w:val="28"/>
          <w:szCs w:val="28"/>
          <w:shd w:val="clear" w:color="auto" w:fill="FFFFFF"/>
        </w:rPr>
        <w:t>компетенций.</w:t>
      </w: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i/>
          <w:color w:val="0D0D0D" w:themeColor="text1" w:themeTint="F2"/>
          <w:sz w:val="28"/>
          <w:szCs w:val="28"/>
        </w:rPr>
        <w:t xml:space="preserve">Принцип преемственности </w:t>
      </w:r>
      <w:r w:rsidRPr="00B13C7D">
        <w:rPr>
          <w:rFonts w:ascii="Times New Roman" w:eastAsia="Times New Roman" w:hAnsi="Times New Roman" w:cs="Times New Roman"/>
          <w:color w:val="0D0D0D" w:themeColor="text1" w:themeTint="F2"/>
          <w:sz w:val="28"/>
          <w:szCs w:val="28"/>
        </w:rPr>
        <w:t xml:space="preserve">в обучении обществознанию реализуется от темы к теме в каждом разделе, от раздела к разделу курса, опирается на пропедевтическую обществоведческую подготовку обучающихся в начальных классах – в рамках учебного предмета «Окружающий мир». Преемственность </w:t>
      </w:r>
      <w:r w:rsidRPr="00B13C7D">
        <w:rPr>
          <w:rFonts w:ascii="Times New Roman" w:eastAsia="Times New Roman" w:hAnsi="Times New Roman" w:cs="Times New Roman"/>
          <w:color w:val="0D0D0D" w:themeColor="text1" w:themeTint="F2"/>
          <w:sz w:val="28"/>
          <w:szCs w:val="28"/>
          <w:shd w:val="clear" w:color="auto" w:fill="FFFFFF"/>
        </w:rPr>
        <w:t>в</w:t>
      </w: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shd w:val="clear" w:color="auto" w:fill="FFFFFF"/>
        </w:rPr>
        <w:t xml:space="preserve">обучении создаётся за счёт наличия ведущих содержательных линий в изучении предметов «Окружающий мир» и «Обществознание», а также за счёт постепенного приращения знаний: освоение новых понятий происходит на основе знаний, приобретенных ранее. </w:t>
      </w:r>
      <w:r w:rsidRPr="00B13C7D">
        <w:rPr>
          <w:rFonts w:ascii="Times New Roman" w:eastAsia="Times New Roman" w:hAnsi="Times New Roman" w:cs="Times New Roman"/>
          <w:color w:val="0D0D0D" w:themeColor="text1" w:themeTint="F2"/>
          <w:sz w:val="28"/>
          <w:szCs w:val="28"/>
        </w:rPr>
        <w:t xml:space="preserve">С учётом </w:t>
      </w:r>
      <w:r w:rsidRPr="00B13C7D">
        <w:rPr>
          <w:rFonts w:ascii="Times New Roman" w:eastAsia="Times New Roman" w:hAnsi="Times New Roman" w:cs="Times New Roman"/>
          <w:i/>
          <w:color w:val="0D0D0D" w:themeColor="text1" w:themeTint="F2"/>
          <w:sz w:val="28"/>
          <w:szCs w:val="28"/>
        </w:rPr>
        <w:t>принципа наглядности</w:t>
      </w:r>
      <w:r w:rsidRPr="00B13C7D">
        <w:rPr>
          <w:rFonts w:ascii="Times New Roman" w:eastAsia="Times New Roman" w:hAnsi="Times New Roman" w:cs="Times New Roman"/>
          <w:color w:val="0D0D0D" w:themeColor="text1" w:themeTint="F2"/>
          <w:sz w:val="28"/>
          <w:szCs w:val="28"/>
        </w:rPr>
        <w:t xml:space="preserve"> в обучении обществознанию используются различные иллюстрации, предметная наглядность, схемы, таблицы. Кроме того, используются правовые документы. Регулярное использование средств наглядности, мультимедийных презентаций обеспечивает воздействие на все органы чувств обучаемых, позволяет создавать конкретные и полные представления, содействовать повышению познавательного интереса к содержанию учебного курса.</w:t>
      </w:r>
    </w:p>
    <w:p w14:paraId="4C01DED7"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Изучение обществознания базируется также </w:t>
      </w:r>
      <w:r w:rsidRPr="00B13C7D">
        <w:rPr>
          <w:rFonts w:ascii="Times New Roman" w:eastAsia="Times New Roman" w:hAnsi="Times New Roman" w:cs="Times New Roman"/>
          <w:bCs/>
          <w:color w:val="0D0D0D" w:themeColor="text1" w:themeTint="F2"/>
          <w:sz w:val="28"/>
          <w:szCs w:val="28"/>
        </w:rPr>
        <w:t>на ряде специальных принципов</w:t>
      </w:r>
      <w:r w:rsidRPr="00B13C7D">
        <w:rPr>
          <w:rFonts w:ascii="Times New Roman" w:eastAsia="Times New Roman" w:hAnsi="Times New Roman" w:cs="Times New Roman"/>
          <w:color w:val="0D0D0D" w:themeColor="text1" w:themeTint="F2"/>
          <w:sz w:val="28"/>
          <w:szCs w:val="28"/>
          <w:vertAlign w:val="superscript"/>
        </w:rPr>
        <w:footnoteReference w:id="84"/>
      </w:r>
      <w:r w:rsidRPr="00B13C7D">
        <w:rPr>
          <w:rFonts w:ascii="Times New Roman" w:eastAsia="Times New Roman" w:hAnsi="Times New Roman" w:cs="Times New Roman"/>
          <w:bCs/>
          <w:color w:val="0D0D0D" w:themeColor="text1" w:themeTint="F2"/>
          <w:sz w:val="28"/>
          <w:szCs w:val="28"/>
        </w:rPr>
        <w:t>, обусловленных своеобразным характером первичного нарушения и его последствий:</w:t>
      </w:r>
    </w:p>
    <w:p w14:paraId="7ECEB26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i/>
          <w:color w:val="0D0D0D" w:themeColor="text1" w:themeTint="F2"/>
          <w:sz w:val="28"/>
          <w:szCs w:val="28"/>
        </w:rPr>
        <w:t>– принцип создания условий для формирования у обучающихся языковых обобщений</w:t>
      </w:r>
      <w:r w:rsidRPr="00B13C7D">
        <w:rPr>
          <w:rFonts w:ascii="Times New Roman" w:eastAsia="Times New Roman" w:hAnsi="Times New Roman" w:cs="Times New Roman"/>
          <w:color w:val="0D0D0D" w:themeColor="text1" w:themeTint="F2"/>
          <w:sz w:val="28"/>
          <w:szCs w:val="28"/>
        </w:rPr>
        <w:t xml:space="preserve">. Формирование языковых обобщений (на программном материале дисциплины, базовых понятий курса обществознания)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B13C7D">
        <w:rPr>
          <w:rFonts w:ascii="Times New Roman" w:eastAsia="Times New Roman" w:hAnsi="Times New Roman" w:cs="Times New Roman"/>
          <w:bCs/>
          <w:color w:val="0D0D0D" w:themeColor="text1" w:themeTint="F2"/>
          <w:sz w:val="28"/>
          <w:szCs w:val="28"/>
        </w:rPr>
        <w:t>результатов, полученных на основе проведённых наблюдений и в ходе извлечения информации из разных источников и др.;</w:t>
      </w:r>
    </w:p>
    <w:p w14:paraId="5A9EDA2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i/>
          <w:color w:val="0D0D0D" w:themeColor="text1" w:themeTint="F2"/>
          <w:sz w:val="28"/>
          <w:szCs w:val="28"/>
        </w:rPr>
        <w:t>– принцип коммуникативной направленности</w:t>
      </w:r>
      <w:r w:rsidRPr="00B13C7D">
        <w:rPr>
          <w:rFonts w:ascii="Times New Roman" w:eastAsia="Times New Roman" w:hAnsi="Times New Roman" w:cs="Times New Roman"/>
          <w:color w:val="0D0D0D" w:themeColor="text1" w:themeTint="F2"/>
          <w:sz w:val="28"/>
          <w:szCs w:val="28"/>
        </w:rPr>
        <w:t xml:space="preserve"> в обучении обществознанию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B13C7D">
        <w:rPr>
          <w:rFonts w:ascii="Times New Roman" w:eastAsia="Times New Roman" w:hAnsi="Times New Roman" w:cs="Times New Roman"/>
          <w:bCs/>
          <w:iCs/>
          <w:color w:val="0D0D0D" w:themeColor="text1" w:themeTint="F2"/>
          <w:sz w:val="28"/>
          <w:szCs w:val="28"/>
        </w:rPr>
        <w:t xml:space="preserve">работа над лексикой, в том числе научной терминологией курса </w:t>
      </w:r>
      <w:r w:rsidRPr="00B13C7D">
        <w:rPr>
          <w:rFonts w:ascii="Times New Roman" w:eastAsia="Times New Roman" w:hAnsi="Times New Roman" w:cs="Times New Roman"/>
          <w:color w:val="0D0D0D" w:themeColor="text1" w:themeTint="F2"/>
          <w:sz w:val="28"/>
          <w:szCs w:val="28"/>
        </w:rPr>
        <w:t>(раскрытие значений новых слов, уточнение или расширение значений уже известных лексических единиц)</w:t>
      </w:r>
      <w:r w:rsidRPr="00B13C7D">
        <w:rPr>
          <w:rFonts w:ascii="Times New Roman" w:eastAsia="Times New Roman" w:hAnsi="Times New Roman" w:cs="Times New Roman"/>
          <w:bCs/>
          <w:i/>
          <w:iCs/>
          <w:color w:val="0D0D0D" w:themeColor="text1" w:themeTint="F2"/>
          <w:sz w:val="28"/>
          <w:szCs w:val="28"/>
        </w:rPr>
        <w:t xml:space="preserve"> </w:t>
      </w:r>
      <w:r w:rsidRPr="00B13C7D">
        <w:rPr>
          <w:rFonts w:ascii="Times New Roman" w:eastAsia="Times New Roman" w:hAnsi="Times New Roman" w:cs="Times New Roman"/>
          <w:bCs/>
          <w:iCs/>
          <w:color w:val="0D0D0D" w:themeColor="text1" w:themeTint="F2"/>
          <w:sz w:val="28"/>
          <w:szCs w:val="28"/>
        </w:rPr>
        <w:t xml:space="preserve">требует включения слова в контекст. </w:t>
      </w:r>
      <w:r w:rsidRPr="00B13C7D">
        <w:rPr>
          <w:rFonts w:ascii="Times New Roman" w:eastAsia="Times New Roman" w:hAnsi="Times New Roman" w:cs="Times New Roman"/>
          <w:color w:val="0D0D0D" w:themeColor="text1" w:themeTint="F2"/>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B13C7D">
        <w:rPr>
          <w:rFonts w:ascii="Times New Roman" w:eastAsia="Times New Roman" w:hAnsi="Times New Roman" w:cs="Times New Roman"/>
          <w:color w:val="0D0D0D" w:themeColor="text1" w:themeTint="F2"/>
          <w:sz w:val="28"/>
          <w:szCs w:val="28"/>
        </w:rPr>
        <w:t>На уроках обществознания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обществоведческих терминов;</w:t>
      </w:r>
    </w:p>
    <w:p w14:paraId="1B2407FA" w14:textId="77777777" w:rsidR="00A20C39" w:rsidRPr="00B13C7D" w:rsidRDefault="00A20C39" w:rsidP="00A20C39">
      <w:pPr>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eastAsia="Calibri"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принцип совершенствования словесной речи параллельно с развитием других психических процессов</w:t>
      </w:r>
      <w:r w:rsidRPr="00B13C7D">
        <w:rPr>
          <w:rFonts w:ascii="Times New Roman" w:eastAsia="Calibri" w:hAnsi="Times New Roman" w:cs="Times New Roman"/>
          <w:color w:val="0D0D0D" w:themeColor="text1" w:themeTint="F2"/>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B13C7D">
        <w:rPr>
          <w:rFonts w:ascii="Times New Roman" w:eastAsia="Calibri" w:hAnsi="Times New Roman" w:cs="Times New Roman"/>
          <w:color w:val="0D0D0D" w:themeColor="text1" w:themeTint="F2"/>
          <w:sz w:val="28"/>
          <w:szCs w:val="28"/>
          <w:vertAlign w:val="superscript"/>
        </w:rPr>
        <w:footnoteReference w:id="85"/>
      </w:r>
      <w:r w:rsidRPr="00B13C7D">
        <w:rPr>
          <w:rFonts w:ascii="Times New Roman" w:eastAsia="Calibri" w:hAnsi="Times New Roman" w:cs="Times New Roman"/>
          <w:color w:val="0D0D0D" w:themeColor="text1" w:themeTint="F2"/>
          <w:sz w:val="28"/>
          <w:szCs w:val="28"/>
        </w:rPr>
        <w:t>. В процессе уроков обществознания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на учебных плакатах, применения условных изображений (в т.ч. пиктограмм),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и/или графического оформления причинно-следственных связей; за счёт выделения существенных признаков в изучаемых объектах и др. Акцент в коррекционно-образовательной работе следует делать на развитии у обучающихся словесно-логического мышления, без чего невозможно полноценно рассуждать, формулировать выводы. В данной связи программный материал должен излагаться учителем ясно, последовательно, с включением системы аргументов и полным охватом темы.</w:t>
      </w:r>
    </w:p>
    <w:p w14:paraId="5052B45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0FDC97F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Преимуществами использования цифровых технологий в образовательно-реабилитационном процессе являются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1CBEA0F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5832137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1420F5F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4F88369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37A2BAA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78DFB8A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39BB3DD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5F4098C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4C3105A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0FB35DF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•информационная и медиакомпетентность (способность работать с разными цифровыми ресурсами),</w:t>
      </w:r>
    </w:p>
    <w:p w14:paraId="6F29B03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•коммуникативная (способность взаимодействовать посредством блогов, форумов, чатов и др.),</w:t>
      </w:r>
    </w:p>
    <w:p w14:paraId="2D59164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•техническая (способность использовать технические и программные средства),</w:t>
      </w:r>
    </w:p>
    <w:p w14:paraId="4DB775F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12360B2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Цели изучения учебного предмета «Обществознание»</w:t>
      </w:r>
    </w:p>
    <w:p w14:paraId="3E55CEE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i/>
          <w:color w:val="0D0D0D" w:themeColor="text1" w:themeTint="F2"/>
          <w:sz w:val="28"/>
          <w:szCs w:val="28"/>
          <w:lang w:eastAsia="ru-RU"/>
        </w:rPr>
        <w:t>Цель учебной дисциплины</w:t>
      </w:r>
      <w:r w:rsidRPr="00B13C7D">
        <w:rPr>
          <w:rFonts w:ascii="Times New Roman" w:hAnsi="Times New Roman" w:cs="Times New Roman"/>
          <w:color w:val="0D0D0D" w:themeColor="text1" w:themeTint="F2"/>
          <w:sz w:val="28"/>
          <w:szCs w:val="28"/>
          <w:lang w:eastAsia="ru-RU"/>
        </w:rPr>
        <w:t xml:space="preserve"> заключается в достижении планируемых результатов освоения данного учебного предмета в единстве с развитием у обучающихся </w:t>
      </w:r>
      <w:r w:rsidRPr="00B13C7D">
        <w:rPr>
          <w:rFonts w:ascii="Times New Roman" w:hAnsi="Times New Roman" w:cs="Times New Roman"/>
          <w:bCs/>
          <w:color w:val="0D0D0D" w:themeColor="text1" w:themeTint="F2"/>
          <w:sz w:val="28"/>
          <w:szCs w:val="28"/>
        </w:rPr>
        <w:t xml:space="preserve">с нарушениями слуха </w:t>
      </w:r>
      <w:r w:rsidRPr="00B13C7D">
        <w:rPr>
          <w:rFonts w:ascii="Times New Roman" w:hAnsi="Times New Roman" w:cs="Times New Roman"/>
          <w:color w:val="0D0D0D" w:themeColor="text1" w:themeTint="F2"/>
          <w:sz w:val="28"/>
          <w:szCs w:val="28"/>
          <w:lang w:eastAsia="ru-RU"/>
        </w:rPr>
        <w:t>социальных компетенций, речевой и мыслительной деятельности, включая:</w:t>
      </w:r>
    </w:p>
    <w:p w14:paraId="7CEE31B3" w14:textId="77777777" w:rsidR="00A20C39" w:rsidRPr="00B13C7D" w:rsidRDefault="00A20C39" w:rsidP="00A20C39">
      <w:pPr>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народа;</w:t>
      </w:r>
    </w:p>
    <w:p w14:paraId="58F5A76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развитие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6324BCC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развитие личности, содействие становлению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36A7F9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формирование целостной картины общества, адекватной современному уровню знаний и доступной по содержанию для подростков; содействие освоению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7ACF21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содействие овладению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0D0EF7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создание условий для овладения способами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российском обществе;</w:t>
      </w:r>
    </w:p>
    <w:p w14:paraId="2A808E0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14:paraId="20D4EFBE"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23FE20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bCs/>
          <w:color w:val="0D0D0D" w:themeColor="text1" w:themeTint="F2"/>
          <w:sz w:val="28"/>
          <w:szCs w:val="28"/>
        </w:rPr>
        <w:t>Обществознание</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входит в предметную область </w:t>
      </w:r>
      <w:r w:rsidRPr="00B13C7D">
        <w:rPr>
          <w:rFonts w:ascii="Times New Roman" w:hAnsi="Times New Roman" w:cs="Times New Roman"/>
          <w:color w:val="0D0D0D" w:themeColor="text1" w:themeTint="F2"/>
          <w:sz w:val="28"/>
          <w:szCs w:val="28"/>
          <w:lang w:eastAsia="ru-RU"/>
        </w:rPr>
        <w:t>«Общественно-научные предметы»,</w:t>
      </w:r>
      <w:r w:rsidRPr="00B13C7D">
        <w:rPr>
          <w:rFonts w:ascii="Times New Roman" w:eastAsia="Calibri"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являясь обязательным.</w:t>
      </w:r>
    </w:p>
    <w:p w14:paraId="671F2B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w:t>
      </w:r>
      <w:r w:rsidRPr="00B13C7D">
        <w:rPr>
          <w:rFonts w:ascii="Times New Roman" w:hAnsi="Times New Roman" w:cs="Times New Roman"/>
          <w:bCs/>
          <w:color w:val="0D0D0D" w:themeColor="text1" w:themeTint="F2"/>
          <w:sz w:val="28"/>
          <w:szCs w:val="28"/>
        </w:rPr>
        <w:t>Обществознание</w:t>
      </w:r>
      <w:r w:rsidRPr="00B13C7D">
        <w:rPr>
          <w:rFonts w:ascii="Times New Roman" w:hAnsi="Times New Roman" w:cs="Times New Roman"/>
          <w:color w:val="0D0D0D" w:themeColor="text1" w:themeTint="F2"/>
          <w:sz w:val="28"/>
          <w:szCs w:val="28"/>
        </w:rPr>
        <w:t xml:space="preserve">» является </w:t>
      </w:r>
      <w:r w:rsidRPr="00B13C7D">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B13C7D">
        <w:rPr>
          <w:rFonts w:ascii="Times New Roman" w:hAnsi="Times New Roman" w:cs="Times New Roman"/>
          <w:color w:val="0D0D0D" w:themeColor="text1" w:themeTint="F2"/>
          <w:sz w:val="28"/>
          <w:szCs w:val="28"/>
        </w:rPr>
        <w:t>Содержание учебного предмета «</w:t>
      </w:r>
      <w:r w:rsidRPr="00B13C7D">
        <w:rPr>
          <w:rFonts w:ascii="Times New Roman" w:hAnsi="Times New Roman" w:cs="Times New Roman"/>
          <w:bCs/>
          <w:color w:val="0D0D0D" w:themeColor="text1" w:themeTint="F2"/>
          <w:sz w:val="28"/>
          <w:szCs w:val="28"/>
        </w:rPr>
        <w:t>Обществознание»</w:t>
      </w:r>
      <w:r w:rsidRPr="00B13C7D">
        <w:rPr>
          <w:rFonts w:ascii="Times New Roman" w:hAnsi="Times New Roman" w:cs="Times New Roman"/>
          <w:color w:val="0D0D0D" w:themeColor="text1" w:themeTint="F2"/>
          <w:sz w:val="28"/>
          <w:szCs w:val="28"/>
        </w:rPr>
        <w:t>, представленное в рабочей программе, соответствует ФГОС ООО.</w:t>
      </w:r>
      <w:r w:rsidRPr="00B13C7D">
        <w:rPr>
          <w:rFonts w:ascii="Times New Roman" w:hAnsi="Times New Roman" w:cs="Times New Roman"/>
          <w:iCs/>
          <w:color w:val="0D0D0D" w:themeColor="text1" w:themeTint="F2"/>
          <w:sz w:val="28"/>
          <w:szCs w:val="28"/>
        </w:rPr>
        <w:t xml:space="preserve"> При этом изучение </w:t>
      </w:r>
      <w:r w:rsidRPr="00B13C7D">
        <w:rPr>
          <w:rFonts w:ascii="Times New Roman" w:hAnsi="Times New Roman" w:cs="Times New Roman"/>
          <w:bCs/>
          <w:color w:val="0D0D0D" w:themeColor="text1" w:themeTint="F2"/>
          <w:sz w:val="28"/>
          <w:szCs w:val="28"/>
        </w:rPr>
        <w:t>обществознания</w:t>
      </w:r>
      <w:r w:rsidRPr="00B13C7D">
        <w:rPr>
          <w:rFonts w:ascii="Times New Roman" w:hAnsi="Times New Roman" w:cs="Times New Roman"/>
          <w:iCs/>
          <w:color w:val="0D0D0D" w:themeColor="text1" w:themeTint="F2"/>
          <w:sz w:val="28"/>
          <w:szCs w:val="28"/>
        </w:rPr>
        <w:t xml:space="preserve"> по варианту 2.2.2 АООП ООО осуществляется в пролонгированные сроки: с 6 по 10 классы включительно.</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86"/>
      </w:r>
    </w:p>
    <w:p w14:paraId="31C32C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Cs/>
          <w:color w:val="0D0D0D" w:themeColor="text1" w:themeTint="F2"/>
          <w:sz w:val="28"/>
          <w:szCs w:val="28"/>
        </w:rPr>
        <w:t>Содержание учебного предмета</w:t>
      </w:r>
    </w:p>
    <w:p w14:paraId="279F311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6 КЛАСС</w:t>
      </w:r>
    </w:p>
    <w:p w14:paraId="212B845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lang w:eastAsia="ru-RU"/>
        </w:rPr>
        <w:t>(2-й год обучения на уровне ООО)</w:t>
      </w:r>
    </w:p>
    <w:p w14:paraId="1D80EBE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Человек и его социальное окружение</w:t>
      </w:r>
    </w:p>
    <w:p w14:paraId="75E6BEC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Социальное становление человека</w:t>
      </w:r>
    </w:p>
    <w:p w14:paraId="3031CB8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Деятельность человека. Учебная деятельность школьника</w:t>
      </w:r>
    </w:p>
    <w:p w14:paraId="015A085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Общение и его роль в жизни человека</w:t>
      </w:r>
    </w:p>
    <w:p w14:paraId="75FE7C3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Человек в малой группе</w:t>
      </w:r>
    </w:p>
    <w:p w14:paraId="3EF14EC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Общество — совместная жизнь людей</w:t>
      </w:r>
    </w:p>
    <w:p w14:paraId="4A68489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Положение человека в обществе</w:t>
      </w:r>
    </w:p>
    <w:p w14:paraId="1DB4AA7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экономики в жизни общества. Основные участники экономики</w:t>
      </w:r>
    </w:p>
    <w:p w14:paraId="36FC24C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Политическая жизнь</w:t>
      </w:r>
    </w:p>
    <w:p w14:paraId="021C54D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Развитие общества</w:t>
      </w:r>
    </w:p>
    <w:p w14:paraId="13F0895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lang w:eastAsia="ru-RU"/>
        </w:rPr>
      </w:pPr>
      <w:r w:rsidRPr="00B13C7D">
        <w:rPr>
          <w:rFonts w:ascii="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hAnsi="Times New Roman" w:cs="Times New Roman"/>
          <w:b/>
          <w:color w:val="0D0D0D" w:themeColor="text1" w:themeTint="F2"/>
          <w:sz w:val="28"/>
          <w:szCs w:val="28"/>
          <w:lang w:eastAsia="ru-RU"/>
        </w:rPr>
        <w:t>:</w:t>
      </w:r>
    </w:p>
    <w:p w14:paraId="0DD092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построение логических суждений на основе установления причинно-следственных связей;</w:t>
      </w:r>
    </w:p>
    <w:p w14:paraId="159285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312244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0A9F92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осуществление поиска и выделение необходимой информации – самостоятельно или с помощью (учителя / одноклассников);</w:t>
      </w:r>
    </w:p>
    <w:p w14:paraId="26B88C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14:paraId="10EF88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b/>
          <w:color w:val="0D0D0D" w:themeColor="text1" w:themeTint="F2"/>
          <w:sz w:val="28"/>
          <w:szCs w:val="28"/>
          <w:lang w:eastAsia="ru-RU"/>
        </w:rPr>
        <w:t>Примерная тематическая и терминологическая лексика</w:t>
      </w:r>
    </w:p>
    <w:p w14:paraId="50615A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слова и словосочетания</w:t>
      </w:r>
    </w:p>
    <w:p w14:paraId="41E440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Разум, достоинство, преимущество человека. Особенности познания, развитие человека, личный успех, труд.</w:t>
      </w:r>
    </w:p>
    <w:p w14:paraId="6C86E3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Родня, генетическая наследственность, инстинкты, способности, свойства человека и животного.</w:t>
      </w:r>
    </w:p>
    <w:p w14:paraId="0DCD58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Подросток, отрочество, самопознание, самоопределение.</w:t>
      </w:r>
    </w:p>
    <w:p w14:paraId="19DB41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Самостоятельность, проблема выбора, ответственности человека.</w:t>
      </w:r>
    </w:p>
    <w:p w14:paraId="0B76D8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Первичное объединение людей, симпатии, родство, уважение.</w:t>
      </w:r>
    </w:p>
    <w:p w14:paraId="696E50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Семья, семейные ценности. Развитие и совершенствование человека, досуговая деятельность, самовоспитание, самоопределение.</w:t>
      </w:r>
    </w:p>
    <w:p w14:paraId="4817DC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Знания, пути получения знаний, самообразование, воля, самодисциплина, интерес, необходимые качества самоорганизации человека, дополнительное образование, самоорганизация человека.</w:t>
      </w:r>
    </w:p>
    <w:p w14:paraId="566939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Труд, деятельность человека, характеристика труда, материальная и моральная оценка труда.</w:t>
      </w:r>
    </w:p>
    <w:p w14:paraId="1DD84A12"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фразы</w:t>
      </w:r>
    </w:p>
    <w:p w14:paraId="0D9E62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xml:space="preserve">Роль и значимость семьи в жизни любого человека высока. Причины возникновения семейных конфликтов бывают разными. </w:t>
      </w:r>
    </w:p>
    <w:p w14:paraId="103725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Человек рождается как биологическое существо, а развивается как социальное.</w:t>
      </w:r>
    </w:p>
    <w:p w14:paraId="2EA079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Я могут объяснить, что такое потребности и привести примеры потребностей человека.</w:t>
      </w:r>
    </w:p>
    <w:p w14:paraId="5D5AAB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xml:space="preserve">Семью, в которой живут ещё прабабушка и прадедушка, называют трёхпоколенной. </w:t>
      </w:r>
    </w:p>
    <w:p w14:paraId="7A7086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Человек получает образование в школе, колледже, институте (университете). Образование – система в получении знаний.</w:t>
      </w:r>
    </w:p>
    <w:p w14:paraId="49E815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Наследственность – биологическая сущность всех людей.</w:t>
      </w:r>
    </w:p>
    <w:p w14:paraId="67910750"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выводы</w:t>
      </w:r>
    </w:p>
    <w:p w14:paraId="41D270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Семья – это обязательная часть любого общества, любого государства, которая объединяет людей по кровному или близкому родству, ведущие общее хозяйство, проживающие в одном доме или квартире.</w:t>
      </w:r>
    </w:p>
    <w:p w14:paraId="413333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Среди межличностных отношений выделяют деловые, или официальные, и личные (знакомства, приятельские отношения, отношения товарищества, дружеские отношения).</w:t>
      </w:r>
    </w:p>
    <w:p w14:paraId="64469E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bCs/>
          <w:color w:val="0D0D0D" w:themeColor="text1" w:themeTint="F2"/>
          <w:sz w:val="28"/>
          <w:szCs w:val="28"/>
          <w:lang w:eastAsia="ru-RU"/>
        </w:rPr>
        <w:t>На уроке мы сделали вывод о том, что самостоятельность – это уверенность в своих силах и желание попробовать незнакомое дело.</w:t>
      </w:r>
    </w:p>
    <w:p w14:paraId="044BB4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Все семьи разные. Но есть черты, которые делают семьи похожими. Например, существуют двухпоколенные семьи: в них живут родители и их дети. Родители относятся к старшему поколению, а дети – к младшему. Поколением называют людей примерно одного возраста, которые живут в одно время. Если в семье живут дети, родители и их родители (бабушки и дедушки детей), то такие семьи называют трёхпоколенными.</w:t>
      </w:r>
    </w:p>
    <w:p w14:paraId="675E3A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Человек – это социальное (общественное) существо. Он растёт и развивается среди людей, в человеческом обществе. Игра, труд, учение, детское и взрослое общество – всё влияет на ребёнка, воспитывает в нём разные качества личности.</w:t>
      </w:r>
    </w:p>
    <w:p w14:paraId="24ED32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Личность – это качества человека, которые он приобретает в процессе жизни в обществе, в деятельности и в общении с другими людьми. Только личность обладает сознанием.</w:t>
      </w:r>
    </w:p>
    <w:p w14:paraId="3ABBA5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Для успешной деятельности в школе важны такие качества, как целеустремлённость, воля, старательность, терпеливость, настойчивость. Ученик должен критически относиться к своим успехам и уметь преодолевать трудности.</w:t>
      </w:r>
    </w:p>
    <w:p w14:paraId="4BD9365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7 КЛАСС</w:t>
      </w:r>
    </w:p>
    <w:p w14:paraId="6707494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lang w:eastAsia="ru-RU"/>
        </w:rPr>
        <w:t>(3-й год обучения на уровне ООО)</w:t>
      </w:r>
    </w:p>
    <w:p w14:paraId="1D930B2D"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Социальные ценности и нормы</w:t>
      </w:r>
    </w:p>
    <w:p w14:paraId="2D2083C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Социальные ценности</w:t>
      </w:r>
    </w:p>
    <w:p w14:paraId="536C5F9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Социальные нормы</w:t>
      </w:r>
    </w:p>
    <w:p w14:paraId="7F9C8FE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Мораль и моральный выбор. Право и мораль</w:t>
      </w:r>
    </w:p>
    <w:p w14:paraId="34488B06"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Человек как участник правовых отношений</w:t>
      </w:r>
    </w:p>
    <w:p w14:paraId="5E0A286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Правоотношения</w:t>
      </w:r>
    </w:p>
    <w:p w14:paraId="46BC5B8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Правонарушения и их опасность для личности и общества</w:t>
      </w:r>
    </w:p>
    <w:p w14:paraId="4310CDD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Защита прав и свобод человека и гражданина</w:t>
      </w:r>
    </w:p>
    <w:p w14:paraId="76B4C176"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Основы российского права</w:t>
      </w:r>
    </w:p>
    <w:p w14:paraId="0F6EB35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Как устроено российское право</w:t>
      </w:r>
    </w:p>
    <w:p w14:paraId="24E30AF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Основы гражданского права</w:t>
      </w:r>
    </w:p>
    <w:p w14:paraId="352870F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Основы семейного права</w:t>
      </w:r>
    </w:p>
    <w:p w14:paraId="6B824EE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Основы трудового права</w:t>
      </w:r>
    </w:p>
    <w:p w14:paraId="011AD7D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Виды юридической ответственности</w:t>
      </w:r>
    </w:p>
    <w:p w14:paraId="7DD6B20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Правоохранительные органы в Российской Федерации</w:t>
      </w:r>
    </w:p>
    <w:p w14:paraId="3079E5A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lang w:eastAsia="ru-RU"/>
        </w:rPr>
      </w:pPr>
      <w:r w:rsidRPr="00B13C7D">
        <w:rPr>
          <w:rFonts w:ascii="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hAnsi="Times New Roman" w:cs="Times New Roman"/>
          <w:b/>
          <w:color w:val="0D0D0D" w:themeColor="text1" w:themeTint="F2"/>
          <w:sz w:val="28"/>
          <w:szCs w:val="28"/>
          <w:lang w:eastAsia="ru-RU"/>
        </w:rPr>
        <w:t>:</w:t>
      </w:r>
    </w:p>
    <w:p w14:paraId="4F6D2F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построение логических суждений на основе установления причинно-следственных связей;</w:t>
      </w:r>
    </w:p>
    <w:p w14:paraId="2ACD0B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174D5C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0DD9E9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осуществление поиска и выделение необходимой информации – самостоятельно или с помощью (учителя / одноклассников);</w:t>
      </w:r>
    </w:p>
    <w:p w14:paraId="7BE79D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14:paraId="7F8E00F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b/>
          <w:color w:val="0D0D0D" w:themeColor="text1" w:themeTint="F2"/>
          <w:sz w:val="28"/>
          <w:szCs w:val="28"/>
          <w:lang w:eastAsia="ru-RU"/>
        </w:rPr>
        <w:t>Примерная тематическая и терминологическая лексика</w:t>
      </w:r>
    </w:p>
    <w:p w14:paraId="05C7AC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слова и словосочетания</w:t>
      </w:r>
    </w:p>
    <w:p w14:paraId="5822D1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Безнравственный, гарантия, групповые нормы, гуманизм, деятельность, игра, инцидент, карьера, конфликт, логика, манеры, межличностные отношения, мораль, общение, официальный, понятие, потребность, правозащитник, привычка, принцип, ритуал, симпатия, сознание, стереотип, суждение, умозаключение, ущерб, этикет.</w:t>
      </w:r>
    </w:p>
    <w:p w14:paraId="4ABE2E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Административный проступок, Всеобщая декларация прав человека, выборы, закон, законодательная власть, исполнительная власть, конфликт, норма права, отрасль права, права человека, право, правовое государство, правонарушение, правоохранительные органы, публичное право, судебная власть, уголовная ответственность, ценности, частное право, юридическая ответственность.</w:t>
      </w:r>
    </w:p>
    <w:p w14:paraId="7D0C43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фразы</w:t>
      </w:r>
    </w:p>
    <w:p w14:paraId="5A8701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xml:space="preserve">Мы узнали, в чём состоят основные особенности межличностных отношений. </w:t>
      </w:r>
    </w:p>
    <w:p w14:paraId="0853A6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Я хочу (могу, готов, попробую) объяснить, что притягивает и что отталкивает людей в межличностных отношениях.</w:t>
      </w:r>
    </w:p>
    <w:p w14:paraId="0C1F28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Добрыми могут быть такие чувства: любовь, сочувствие, благодарность, милосердие, сострадание, симпатия.</w:t>
      </w:r>
    </w:p>
    <w:p w14:paraId="226057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Мораль – это правила доброго поведения. Моральных правил много, они важны для людей.</w:t>
      </w:r>
    </w:p>
    <w:p w14:paraId="6501879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Я хочу объяснить, что такое личность (зачем нужно самообразование, зачем человеку нужна цель в жизни, почему только человек может заниматься деятельностью, какие роли человек может играть в группе, что помогает и что мешает общению, как протекает конфликт в межличностных отношениях, чем важна забота о слабых для каждого человека и для общества).</w:t>
      </w:r>
    </w:p>
    <w:p w14:paraId="06BBF0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Безнравственный человек – это такой человек, который совершает плохие поступки, не соблюдает правила поведения в обществе.</w:t>
      </w:r>
    </w:p>
    <w:p w14:paraId="731916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Конфликт – это столкновение противоположных интересов, взглядов, это разногласие, острый спор, который приводит к борьбе.</w:t>
      </w:r>
    </w:p>
    <w:p w14:paraId="247343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Привычка – это сложившийся способ поведения в определённых ситуациях.</w:t>
      </w:r>
    </w:p>
    <w:p w14:paraId="74E08A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Этикет – это принятая в определённых кругах общества система правил поведения, установленный порядок поведения где-либо, например, придворный этикет, дипломатический этикет.</w:t>
      </w:r>
    </w:p>
    <w:p w14:paraId="652EAB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Органы исполнительной власти должны обеспечить действие законов и решений на всей территории страны, осуществлять функции управления всеми сферами жизнедеятельности общества.</w:t>
      </w:r>
    </w:p>
    <w:p w14:paraId="4A6E1E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Правонарушение – это деяние, опасное для общества, причиняющее ему вред, поэтому правонарушение влечёт юридическую ответственность.</w:t>
      </w:r>
    </w:p>
    <w:p w14:paraId="7D9CE4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К отраслям публичного права относятся: конституционное, административное, финансовое, уголовное, международное публичное право и другие.</w:t>
      </w:r>
    </w:p>
    <w:p w14:paraId="06E4344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Социальная защита – это система государственных и общественных мер, направленных на охрану прав личности, её общественных и экономических интересов.</w:t>
      </w:r>
    </w:p>
    <w:p w14:paraId="7BB5BA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выводы</w:t>
      </w:r>
    </w:p>
    <w:p w14:paraId="05CDB5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Духовный мир – это внутренний мир человека, мир его мыслей и чувств. Духовный мир формируется в процессе удовлетворения духовных потребностей, при приобретении знаний. Духовно богатый человек стремится к новым знаниям.</w:t>
      </w:r>
    </w:p>
    <w:p w14:paraId="3FB50E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xml:space="preserve">Общение – это взаимные деловые и дружеские отношения людей. В процессе общения люди своими словами, видом, поведением оказывают влияние на мысли и чувства друг друга. У разных людей разные способности к общению. Одни общаются легко и с удовольствием. Другие люди при общении стеснительны, напряжены. Общение – это самая первая и самая главная форма отношения человека к окружающему миру. </w:t>
      </w:r>
    </w:p>
    <w:p w14:paraId="1FF850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Административный проступок – это правонарушение, которое посягает на установленный общественный порядок. За такое правонарушение законодательством предусмотрена административная ответственность. Это ответственность перед уполномоченными органами власти и их представителями.</w:t>
      </w:r>
    </w:p>
    <w:p w14:paraId="14317E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xml:space="preserve">К административным поступкам относятся такие: нарушение правил дорожного движения, мелкое хищение, распитие спиртных напитков в общественных местах и другое. Административные проступки – это и несоблюдение правил поведения уличных шествий, митингов и демонстраций, правил пожарной безопасности, торговли, охраны пятников культуры и другие. </w:t>
      </w:r>
    </w:p>
    <w:p w14:paraId="49D18A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Административная ответственность наступает в отношении граждан, которые достигли к моменту совершения проступка 16 лет. К лицам от 16 до 18 лет за административные правонарушения применяются меры взыскания, предусмотренные Положением о комиссиях по делам несовершеннолетних.</w:t>
      </w:r>
    </w:p>
    <w:p w14:paraId="06B1594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Юридическая ответственность – это применение мер государственного принуждения за совершённое правонарушение. Виды юридической ответственности различаются в соответствии с отраслями права: уголовная ответственность, административная ответственность, гражданско-правовая и дисциплинарная ответственность. Самый суровый вид ответственности – уголовная.</w:t>
      </w:r>
    </w:p>
    <w:p w14:paraId="5CB98ED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8 КЛАСС</w:t>
      </w:r>
    </w:p>
    <w:p w14:paraId="55AAB15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lang w:eastAsia="ru-RU"/>
        </w:rPr>
      </w:pPr>
      <w:r w:rsidRPr="00B13C7D">
        <w:rPr>
          <w:rFonts w:ascii="Times New Roman" w:hAnsi="Times New Roman" w:cs="Times New Roman"/>
          <w:b/>
          <w:bCs/>
          <w:color w:val="0D0D0D" w:themeColor="text1" w:themeTint="F2"/>
          <w:sz w:val="28"/>
          <w:szCs w:val="28"/>
          <w:lang w:eastAsia="ru-RU"/>
        </w:rPr>
        <w:t>(4-й год обучения на уровне ООО)</w:t>
      </w:r>
    </w:p>
    <w:p w14:paraId="1062368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Человек в экономических отношениях</w:t>
      </w:r>
    </w:p>
    <w:p w14:paraId="22D22C9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Экономика —основа жизнедеятельности человека</w:t>
      </w:r>
    </w:p>
    <w:p w14:paraId="7406418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Рыночные отношения в экономике</w:t>
      </w:r>
    </w:p>
    <w:p w14:paraId="2F0C9E4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Финансовые отношения в экономике</w:t>
      </w:r>
    </w:p>
    <w:p w14:paraId="121FDEB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Домашнее хозяйство</w:t>
      </w:r>
    </w:p>
    <w:p w14:paraId="6BB091D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Экономические цели и функции государства</w:t>
      </w:r>
    </w:p>
    <w:p w14:paraId="6FD799C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lang w:eastAsia="ru-RU"/>
        </w:rPr>
      </w:pPr>
      <w:r w:rsidRPr="00B13C7D">
        <w:rPr>
          <w:rFonts w:ascii="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hAnsi="Times New Roman" w:cs="Times New Roman"/>
          <w:b/>
          <w:color w:val="0D0D0D" w:themeColor="text1" w:themeTint="F2"/>
          <w:sz w:val="28"/>
          <w:szCs w:val="28"/>
          <w:lang w:eastAsia="ru-RU"/>
        </w:rPr>
        <w:t>:</w:t>
      </w:r>
    </w:p>
    <w:p w14:paraId="3D335B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построение логических суждений на основе установления причинно-следственных связей;</w:t>
      </w:r>
    </w:p>
    <w:p w14:paraId="7655D9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5674EB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5E7C037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осуществление поиска и выделение необходимой информации – самостоятельно или с помощью (учителя / одноклассников);</w:t>
      </w:r>
    </w:p>
    <w:p w14:paraId="569EB8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14:paraId="2222EF5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b/>
          <w:color w:val="0D0D0D" w:themeColor="text1" w:themeTint="F2"/>
          <w:sz w:val="28"/>
          <w:szCs w:val="28"/>
          <w:lang w:eastAsia="ru-RU"/>
        </w:rPr>
        <w:t>Примерная тематическая и терминологическая лексика</w:t>
      </w:r>
    </w:p>
    <w:p w14:paraId="31441E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слова и словосочетания</w:t>
      </w:r>
    </w:p>
    <w:p w14:paraId="1D60EA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Акционерное общество, акция, ассигнации, банк, банкноты, бартер, бизнес, бюджет, валюта, выручка, гарантия, деньги, дисциплина, закон, заработная плата, капитал, кодекс, конвертируемость валют, кредит, лицензия, личное подсобное хозяйство, материальные (экономические) блага, налоги, номинал, прибыль, привычка, продукт, производительность труда, процент по банковским вкладам, ресурсы, рынок, самоконтроль, санкция, собственность, стоимость, товар, торговля, труд, ущерб, финансы, функция, цена, штраф, экономика.</w:t>
      </w:r>
    </w:p>
    <w:p w14:paraId="2A192D9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фразы</w:t>
      </w:r>
    </w:p>
    <w:p w14:paraId="22F611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xml:space="preserve">Деньги – это средство накопления (сбережения), мера стоимости, средство платежа. </w:t>
      </w:r>
    </w:p>
    <w:p w14:paraId="550F34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xml:space="preserve">Снижение издержек производства – это один из путей повышения эффективности производства и обеспечение прибыли. </w:t>
      </w:r>
    </w:p>
    <w:p w14:paraId="4355DC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Предприятие – это организация, которая выполняет хозяйственные задачи.</w:t>
      </w:r>
    </w:p>
    <w:p w14:paraId="500500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Бизнес – это деятельность, которая направлена на получение прибыли.</w:t>
      </w:r>
    </w:p>
    <w:p w14:paraId="6B00D3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Декларация – это официальное заявление.</w:t>
      </w:r>
    </w:p>
    <w:p w14:paraId="19B7C1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Налоги – это обязательные платежи граждан и предприятий государству.</w:t>
      </w:r>
    </w:p>
    <w:p w14:paraId="397844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Обычай – это традиционно установившийся порядок поведения.</w:t>
      </w:r>
    </w:p>
    <w:p w14:paraId="55EBFA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Цена – это сумма денег, которая уплачивается при покупке товаров или услуг.</w:t>
      </w:r>
    </w:p>
    <w:p w14:paraId="58E92E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Штраф – это денежное взыскание, мера материального воздействия на виновных лиц.</w:t>
      </w:r>
    </w:p>
    <w:p w14:paraId="04BCAB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выводы</w:t>
      </w:r>
    </w:p>
    <w:p w14:paraId="550396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Мы пришли к выводу о том, что банк – это финансовое учреждение. Оно собирает и накапливает денежные средства. Банк предоставляет кредиты, осуществляет денежные расчёты, проводит операции с золотом и иностранной валютой.</w:t>
      </w:r>
    </w:p>
    <w:p w14:paraId="05C24E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Бюджет – это план доходов и расходов на определённый период. Бюджет бывает у определённой семьи, у предприятия, государства или органа местного самоуправления.</w:t>
      </w:r>
    </w:p>
    <w:p w14:paraId="0A44B2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xml:space="preserve">Госбюджет – это документ, который отражает доходы и расходы государства. Он готовится правительством, а утверждается высшим законодательным органом власти. Госбюджет принимается на определённый период, чаще всего на год. Составляется государственный бюджет с указанием источников поступления государственных доходов (статьи доходов) и направлений расходования средств (статьи расходов). Основной источник доходной части бюджета – это налоги. Основные статьи расходов – это хозяйство страны, национальная оборона, социально-культурные мероприятия (образование, культура, здравоохранение) и другие. Повышение расходов над доходами называется дефицит бюджета. Это отрицательно влияет на развитие экономики. </w:t>
      </w:r>
    </w:p>
    <w:p w14:paraId="087C0B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Государство может полностью или частично освобождать от уплаты налогов отдельных участников экономической деятельности или отдельные категории населения. Например, это начинающие предприниматели, пенсионеры, многодетные семьи и другие.</w:t>
      </w:r>
    </w:p>
    <w:p w14:paraId="19CC6CE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9 класс </w:t>
      </w:r>
    </w:p>
    <w:p w14:paraId="527B121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lang w:eastAsia="ru-RU"/>
        </w:rPr>
        <w:t>(5-й год обучения на уровне ООО)</w:t>
      </w:r>
    </w:p>
    <w:p w14:paraId="5671E853"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Человек в мире культуры</w:t>
      </w:r>
    </w:p>
    <w:p w14:paraId="6AEAAE8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Культура, её многообразие и формы</w:t>
      </w:r>
    </w:p>
    <w:p w14:paraId="4836BDA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Наука и образование в Российской Федерации</w:t>
      </w:r>
    </w:p>
    <w:p w14:paraId="77174BB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религии в жизни общества</w:t>
      </w:r>
    </w:p>
    <w:p w14:paraId="53C0C2A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искусства в жизни человека</w:t>
      </w:r>
    </w:p>
    <w:p w14:paraId="24F9A2B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информации в современном мире</w:t>
      </w:r>
    </w:p>
    <w:p w14:paraId="17E3487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Человек в политическом измерении</w:t>
      </w:r>
    </w:p>
    <w:p w14:paraId="055F500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Политика и политическая власть</w:t>
      </w:r>
    </w:p>
    <w:p w14:paraId="348EC84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Участие граждан в политике</w:t>
      </w:r>
    </w:p>
    <w:p w14:paraId="64A5550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Гражданин и государство</w:t>
      </w:r>
    </w:p>
    <w:p w14:paraId="35BBF19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Основы конституционного строя Российской Федерации</w:t>
      </w:r>
    </w:p>
    <w:p w14:paraId="062F237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Высшие органы государственной власти в Российской Федерации</w:t>
      </w:r>
    </w:p>
    <w:p w14:paraId="5970534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Государственно-территориальное устройство Российской Федерации</w:t>
      </w:r>
    </w:p>
    <w:p w14:paraId="453712A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Конституция Российской Федерации о правовом статусе человека и гражданина</w:t>
      </w:r>
    </w:p>
    <w:p w14:paraId="6CD4287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lang w:eastAsia="ru-RU"/>
        </w:rPr>
      </w:pPr>
      <w:r w:rsidRPr="00B13C7D">
        <w:rPr>
          <w:rFonts w:ascii="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hAnsi="Times New Roman" w:cs="Times New Roman"/>
          <w:b/>
          <w:color w:val="0D0D0D" w:themeColor="text1" w:themeTint="F2"/>
          <w:sz w:val="28"/>
          <w:szCs w:val="28"/>
          <w:lang w:eastAsia="ru-RU"/>
        </w:rPr>
        <w:t>:</w:t>
      </w:r>
    </w:p>
    <w:p w14:paraId="2220A7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построение логических суждений на основе установления причинно-следственных связей;</w:t>
      </w:r>
    </w:p>
    <w:p w14:paraId="59B5B7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2B5AF2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5B03A3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осуществление поиска и выделение необходимой информации – самостоятельно или с помощью (учителя / одноклассников);</w:t>
      </w:r>
    </w:p>
    <w:p w14:paraId="3595DF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14:paraId="51A7AD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b/>
          <w:color w:val="0D0D0D" w:themeColor="text1" w:themeTint="F2"/>
          <w:sz w:val="28"/>
          <w:szCs w:val="28"/>
          <w:lang w:eastAsia="ru-RU"/>
        </w:rPr>
        <w:t>Примерная тематическая и терминологическая лексика</w:t>
      </w:r>
    </w:p>
    <w:p w14:paraId="28C5A3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слова и словосочетания</w:t>
      </w:r>
    </w:p>
    <w:p w14:paraId="410CB9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xml:space="preserve">Выборы, госбюджет, государство, гражданин, гражданская позиция, гражданское общество, деньги, деятельность, индивид, конкуренция, конституционные обязанности, конституция, конфликт межличностный, культура, личность, </w:t>
      </w:r>
      <w:r w:rsidRPr="00B13C7D">
        <w:rPr>
          <w:rFonts w:ascii="Times New Roman" w:hAnsi="Times New Roman" w:cs="Times New Roman"/>
          <w:iCs/>
          <w:color w:val="0D0D0D" w:themeColor="text1" w:themeTint="F2"/>
          <w:sz w:val="28"/>
          <w:szCs w:val="28"/>
          <w:lang w:eastAsia="ru-RU"/>
        </w:rPr>
        <w:t>международные документы,</w:t>
      </w:r>
      <w:r w:rsidRPr="00B13C7D">
        <w:rPr>
          <w:rFonts w:ascii="Times New Roman" w:hAnsi="Times New Roman" w:cs="Times New Roman"/>
          <w:color w:val="0D0D0D" w:themeColor="text1" w:themeTint="F2"/>
          <w:sz w:val="28"/>
          <w:szCs w:val="28"/>
          <w:lang w:eastAsia="ru-RU"/>
        </w:rPr>
        <w:t xml:space="preserve"> мораль, наука, патриотизм, образование, общение, общество, ограниченность ресурсов, отношения, отношения межличностные, политические партии и движения, потребность, предложение, президент РФ, прогресс, регресс, религия, реформа, рынок, рыночная экономика, самовоспитание, самообразование, смысл жизни, собственность, способности, спрос, субъекты федерации, сферы жизни общества, эволюция, этика, этнос.</w:t>
      </w:r>
    </w:p>
    <w:p w14:paraId="2041FC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фразы</w:t>
      </w:r>
    </w:p>
    <w:p w14:paraId="1E76A4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Деятельность можно определить в зависимости от общественных сфер, в которых она протекает: экономическая, социальная, политическая и другие.</w:t>
      </w:r>
    </w:p>
    <w:p w14:paraId="489285E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Деятельность людей – это условие существования и развития человеческого общества.</w:t>
      </w:r>
    </w:p>
    <w:p w14:paraId="382754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Развитая личность обладает развитыми представлениями о себе.</w:t>
      </w:r>
    </w:p>
    <w:p w14:paraId="57D4D5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Общение играет важную роль в личных и деловых отношениях людей.</w:t>
      </w:r>
    </w:p>
    <w:p w14:paraId="1B0AC9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Выборы – это способ формирования органов государственной власти и местного самоуправления путём голосования.</w:t>
      </w:r>
    </w:p>
    <w:p w14:paraId="07DA3B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Участие гражданина в выборах является добровольным.</w:t>
      </w:r>
    </w:p>
    <w:p w14:paraId="5A3838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В юридическом смысле гражданин – это лицо, обладающее правом гражданства, принадлежность лица государству.</w:t>
      </w:r>
    </w:p>
    <w:p w14:paraId="39EC9E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Структура местного самоуправления определяется населением самостоятельно с учётом исторических или иных местных традиций.</w:t>
      </w:r>
    </w:p>
    <w:p w14:paraId="457D52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Многопартийность – это общественное явление. Оно характеризуется наличием в стране двух и более партий.</w:t>
      </w:r>
    </w:p>
    <w:p w14:paraId="73E076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выводы</w:t>
      </w:r>
    </w:p>
    <w:p w14:paraId="0540F9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Индивид – это отдельно взятый представитель человеческого рода. Это общая характеристика человека, свидетельствующая о том, что он самостоятельное тело, природная и социальная особь. Накопление индивидом духовных, психологических, социальных качеств – это процесс становления и развития личности.</w:t>
      </w:r>
    </w:p>
    <w:p w14:paraId="289DB7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Регресс – это направление развития, для которого характерны изменения к худшему, переход от высшего к низшему, утрата способности к выполнению тех или иных функций.</w:t>
      </w:r>
    </w:p>
    <w:p w14:paraId="459EAAB9" w14:textId="77777777" w:rsidR="00A20C39" w:rsidRPr="00FC7791" w:rsidRDefault="00A20C39" w:rsidP="00FC7791">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Основы конституционного строя России закреплены в первой главе Конституции Российской Федерации. Конституция является основой законодательства госу</w:t>
      </w:r>
      <w:r w:rsidR="00FC7791">
        <w:rPr>
          <w:rFonts w:ascii="Times New Roman" w:hAnsi="Times New Roman" w:cs="Times New Roman"/>
          <w:color w:val="0D0D0D" w:themeColor="text1" w:themeTint="F2"/>
          <w:sz w:val="28"/>
          <w:szCs w:val="28"/>
          <w:lang w:eastAsia="ru-RU"/>
        </w:rPr>
        <w:t>дарства.</w:t>
      </w:r>
    </w:p>
    <w:p w14:paraId="7308459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КЛАСС</w:t>
      </w:r>
    </w:p>
    <w:p w14:paraId="1F6359A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lang w:eastAsia="ru-RU"/>
        </w:rPr>
        <w:t>(6-й год обучения на уровне ООО)</w:t>
      </w:r>
    </w:p>
    <w:p w14:paraId="4173F9D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Человек в системе социальных отношений</w:t>
      </w:r>
    </w:p>
    <w:p w14:paraId="1943BB1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Социальные общности и группы</w:t>
      </w:r>
    </w:p>
    <w:p w14:paraId="566C437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Статусы и роли. Социализация личности. Семья и её функции</w:t>
      </w:r>
    </w:p>
    <w:p w14:paraId="1265AA6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Этносы и нации в современном обществе. Социальная политика Российского государства</w:t>
      </w:r>
    </w:p>
    <w:p w14:paraId="6146769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Отклоняющееся поведение и здоровый образ жизни</w:t>
      </w:r>
    </w:p>
    <w:p w14:paraId="6740B53B"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Человек в современном изменяющемся мире</w:t>
      </w:r>
    </w:p>
    <w:p w14:paraId="3875769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Человек в современном изменяющемся мире</w:t>
      </w:r>
    </w:p>
    <w:p w14:paraId="0D54719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lang w:eastAsia="ru-RU"/>
        </w:rPr>
      </w:pPr>
      <w:r w:rsidRPr="00B13C7D">
        <w:rPr>
          <w:rFonts w:ascii="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hAnsi="Times New Roman" w:cs="Times New Roman"/>
          <w:b/>
          <w:color w:val="0D0D0D" w:themeColor="text1" w:themeTint="F2"/>
          <w:sz w:val="28"/>
          <w:szCs w:val="28"/>
          <w:lang w:eastAsia="ru-RU"/>
        </w:rPr>
        <w:t>:</w:t>
      </w:r>
    </w:p>
    <w:p w14:paraId="7B96F17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построение логических суждений на основе установления причинно-следственных связей;</w:t>
      </w:r>
    </w:p>
    <w:p w14:paraId="68BB52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75618F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3AC710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осуществление поиска и выделение необходимой информации – самостоятельно или с помощью (учителя / одноклассников);</w:t>
      </w:r>
    </w:p>
    <w:p w14:paraId="01C26D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14:paraId="1B01B4D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lang w:eastAsia="ru-RU"/>
        </w:rPr>
      </w:pPr>
      <w:r w:rsidRPr="00B13C7D">
        <w:rPr>
          <w:rFonts w:ascii="Times New Roman" w:hAnsi="Times New Roman" w:cs="Times New Roman"/>
          <w:b/>
          <w:color w:val="0D0D0D" w:themeColor="text1" w:themeTint="F2"/>
          <w:sz w:val="28"/>
          <w:szCs w:val="28"/>
          <w:lang w:eastAsia="ru-RU"/>
        </w:rPr>
        <w:t>Примерная тематическая и терминологическая лексика</w:t>
      </w:r>
    </w:p>
    <w:p w14:paraId="2B8345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слова и словосочетания</w:t>
      </w:r>
    </w:p>
    <w:p w14:paraId="660441A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Здоровый образ жизни, культура, личностная значимость, личность, многонациональное государство, нация, негативные отклонения поведения, общество, отклоняющееся поведение, подросток, профилактика, семейные ценности, социализация личности, социальная значимость, социальная мобильность, социальная роль, социальная структура общества, статус, функция, ценность, этнос.</w:t>
      </w:r>
    </w:p>
    <w:p w14:paraId="4C576D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фразы</w:t>
      </w:r>
    </w:p>
    <w:p w14:paraId="5106F1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bdr w:val="none" w:sz="0" w:space="0" w:color="auto" w:frame="1"/>
          <w:shd w:val="clear" w:color="auto" w:fill="FFFFFF"/>
        </w:rPr>
      </w:pPr>
      <w:r w:rsidRPr="00B13C7D">
        <w:rPr>
          <w:rFonts w:ascii="Times New Roman" w:hAnsi="Times New Roman" w:cs="Times New Roman"/>
          <w:color w:val="0D0D0D" w:themeColor="text1" w:themeTint="F2"/>
          <w:sz w:val="28"/>
          <w:szCs w:val="28"/>
          <w:bdr w:val="none" w:sz="0" w:space="0" w:color="auto" w:frame="1"/>
          <w:shd w:val="clear" w:color="auto" w:fill="FFFFFF"/>
        </w:rPr>
        <w:t xml:space="preserve">Этносом называют устойчивую общность людей, живущих на одной территории, имеющих общую культуру и общий язык. </w:t>
      </w:r>
    </w:p>
    <w:p w14:paraId="127D4F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bdr w:val="none" w:sz="0" w:space="0" w:color="auto" w:frame="1"/>
          <w:shd w:val="clear" w:color="auto" w:fill="FFFFFF"/>
        </w:rPr>
      </w:pPr>
      <w:r w:rsidRPr="00B13C7D">
        <w:rPr>
          <w:rFonts w:ascii="Times New Roman" w:hAnsi="Times New Roman" w:cs="Times New Roman"/>
          <w:color w:val="0D0D0D" w:themeColor="text1" w:themeTint="F2"/>
          <w:sz w:val="28"/>
          <w:szCs w:val="28"/>
          <w:bdr w:val="none" w:sz="0" w:space="0" w:color="auto" w:frame="1"/>
          <w:shd w:val="clear" w:color="auto" w:fill="FFFFFF"/>
        </w:rPr>
        <w:t>Этнос осознаёт общность своего происхождения.</w:t>
      </w:r>
    </w:p>
    <w:p w14:paraId="6C6643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B13C7D">
        <w:rPr>
          <w:rFonts w:ascii="Times New Roman" w:hAnsi="Times New Roman" w:cs="Times New Roman"/>
          <w:color w:val="0D0D0D" w:themeColor="text1" w:themeTint="F2"/>
          <w:sz w:val="28"/>
          <w:szCs w:val="28"/>
          <w:bdr w:val="none" w:sz="0" w:space="0" w:color="auto" w:frame="1"/>
          <w:shd w:val="clear" w:color="auto" w:fill="FFFFFF"/>
        </w:rPr>
        <w:t>Н</w:t>
      </w:r>
      <w:r w:rsidRPr="00B13C7D">
        <w:rPr>
          <w:rFonts w:ascii="Times New Roman" w:hAnsi="Times New Roman" w:cs="Times New Roman"/>
          <w:color w:val="0D0D0D" w:themeColor="text1" w:themeTint="F2"/>
          <w:sz w:val="28"/>
          <w:szCs w:val="28"/>
          <w:shd w:val="clear" w:color="auto" w:fill="FFFFFF"/>
        </w:rPr>
        <w:t>аиболее многонациональным состав населения является на юге Сибири, в Поволжье, на Северном Кавказе.</w:t>
      </w:r>
    </w:p>
    <w:p w14:paraId="2A2A84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Правила, или нормы, регулируют действия людей. Поведение, соответствующее правилам, общество признаёт правомерным и считает нормой.</w:t>
      </w:r>
    </w:p>
    <w:p w14:paraId="3C33E7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Сознание – это способность человека мыслить, рассуждать, определять своё отношение к окружающей жизни, действительности.</w:t>
      </w:r>
    </w:p>
    <w:p w14:paraId="2E50C8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выводы</w:t>
      </w:r>
    </w:p>
    <w:p w14:paraId="6C1BD6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shd w:val="clear" w:color="auto" w:fill="FFFFFF"/>
        </w:rPr>
        <w:t xml:space="preserve">Мы пришли к выводу о том, что главные признаки этноса – это язык и территория. Чтобы сложилась этническая общность, должно быть единство </w:t>
      </w:r>
      <w:r w:rsidRPr="00B13C7D">
        <w:rPr>
          <w:rFonts w:ascii="Times New Roman" w:hAnsi="Times New Roman" w:cs="Times New Roman"/>
          <w:color w:val="0D0D0D" w:themeColor="text1" w:themeTint="F2"/>
          <w:sz w:val="28"/>
          <w:szCs w:val="28"/>
        </w:rPr>
        <w:t>нескольких компонентов духовной культуры. Это нормы, ценности и образцы поведения. Высшим типом этнической общности является нация. Нация обладает не только общим языком, территорией, культурой, но и национальным сознанием и исторической памятью.</w:t>
      </w:r>
    </w:p>
    <w:p w14:paraId="030239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B13C7D">
        <w:rPr>
          <w:rFonts w:ascii="Times New Roman" w:hAnsi="Times New Roman" w:cs="Times New Roman"/>
          <w:color w:val="0D0D0D" w:themeColor="text1" w:themeTint="F2"/>
          <w:sz w:val="28"/>
          <w:szCs w:val="28"/>
          <w:shd w:val="clear" w:color="auto" w:fill="FFFFFF"/>
        </w:rPr>
        <w:t xml:space="preserve">Люди должны стремиться жить в мире, избегать национальных конфликтов. Для этого нужно с уважением относиться к иной культуре, религии, к другому языку и традициям. Важно соблюдать законы. </w:t>
      </w:r>
    </w:p>
    <w:p w14:paraId="076328BB" w14:textId="77777777" w:rsidR="00A20C39" w:rsidRPr="00B13C7D" w:rsidRDefault="00A20C39" w:rsidP="00A20C39">
      <w:pPr>
        <w:spacing w:after="0" w:line="360" w:lineRule="auto"/>
        <w:ind w:firstLine="709"/>
        <w:jc w:val="both"/>
        <w:rPr>
          <w:rFonts w:ascii="Times New Roman" w:hAnsi="Times New Roman" w:cs="Times New Roman"/>
          <w:b/>
          <w:i/>
          <w:color w:val="0D0D0D" w:themeColor="text1" w:themeTint="F2"/>
          <w:sz w:val="28"/>
          <w:szCs w:val="28"/>
          <w:lang w:eastAsia="ru-RU"/>
        </w:rPr>
      </w:pPr>
      <w:r w:rsidRPr="00B13C7D">
        <w:rPr>
          <w:rFonts w:ascii="Times New Roman" w:hAnsi="Times New Roman" w:cs="Times New Roman"/>
          <w:b/>
          <w:i/>
          <w:color w:val="0D0D0D" w:themeColor="text1" w:themeTint="F2"/>
          <w:sz w:val="28"/>
          <w:szCs w:val="28"/>
          <w:lang w:eastAsia="ru-RU"/>
        </w:rPr>
        <w:t>Примерные темы проектов</w:t>
      </w:r>
    </w:p>
    <w:p w14:paraId="021E3E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1. Организация свободного времени ученика.</w:t>
      </w:r>
    </w:p>
    <w:p w14:paraId="5D55E6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2. Права человека с инвалидностью по слуху.</w:t>
      </w:r>
    </w:p>
    <w:p w14:paraId="437C3BAD" w14:textId="77777777" w:rsidR="00A20C39" w:rsidRPr="00B13C7D" w:rsidRDefault="00A20C39" w:rsidP="00A20C39">
      <w:pPr>
        <w:spacing w:after="0" w:line="360" w:lineRule="auto"/>
        <w:ind w:firstLine="709"/>
        <w:jc w:val="both"/>
        <w:rPr>
          <w:rFonts w:ascii="Times New Roman" w:hAnsi="Times New Roman" w:cs="Times New Roman"/>
          <w:b/>
          <w:i/>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3. Значение и роль ВОГ в жизни человека с нарушением слуха.</w:t>
      </w:r>
    </w:p>
    <w:p w14:paraId="100A39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4. Межличностные отношения людей с нарушениями слуха со слышащими.</w:t>
      </w:r>
    </w:p>
    <w:p w14:paraId="73474C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5. Выдающиеся люди с нарушениями слуха.</w:t>
      </w:r>
    </w:p>
    <w:p w14:paraId="1145E8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6. Социальная сеть как основа современной социальной структуры.</w:t>
      </w:r>
    </w:p>
    <w:p w14:paraId="41FD22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7. Современная молодёжь в составе волонтёрских движений.</w:t>
      </w:r>
    </w:p>
    <w:p w14:paraId="2712EC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8. Дети-герои военного времени.</w:t>
      </w:r>
    </w:p>
    <w:p w14:paraId="1BFC8B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9. Дети-герои современного времени.</w:t>
      </w:r>
    </w:p>
    <w:p w14:paraId="4272AE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10. Экологические проблемы современности/нашего региона.</w:t>
      </w:r>
    </w:p>
    <w:p w14:paraId="4499AC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B13C7D">
        <w:rPr>
          <w:rFonts w:ascii="Times New Roman" w:hAnsi="Times New Roman" w:cs="Times New Roman"/>
          <w:b/>
          <w:color w:val="0D0D0D" w:themeColor="text1" w:themeTint="F2"/>
          <w:sz w:val="28"/>
          <w:szCs w:val="28"/>
        </w:rPr>
        <w:t>2.1.7. ГЕОГРАФИЯ</w:t>
      </w:r>
    </w:p>
    <w:p w14:paraId="56878A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Рабочая программа (далее – Программа) по предмету «География»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 а также программы воспитания – с учётом проверяемых требований к результатам освоения Основной образовательной программы основного общего образования.</w:t>
      </w:r>
    </w:p>
    <w:p w14:paraId="28C6AF3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693CC32B"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Ценностные ориентиры в обучении учебному предмету</w:t>
      </w:r>
    </w:p>
    <w:p w14:paraId="5B1841EE"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w:t>
      </w:r>
      <w:r w:rsidRPr="00B13C7D">
        <w:rPr>
          <w:rFonts w:ascii="Times New Roman" w:hAnsi="Times New Roman" w:cs="Times New Roman"/>
          <w:b/>
          <w:color w:val="0D0D0D" w:themeColor="text1" w:themeTint="F2"/>
          <w:sz w:val="28"/>
          <w:szCs w:val="28"/>
        </w:rPr>
        <w:t>География</w:t>
      </w:r>
      <w:r w:rsidRPr="00B13C7D">
        <w:rPr>
          <w:rFonts w:ascii="Times New Roman" w:hAnsi="Times New Roman" w:cs="Times New Roman"/>
          <w:b/>
          <w:bCs/>
          <w:iCs/>
          <w:color w:val="0D0D0D" w:themeColor="text1" w:themeTint="F2"/>
          <w:sz w:val="28"/>
          <w:szCs w:val="28"/>
        </w:rPr>
        <w:t xml:space="preserve">» обучающихся </w:t>
      </w:r>
      <w:r w:rsidRPr="00B13C7D">
        <w:rPr>
          <w:rFonts w:ascii="Times New Roman" w:hAnsi="Times New Roman" w:cs="Times New Roman"/>
          <w:b/>
          <w:color w:val="0D0D0D" w:themeColor="text1" w:themeTint="F2"/>
          <w:sz w:val="28"/>
          <w:szCs w:val="28"/>
        </w:rPr>
        <w:t>с нарушениями слуха</w:t>
      </w:r>
    </w:p>
    <w:p w14:paraId="4CA624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«География» направлена на формирование у обучающихся с нарушениями слуха комплексного, системного и социально ориентированного представления о Земле как планете людей, о закономерностях природных процессов, особенностях населения и хозяйства, о проблемах взаимодействия общества и природы, об адаптации человека к географическим условиям окружающей среды, о географических подходах к устойчивому развитию территорий. Также благодаря географическому образованию происходит формирование ценностных ориентиров, обучающиеся с нарушениями слуха обретают способность к оценке экологических и социально-экономических процессов и явлений.</w:t>
      </w:r>
    </w:p>
    <w:p w14:paraId="1CC873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География синтезирует различные компоненты общественно-научного и естественно-научного знания. В рамках данного учебного курса осуществляется реализация сквозных направлений современного образования. В их числе социологизация, гуманизация, экономизация, экологизация. В совокупности они играют важную роль в формировании общей культуры обучающихся, обеспечивают осознание тесной взаимосвязи, существующей между естественными и общественными дисциплинами, природой и обществом в целом.</w:t>
      </w:r>
    </w:p>
    <w:p w14:paraId="5107AD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Предметное содержание географии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обучающихся с нарушениями слуха, их инкультурации. На этой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w:t>
      </w:r>
    </w:p>
    <w:p w14:paraId="2E8742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«География»</w:t>
      </w:r>
    </w:p>
    <w:p w14:paraId="15FC48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«География» осваивается на уровне ООО по варианту 2.2.2 АООП в пролонгированные сроки: с 5 по 10 классы включительно.</w:t>
      </w:r>
    </w:p>
    <w:p w14:paraId="0A8786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курса, осваиваемое на уровне ООО,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C451E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Весомой является роль курса «География» в коррекции вторичных нарушений, обеспечении компенсирующего пути развития обучающихся с нарушениями слуха. Так, в связи с необходимостью освоения широкого спектра научных понятий и представлений, анализа географических объектов, фактов, условий и др. обучающиеся поставлены перед необходимостью осваивать «географический язык»,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w:t>
      </w:r>
    </w:p>
    <w:p w14:paraId="52BB03B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«География» строится на основе комплекса подходов:</w:t>
      </w:r>
    </w:p>
    <w:p w14:paraId="6B8AAF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дифференцированный подход</w:t>
      </w:r>
      <w:r w:rsidRPr="00B13C7D">
        <w:rPr>
          <w:rFonts w:ascii="Times New Roman" w:hAnsi="Times New Roman" w:cs="Times New Roman"/>
          <w:color w:val="0D0D0D" w:themeColor="text1" w:themeTint="F2"/>
          <w:sz w:val="28"/>
          <w:szCs w:val="28"/>
        </w:rPr>
        <w:t xml:space="preserve"> предусматривает предоставление каждому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 что принципиально значимо для овладения географической картиной мира;</w:t>
      </w:r>
    </w:p>
    <w:p w14:paraId="428D75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деятельностный подход</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предполагает реализацию различных видов и способов работы для эффективного усвоения материала по географии. </w:t>
      </w:r>
      <w:r w:rsidRPr="00B13C7D">
        <w:rPr>
          <w:rFonts w:ascii="Times New Roman" w:hAnsi="Times New Roman" w:cs="Times New Roman"/>
          <w:color w:val="0D0D0D" w:themeColor="text1" w:themeTint="F2"/>
          <w:sz w:val="28"/>
          <w:szCs w:val="28"/>
        </w:rPr>
        <w:t xml:space="preserve">Работа по различным разделам учебного курса предполагает активную предметную деятельность обучающихся с нарушениями слуха в сочетании с речевой деятельностью для решения общеразвивающих и коррекционных задач. За счёт организации практических работ по разным тематическим разделам, входящим в блоки «География Земли» и «География России», стимуляции вербальной коммуникации создаются оптимальные условия для овладения пониманием и использования </w:t>
      </w:r>
      <w:r w:rsidRPr="00B13C7D">
        <w:rPr>
          <w:rFonts w:ascii="Times New Roman" w:hAnsi="Times New Roman" w:cs="Times New Roman"/>
          <w:bCs/>
          <w:iCs/>
          <w:color w:val="0D0D0D" w:themeColor="text1" w:themeTint="F2"/>
          <w:sz w:val="28"/>
          <w:szCs w:val="28"/>
        </w:rPr>
        <w:t xml:space="preserve">как лексики разговорного характера, так и научной лексики, </w:t>
      </w:r>
      <w:r w:rsidRPr="00B13C7D">
        <w:rPr>
          <w:rFonts w:ascii="Times New Roman" w:hAnsi="Times New Roman" w:cs="Times New Roman"/>
          <w:color w:val="0D0D0D" w:themeColor="text1" w:themeTint="F2"/>
          <w:sz w:val="28"/>
          <w:szCs w:val="28"/>
        </w:rPr>
        <w:t xml:space="preserve">т.е. собственно </w:t>
      </w:r>
      <w:r w:rsidRPr="00B13C7D">
        <w:rPr>
          <w:rFonts w:ascii="Times New Roman" w:hAnsi="Times New Roman" w:cs="Times New Roman"/>
          <w:bCs/>
          <w:iCs/>
          <w:color w:val="0D0D0D" w:themeColor="text1" w:themeTint="F2"/>
          <w:sz w:val="28"/>
          <w:szCs w:val="28"/>
        </w:rPr>
        <w:t xml:space="preserve">географических понятий. </w:t>
      </w:r>
      <w:r w:rsidRPr="00B13C7D">
        <w:rPr>
          <w:rFonts w:ascii="Times New Roman" w:hAnsi="Times New Roman" w:cs="Times New Roman"/>
          <w:bCs/>
          <w:color w:val="0D0D0D" w:themeColor="text1" w:themeTint="F2"/>
          <w:sz w:val="28"/>
          <w:szCs w:val="28"/>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анализировать, сравнивать, классифицировать и систематизировать, аргументировать результаты практических работ, словесно формулировать выводы</w:t>
      </w:r>
      <w:r w:rsidRPr="00B13C7D">
        <w:rPr>
          <w:rFonts w:ascii="Times New Roman" w:hAnsi="Times New Roman" w:cs="Times New Roman"/>
          <w:color w:val="0D0D0D" w:themeColor="text1" w:themeTint="F2"/>
          <w:sz w:val="28"/>
          <w:szCs w:val="28"/>
        </w:rPr>
        <w:t>;</w:t>
      </w:r>
    </w:p>
    <w:p w14:paraId="47ED99B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rPr>
        <w:t>гуманитарный подход</w:t>
      </w:r>
      <w:r w:rsidRPr="00B13C7D">
        <w:rPr>
          <w:rFonts w:ascii="Times New Roman" w:hAnsi="Times New Roman" w:cs="Times New Roman"/>
          <w:bCs/>
          <w:color w:val="0D0D0D" w:themeColor="text1" w:themeTint="F2"/>
          <w:sz w:val="28"/>
          <w:szCs w:val="28"/>
        </w:rPr>
        <w:t xml:space="preserve"> к обучению географии представляется как совокупность мер, обеспечивающих овладение обучающимися </w:t>
      </w:r>
      <w:r w:rsidRPr="00B13C7D">
        <w:rPr>
          <w:rFonts w:ascii="Times New Roman" w:hAnsi="Times New Roman" w:cs="Times New Roman"/>
          <w:color w:val="0D0D0D" w:themeColor="text1" w:themeTint="F2"/>
          <w:sz w:val="28"/>
          <w:szCs w:val="28"/>
        </w:rPr>
        <w:t>с нарушениями слуха представлениями о характере, сущности и динамике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14:paraId="012F8DB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rPr>
        <w:t>ценностный подход</w:t>
      </w:r>
      <w:r w:rsidRPr="00B13C7D">
        <w:rPr>
          <w:rFonts w:ascii="Times New Roman" w:hAnsi="Times New Roman" w:cs="Times New Roman"/>
          <w:bCs/>
          <w:color w:val="0D0D0D" w:themeColor="text1" w:themeTint="F2"/>
          <w:sz w:val="28"/>
          <w:szCs w:val="28"/>
        </w:rPr>
        <w:t xml:space="preserve"> предусматривает формирование у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hAnsi="Times New Roman" w:cs="Times New Roman"/>
          <w:bCs/>
          <w:color w:val="0D0D0D" w:themeColor="text1" w:themeTint="F2"/>
          <w:sz w:val="28"/>
          <w:szCs w:val="28"/>
        </w:rPr>
        <w:t>в курсе географии ценностного отношения к миру за счёт комплекса средств и условий:</w:t>
      </w:r>
    </w:p>
    <w:p w14:paraId="185CD6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аксиологического насыщения текстовых и внетекстовых учебных материалов в связи с культурологической и экогуманистической и направленностью учебного курса «География»;</w:t>
      </w:r>
    </w:p>
    <w:p w14:paraId="3C9F27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поэтапного формирования ценностного отношения к миру посредством использования методов и приёмов обучения, технологий коррекционно-педагогического воздействия;</w:t>
      </w:r>
    </w:p>
    <w:p w14:paraId="40CB92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использования организационных форм учебной деятельности, ориентированных на ценностный обмен между участниками образовательно-коррекционного процесса.</w:t>
      </w:r>
    </w:p>
    <w:p w14:paraId="5CBFB0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Обучение географии на основе АООП ООО (вариант 2.2.2) осуществляется в соответствии с указанными </w:t>
      </w:r>
      <w:r w:rsidRPr="00B13C7D">
        <w:rPr>
          <w:rFonts w:ascii="Times New Roman" w:hAnsi="Times New Roman" w:cs="Times New Roman"/>
          <w:i/>
          <w:color w:val="0D0D0D" w:themeColor="text1" w:themeTint="F2"/>
          <w:sz w:val="28"/>
          <w:szCs w:val="28"/>
        </w:rPr>
        <w:t>принципами</w:t>
      </w:r>
      <w:r w:rsidRPr="00B13C7D">
        <w:rPr>
          <w:rFonts w:ascii="Times New Roman" w:hAnsi="Times New Roman" w:cs="Times New Roman"/>
          <w:color w:val="0D0D0D" w:themeColor="text1" w:themeTint="F2"/>
          <w:sz w:val="28"/>
          <w:szCs w:val="28"/>
        </w:rPr>
        <w:t xml:space="preserve">. </w:t>
      </w:r>
    </w:p>
    <w:p w14:paraId="40DF6E4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 xml:space="preserve">Принцип коррекционно-компенсирующей направленности обучения </w:t>
      </w:r>
      <w:r w:rsidRPr="00B13C7D">
        <w:rPr>
          <w:rFonts w:ascii="Times New Roman" w:hAnsi="Times New Roman" w:cs="Times New Roman"/>
          <w:bCs/>
          <w:color w:val="0D0D0D" w:themeColor="text1" w:themeTint="F2"/>
          <w:sz w:val="28"/>
          <w:szCs w:val="28"/>
        </w:rPr>
        <w:t>географии проявляется в опоре на здоровые силы обучающегося с нарушенным слухом, в привлечении энергии сохранных анализаторов и психических процессов. Так, обучение географическим понятиям компенсаторно осуществляется на обходной полисенсорной основе. Наряду с остаточным слухом предусматривается активное использование ресурсов зрительного восприятия. В обязанность учителя входит обеспечение коррекционной составляющей урока географии. Это требует развития диалогической и монологической речи, коррекции произношения, использования остаточного слуха, сопутствующей активизации отстающих в развитии познавательных процессов, процессов восприятия.</w:t>
      </w:r>
    </w:p>
    <w:p w14:paraId="56978F1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Компенсирующий характер имеет и пропедевтическая направленность курса географии. Примером внешней пропедевтики может служить курс «Ознакомление с окружающим миром», предшествующий курсу географии. К внутренней пропедевтике относятся те разделы АООП ООО по географии, которые подготавливают обучающихся с нарушенным слухом к усвоению содержания данного предмета.</w:t>
      </w:r>
    </w:p>
    <w:p w14:paraId="0F59164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Также в соответствии с названным принципом помимо решения главной задачи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формировать географические знания и умения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у обучающихся с нарушенным слухом обогащаются житейские понятия, развиваются понятийно-логические формы мышления, уточняются и дифференцируются сенсорные эталоны, формируется произвольность поведения.</w:t>
      </w:r>
    </w:p>
    <w:p w14:paraId="67B8B9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 xml:space="preserve">Принцип интенсификации развития слухового восприятия в единстве с развитием произносительной стороны устной речи </w:t>
      </w:r>
      <w:r w:rsidRPr="00B13C7D">
        <w:rPr>
          <w:rFonts w:ascii="Times New Roman" w:hAnsi="Times New Roman" w:cs="Times New Roman"/>
          <w:color w:val="0D0D0D" w:themeColor="text1" w:themeTint="F2"/>
          <w:sz w:val="28"/>
          <w:szCs w:val="28"/>
        </w:rPr>
        <w:t>состоит в том, чтобы обеспечивать развитие у слабослышащего, позднооглохшего, кохлеарно имплантированного обучающегося способность свободно понимать географические термины и использовать их в собственной речи. Реализация принципа предусматривает развитие слуховой функции и произносительной стороны устной речи в единстве, при использовании звукоусиливающей аппаратуры в ходе всего учебно-воспитательного процесса.</w:t>
      </w:r>
    </w:p>
    <w:p w14:paraId="34AF3C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Принцип усвоения основ наук в единстве с усвоением языка</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обусловлен тем, что ход развития слабослышащего, позднооглохшего, кохлеарно имплантированного обучающегося, усвоение им установленного объёма образования, в том числе по географии, определяется уровнем языкового развития, возможностью воспринимать информацию в словесном оформлении, адекватно пользоваться ей. Успех в реализации принципа обеспечивается оригинальным содержанием программ, специальными методами обучения, специфическими организационными формами работы. Прочное усвоение знаний достигается путём отработки специально отобранного языкового материала, целенаправленного формирования осознанного коммуникативного поведения, развития словесно-логического мышления на основе овладения различными видами речевой деятельности в условиях целенаправленно организуемой слухоречевой среды.</w:t>
      </w:r>
    </w:p>
    <w:p w14:paraId="41BD78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color w:val="0D0D0D" w:themeColor="text1" w:themeTint="F2"/>
          <w:sz w:val="28"/>
          <w:szCs w:val="28"/>
        </w:rPr>
        <w:t>Принцип переноса знаний, умений, навыков и отношений</w:t>
      </w:r>
      <w:r w:rsidRPr="00B13C7D">
        <w:rPr>
          <w:rFonts w:ascii="Times New Roman" w:hAnsi="Times New Roman" w:cs="Times New Roman"/>
          <w:bCs/>
          <w:color w:val="0D0D0D" w:themeColor="text1" w:themeTint="F2"/>
          <w:sz w:val="28"/>
          <w:szCs w:val="28"/>
        </w:rPr>
        <w:t>, сформированных в условиях учебной ситуации, в деятельность, разворачивающейся в жизненных ситуациях, чем обеспечивается готовность обучающегося с нарушенным слухом к самостоятельной ориентировке в социальном пространстве.</w:t>
      </w:r>
    </w:p>
    <w:p w14:paraId="1CD2AD0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Принцип причинности и историзма процессов, явлений живой</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rPr>
        <w:t>природы</w:t>
      </w:r>
      <w:r w:rsidRPr="00B13C7D">
        <w:rPr>
          <w:rFonts w:ascii="Times New Roman" w:hAnsi="Times New Roman" w:cs="Times New Roman"/>
          <w:bCs/>
          <w:color w:val="0D0D0D" w:themeColor="text1" w:themeTint="F2"/>
          <w:sz w:val="28"/>
          <w:szCs w:val="28"/>
        </w:rPr>
        <w:t xml:space="preserve"> реализуется при обучении географии в процессе формирования у обучающихся с нарушенным слухом понимания, что всякое изменение и тем более развитие, т.е. изменение в сторону появления нового качества, имеет свою причину и следствия. Так, хозяйственная деятельность человека влияет на изменения в окружающем мире, природе и состоянии климата. Данные современной науки указывают на то, что всё многообразие существующих материальных систем различной природы на разных уровнях неживой и живой природы находится в постоянной взаимосвязи и взаимодействии. Ни один материальный объект не является абсолютно изолированным, независящим от всего остального мира, но всегда находится во взаимной связи и взаимодействии с другими объектами. Они связаны, прежде всего, пространственными и временными отношениями, находятся на определённых расстояниях друг от друга, объёмы одних тел взаимосвязаны с объёмами других тел; разрушение, деградация одних объектов даёт начало, рождение другим.</w:t>
      </w:r>
    </w:p>
    <w:p w14:paraId="59457B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Принцип учёта региональных (краеведческих) особенностей. </w:t>
      </w:r>
      <w:r w:rsidRPr="00B13C7D">
        <w:rPr>
          <w:rFonts w:ascii="Times New Roman" w:hAnsi="Times New Roman" w:cs="Times New Roman"/>
          <w:color w:val="0D0D0D" w:themeColor="text1" w:themeTint="F2"/>
          <w:sz w:val="28"/>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«включённости» обучающегося в сюжет урока. В этой связи краеведческая составляющая в содержании курса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599AFF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Учёт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с нарушениями слуха за счёт использования педагогического потенциала региональных (краеведческих) особенностей содержания образования.</w:t>
      </w:r>
    </w:p>
    <w:p w14:paraId="2A53FA7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Курс географии базируется на ряде специальных принципов, присущих системе обучения слабослышащих обучающихся языку</w:t>
      </w:r>
      <w:r w:rsidRPr="00B13C7D">
        <w:rPr>
          <w:rFonts w:ascii="Times New Roman" w:hAnsi="Times New Roman" w:cs="Times New Roman"/>
          <w:color w:val="0D0D0D" w:themeColor="text1" w:themeTint="F2"/>
          <w:sz w:val="28"/>
          <w:szCs w:val="28"/>
          <w:vertAlign w:val="superscript"/>
        </w:rPr>
        <w:footnoteReference w:id="87"/>
      </w:r>
      <w:r w:rsidRPr="00B13C7D">
        <w:rPr>
          <w:rFonts w:ascii="Times New Roman" w:hAnsi="Times New Roman" w:cs="Times New Roman"/>
          <w:bCs/>
          <w:color w:val="0D0D0D" w:themeColor="text1" w:themeTint="F2"/>
          <w:sz w:val="28"/>
          <w:szCs w:val="28"/>
        </w:rPr>
        <w:t>.</w:t>
      </w:r>
    </w:p>
    <w:p w14:paraId="72BD95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создания условий для формирования у обучающихся языковых обобщений (на материале географического содержания)</w:t>
      </w:r>
      <w:r w:rsidRPr="00B13C7D">
        <w:rPr>
          <w:rFonts w:ascii="Times New Roman" w:hAnsi="Times New Roman" w:cs="Times New Roman"/>
          <w:color w:val="0D0D0D" w:themeColor="text1" w:themeTint="F2"/>
          <w:sz w:val="28"/>
          <w:szCs w:val="28"/>
        </w:rPr>
        <w:t>. Изучение географии, как и иных учебных дисциплин, предусматривает оперирование не только лексикой разговорного характера, но и языком науки, в частности, специальными терминами и понятиями. В обучении географии используется специфический понятийный аппарат, являющийся элементом содержания обучения географии, средством коммуникации по поводу географического содержания, а также средством осознания причинно-следственных зависимостей, географических вопросов и текстов. Формирование языковых обобщений (на программном материале дисциплины, базовых понятий курса географии)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анализа содержания текстовых материалов, выбора необходимого термина, формулировки выводов, изложения последовательности выполнения практических работ и др.</w:t>
      </w:r>
    </w:p>
    <w:p w14:paraId="6E13C4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коммуникативной направленности</w:t>
      </w:r>
      <w:r w:rsidRPr="00B13C7D">
        <w:rPr>
          <w:rFonts w:ascii="Times New Roman" w:hAnsi="Times New Roman" w:cs="Times New Roman"/>
          <w:color w:val="0D0D0D" w:themeColor="text1" w:themeTint="F2"/>
          <w:sz w:val="28"/>
          <w:szCs w:val="28"/>
        </w:rPr>
        <w:t xml:space="preserve"> в обучении географии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B13C7D">
        <w:rPr>
          <w:rFonts w:ascii="Times New Roman" w:hAnsi="Times New Roman" w:cs="Times New Roman"/>
          <w:bCs/>
          <w:iCs/>
          <w:color w:val="0D0D0D" w:themeColor="text1" w:themeTint="F2"/>
          <w:sz w:val="28"/>
          <w:szCs w:val="28"/>
        </w:rPr>
        <w:t xml:space="preserve">работа над лексикой, в том числе научной терминологией курса </w:t>
      </w:r>
      <w:r w:rsidRPr="00B13C7D">
        <w:rPr>
          <w:rFonts w:ascii="Times New Roman" w:hAnsi="Times New Roman" w:cs="Times New Roman"/>
          <w:color w:val="0D0D0D" w:themeColor="text1" w:themeTint="F2"/>
          <w:sz w:val="28"/>
          <w:szCs w:val="28"/>
        </w:rPr>
        <w:t>(раскрытие значений новых слов, уточнение или расширение значений уже известных обучающимся лексических единиц)</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требует включения слова в контекст. </w:t>
      </w:r>
      <w:r w:rsidRPr="00B13C7D">
        <w:rPr>
          <w:rFonts w:ascii="Times New Roman" w:hAnsi="Times New Roman" w:cs="Times New Roman"/>
          <w:color w:val="0D0D0D" w:themeColor="text1" w:themeTint="F2"/>
          <w:sz w:val="28"/>
          <w:szCs w:val="28"/>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опорой на показ, демонстрацию карт, макетов и выполнение иных действий. Каждое новое слово включается в контекст, закрепляется в речевой практике обучающихся. На уроках географии предусматривается анализ определений, правил. Также в соответствии с данным принципом в коррекционно-образовательном процессе предусматривается развитие у обучающихся с нарушенным слухом разнообразных коммуникативных умений: отвечать на вопросы, формулировать вопрос, сообщать о запланированных действиях, докладывать о выполнении поручения и др. </w:t>
      </w:r>
    </w:p>
    <w:p w14:paraId="0766D6FF" w14:textId="77777777" w:rsidR="00A20C39" w:rsidRPr="00B13C7D" w:rsidRDefault="00A20C39" w:rsidP="00A20C39">
      <w:pPr>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i/>
          <w:color w:val="0D0D0D" w:themeColor="text1" w:themeTint="F2"/>
          <w:sz w:val="28"/>
          <w:szCs w:val="28"/>
        </w:rPr>
        <w:t>Принцип совершенствования словесной речи параллельно с развитием других психических процессов</w:t>
      </w:r>
      <w:r w:rsidRPr="00B13C7D">
        <w:rPr>
          <w:rFonts w:ascii="Times New Roman" w:hAnsi="Times New Roman" w:cs="Times New Roman"/>
          <w:color w:val="0D0D0D" w:themeColor="text1" w:themeTint="F2"/>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B13C7D">
        <w:rPr>
          <w:rFonts w:ascii="Times New Roman" w:hAnsi="Times New Roman" w:cs="Times New Roman"/>
          <w:color w:val="0D0D0D" w:themeColor="text1" w:themeTint="F2"/>
          <w:sz w:val="28"/>
          <w:szCs w:val="28"/>
          <w:vertAlign w:val="superscript"/>
        </w:rPr>
        <w:footnoteReference w:id="88"/>
      </w:r>
      <w:r w:rsidRPr="00B13C7D">
        <w:rPr>
          <w:rFonts w:ascii="Times New Roman" w:hAnsi="Times New Roman" w:cs="Times New Roman"/>
          <w:color w:val="0D0D0D" w:themeColor="text1" w:themeTint="F2"/>
          <w:sz w:val="28"/>
          <w:szCs w:val="28"/>
        </w:rPr>
        <w:t>. В процессе уроков географии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таблиц, текстовых материалов географического содержания. Развитие мышления и его операций обеспечивается посредством установления последовательности выполнения практических работ, выявления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конкретных примеров многообразия современной географической среды (на разных уровнях), характера и динамики главных природных, экологических, экономических, социальных, геополитических и иных процессов.</w:t>
      </w:r>
    </w:p>
    <w:p w14:paraId="0F529C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Программа учебной дисциплины «География»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B13C7D">
        <w:rPr>
          <w:rFonts w:ascii="Times New Roman"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подготовкой сообщений и т.п.</w:t>
      </w:r>
      <w:r w:rsidRPr="00B13C7D">
        <w:rPr>
          <w:rFonts w:ascii="Times New Roman" w:hAnsi="Times New Roman" w:cs="Times New Roman"/>
          <w:color w:val="0D0D0D" w:themeColor="text1" w:themeTint="F2"/>
          <w:sz w:val="28"/>
          <w:szCs w:val="28"/>
          <w:vertAlign w:val="superscript"/>
        </w:rPr>
        <w:footnoteReference w:id="89"/>
      </w:r>
    </w:p>
    <w:p w14:paraId="6F47C6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«География»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как в учебном процессе, так и в социальной практике.</w:t>
      </w:r>
    </w:p>
    <w:p w14:paraId="2F926D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Одним из условий, обеспечивающих достижение предметных, метапредметных и личностных результатов учебной дисциплины, является включение обучающихся в доступные им виды деятельности посредством реализации тех или иных направлений внеурочной работы, в числе которых научно-познавательное, туристско-краеведческое, культурно-просветительное, музейно-оформительское и издательское, страноведческое, экологическое, экономическое, трудовое и др. Наряду с этим немаловажным для достижения планируемых результатов является используемый в образовательной организации спектр форм внеурочной деятельности (географические кружки, факультативы, секции, клубы, конференции, олимпиады, вечера, устные журналы, викторины, игры и/или др.).</w:t>
      </w:r>
    </w:p>
    <w:p w14:paraId="1F874C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2492DB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310288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14:paraId="49353B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1A2C62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33BE31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226EC8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0F1B35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21E7CE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54F724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284DF7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521A9C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620588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0946004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5D84E2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4E048C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r w:rsidRPr="00B13C7D">
        <w:rPr>
          <w:rFonts w:ascii="Times New Roman" w:hAnsi="Times New Roman" w:cs="Times New Roman"/>
          <w:b/>
          <w:bCs/>
          <w:iCs/>
          <w:color w:val="0D0D0D" w:themeColor="text1" w:themeTint="F2"/>
          <w:sz w:val="28"/>
          <w:szCs w:val="28"/>
        </w:rPr>
        <w:t>«География»</w:t>
      </w:r>
    </w:p>
    <w:p w14:paraId="1F8D0C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Цель учебной дисциплины</w:t>
      </w:r>
      <w:r w:rsidRPr="00B13C7D">
        <w:rPr>
          <w:rFonts w:ascii="Times New Roman" w:hAnsi="Times New Roman" w:cs="Times New Roman"/>
          <w:color w:val="0D0D0D" w:themeColor="text1" w:themeTint="F2"/>
          <w:sz w:val="28"/>
          <w:szCs w:val="28"/>
        </w:rPr>
        <w:t xml:space="preserve"> заключается в обеспечении овладения обучающимися необходимым (определяемым стандартом) уровнем подготовки в области географии в единстве с развитием социальных компетенций, речевой и мыслительной деятельности, включая:</w:t>
      </w:r>
    </w:p>
    <w:p w14:paraId="012E9D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воспитание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7453A4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w:t>
      </w:r>
    </w:p>
    <w:p w14:paraId="47D4CD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49CCB9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способности поиска и применения различных источников географической информации, в т.ч. ресурсов Интернета, для описания, характеристики, объяснения и оценки разнообразных географических явлений и процессов, жизненных ситуаций;</w:t>
      </w:r>
    </w:p>
    <w:p w14:paraId="4E00F4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5B06B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представлений о зависимости проблем адаптации и здоровья человека от географических условий проживания;</w:t>
      </w:r>
    </w:p>
    <w:p w14:paraId="2C2286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выработка способности к безопасному и экологически целесообразному поведению в окружающей среде.</w:t>
      </w:r>
    </w:p>
    <w:p w14:paraId="43988A6E"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4E0382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География</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входит в предметную область «Общественно-научные предметы», являясь обязательным.</w:t>
      </w:r>
    </w:p>
    <w:p w14:paraId="77B2D2A6"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«География» является </w:t>
      </w:r>
      <w:r w:rsidRPr="00B13C7D">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B13C7D">
        <w:rPr>
          <w:rFonts w:ascii="Times New Roman" w:hAnsi="Times New Roman" w:cs="Times New Roman"/>
          <w:color w:val="0D0D0D" w:themeColor="text1" w:themeTint="F2"/>
          <w:sz w:val="28"/>
          <w:szCs w:val="28"/>
        </w:rPr>
        <w:t>Содержание учебного предмета «География», представленное в Примерной рабочей программе, соответствует ФГОС ООО.</w:t>
      </w:r>
      <w:r w:rsidRPr="00B13C7D">
        <w:rPr>
          <w:rFonts w:ascii="Times New Roman" w:hAnsi="Times New Roman" w:cs="Times New Roman"/>
          <w:iCs/>
          <w:color w:val="0D0D0D" w:themeColor="text1" w:themeTint="F2"/>
          <w:sz w:val="28"/>
          <w:szCs w:val="28"/>
        </w:rPr>
        <w:t xml:space="preserve"> При этом изучение географии по варианту </w:t>
      </w:r>
      <w:r w:rsidRPr="00B13C7D">
        <w:rPr>
          <w:rFonts w:ascii="Times New Roman" w:hAnsi="Times New Roman" w:cs="Times New Roman"/>
          <w:color w:val="0D0D0D" w:themeColor="text1" w:themeTint="F2"/>
          <w:sz w:val="28"/>
          <w:szCs w:val="28"/>
        </w:rPr>
        <w:t xml:space="preserve">2.2.2 </w:t>
      </w:r>
      <w:r w:rsidRPr="00B13C7D">
        <w:rPr>
          <w:rFonts w:ascii="Times New Roman" w:hAnsi="Times New Roman" w:cs="Times New Roman"/>
          <w:iCs/>
          <w:color w:val="0D0D0D" w:themeColor="text1" w:themeTint="F2"/>
          <w:sz w:val="28"/>
          <w:szCs w:val="28"/>
        </w:rPr>
        <w:t>АООП ООО осуществляется в пролонгированные сроки: с 5 по 10 классы включительно.</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90"/>
      </w:r>
    </w:p>
    <w:p w14:paraId="22481C33"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Содержание учебного предмета</w:t>
      </w:r>
    </w:p>
    <w:p w14:paraId="436E879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5 КЛАСС</w:t>
      </w:r>
    </w:p>
    <w:p w14:paraId="0254E5D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rPr>
        <w:t>(1-й год обучения на уровне ООО)</w:t>
      </w:r>
    </w:p>
    <w:p w14:paraId="0E01C9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Раздел 1.</w:t>
      </w:r>
      <w:r w:rsidRPr="00B13C7D">
        <w:rPr>
          <w:rFonts w:ascii="Times New Roman" w:hAnsi="Times New Roman" w:cs="Times New Roman"/>
          <w:bCs/>
          <w:color w:val="0D0D0D" w:themeColor="text1" w:themeTint="F2"/>
          <w:sz w:val="28"/>
          <w:szCs w:val="28"/>
        </w:rPr>
        <w:t xml:space="preserve"> Географическое изучение Земли</w:t>
      </w:r>
    </w:p>
    <w:p w14:paraId="7598A15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Введение. География — наука о планете Земля</w:t>
      </w:r>
    </w:p>
    <w:p w14:paraId="7B72F33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История географических открытий</w:t>
      </w:r>
    </w:p>
    <w:p w14:paraId="03E9E9E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2.</w:t>
      </w:r>
      <w:r w:rsidRPr="00B13C7D">
        <w:rPr>
          <w:rFonts w:ascii="Times New Roman" w:hAnsi="Times New Roman" w:cs="Times New Roman"/>
          <w:bCs/>
          <w:color w:val="0D0D0D" w:themeColor="text1" w:themeTint="F2"/>
          <w:sz w:val="28"/>
          <w:szCs w:val="28"/>
        </w:rPr>
        <w:t xml:space="preserve"> Изображения земной поверхности</w:t>
      </w:r>
    </w:p>
    <w:p w14:paraId="3FBE800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Планы местности</w:t>
      </w:r>
    </w:p>
    <w:p w14:paraId="0A419EB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Географические карты</w:t>
      </w:r>
    </w:p>
    <w:p w14:paraId="127207E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3.</w:t>
      </w:r>
      <w:r w:rsidRPr="00B13C7D">
        <w:rPr>
          <w:rFonts w:ascii="Times New Roman" w:hAnsi="Times New Roman" w:cs="Times New Roman"/>
          <w:bCs/>
          <w:color w:val="0D0D0D" w:themeColor="text1" w:themeTint="F2"/>
          <w:sz w:val="28"/>
          <w:szCs w:val="28"/>
        </w:rPr>
        <w:t xml:space="preserve"> Земля — планета Солнечной системы</w:t>
      </w:r>
    </w:p>
    <w:p w14:paraId="3BA6F33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Земля — планета Солнечной системы</w:t>
      </w:r>
    </w:p>
    <w:p w14:paraId="0ECCDF2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4.</w:t>
      </w:r>
      <w:r w:rsidRPr="00B13C7D">
        <w:rPr>
          <w:rFonts w:ascii="Times New Roman" w:hAnsi="Times New Roman" w:cs="Times New Roman"/>
          <w:bCs/>
          <w:color w:val="0D0D0D" w:themeColor="text1" w:themeTint="F2"/>
          <w:sz w:val="28"/>
          <w:szCs w:val="28"/>
        </w:rPr>
        <w:t xml:space="preserve"> Оболочки Земли</w:t>
      </w:r>
    </w:p>
    <w:p w14:paraId="64994C5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Литосфера — каменная оболочка Земли</w:t>
      </w:r>
    </w:p>
    <w:p w14:paraId="6812341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Гидросфера — водная оболочка Земли</w:t>
      </w:r>
    </w:p>
    <w:p w14:paraId="1D644C3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3. Атмосфера — воздушная оболочка</w:t>
      </w:r>
    </w:p>
    <w:p w14:paraId="2BCBA96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4. Биосфера — оболочка жизни</w:t>
      </w:r>
    </w:p>
    <w:p w14:paraId="3F2D9CD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Заключение. </w:t>
      </w:r>
      <w:r w:rsidRPr="00B13C7D">
        <w:rPr>
          <w:rFonts w:ascii="Times New Roman" w:hAnsi="Times New Roman" w:cs="Times New Roman"/>
          <w:bCs/>
          <w:color w:val="0D0D0D" w:themeColor="text1" w:themeTint="F2"/>
          <w:sz w:val="28"/>
          <w:szCs w:val="28"/>
        </w:rPr>
        <w:t>Природно-территориальные комплексы</w:t>
      </w:r>
    </w:p>
    <w:p w14:paraId="53E6E3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color w:val="0D0D0D" w:themeColor="text1" w:themeTint="F2"/>
          <w:sz w:val="28"/>
          <w:szCs w:val="28"/>
        </w:rPr>
        <w:t>:</w:t>
      </w:r>
    </w:p>
    <w:p w14:paraId="5BB4BD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3FDCFE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географического объекта, явления с опорой на реалистичное и уловное изображение, словесную характеристику;</w:t>
      </w:r>
    </w:p>
    <w:p w14:paraId="1C2F47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заданий по картам (в т.ч. контурным): показ / подпись объектов, прослеживание (нанесение) маршрутов путешествий и др.;</w:t>
      </w:r>
    </w:p>
    <w:p w14:paraId="5CC812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27AB9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решение практических задач в рамках изучаемого материала;</w:t>
      </w:r>
    </w:p>
    <w:p w14:paraId="391B02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заполнение дневника наблюдений за погодой и др.</w:t>
      </w:r>
    </w:p>
    <w:p w14:paraId="5C3887A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7FB91F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7BEC32C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Азимут, атласы, аэрофотоснимок, барханы, возвышенности, впадины, Вселенная, вертикальные и горизонтальные движения земной коры, високосный год, внутренние и внешние силы Земли, вулканы, выветривание, галактика, гейзеры, географическая долгота, географическая карта, географическая широта, географические координаты, географические открытия, географические энциклопедии и справочники, географический атлас, география, глобус, горизонтали, градусная сетка, движения Земли: осевое, орбитальное; древняя и современная наука, звёзды, Земля – планета Солнечной системы, землетрясение, земная кора, земные оболочки, зенит, картографический метод, компас, космический снимок, лава, литосфера, литосферные плиты, магма, мантия, масштаб плана (карты), меридиан, методы географической науки, Млечный путь, орбита, ориентир, ориентироваться, относительная и абсолютная высота, параллель, план местности, планеты, путеводители, равноденствие, расселение людей по Земле, свойства карты, смена дня и ночи, смена сезонов года, современное человечество, Солнечная система, солнцестояние, стихийные бедствия, съемка местности, топографическая карта, тропики, условные знаки, часовые пояса, шарообразность Земли, экватор, экспедиционный метод, ядро Земли.</w:t>
      </w:r>
    </w:p>
    <w:p w14:paraId="2F656E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615420C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Географические объекты могут быть разного происхождения.</w:t>
      </w:r>
    </w:p>
    <w:p w14:paraId="737AD0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Земная поверхность постоянно меняется: возникают и разрушаются горы, пересыхают реки и озёра, появляются и исчезают города.</w:t>
      </w:r>
    </w:p>
    <w:p w14:paraId="49AA40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попробую определить по контурам, какие географические объекты изображены на рисунке. </w:t>
      </w:r>
    </w:p>
    <w:p w14:paraId="238BFA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назову учёных Древнего мира, которые изучали природу. </w:t>
      </w:r>
    </w:p>
    <w:p w14:paraId="4C02FF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узнали о том, как накапливались и изменялись знания человека о Земле. </w:t>
      </w:r>
    </w:p>
    <w:p w14:paraId="2A0678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Простые географические сведения существовали у людей ещё в глубокой древности.</w:t>
      </w:r>
    </w:p>
    <w:p w14:paraId="555693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Всю жизнь древние люди жили там, где родились, другие территории оставались для них неизвестными. </w:t>
      </w:r>
    </w:p>
    <w:p w14:paraId="757840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Древние люди не могли объяснить и предвидеть природные явления. </w:t>
      </w:r>
    </w:p>
    <w:p w14:paraId="214E73E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Мы прочитали о том, как происходило первое русское кругосветное плавание.</w:t>
      </w:r>
    </w:p>
    <w:p w14:paraId="59C1D1E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Данные космической съёмки Земли люди используют в разных целях, например, для составления прогноза погоды.</w:t>
      </w:r>
    </w:p>
    <w:p w14:paraId="7B9EEC2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Мы рассуждали о том, как можно ориентироваться по звёздам. </w:t>
      </w:r>
    </w:p>
    <w:p w14:paraId="1AD66E7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Галактика, к которой принадлежит Земля, называется Млечный путь.</w:t>
      </w:r>
    </w:p>
    <w:p w14:paraId="2F5853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6A8FC1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Для географии важно определить положение объекта на земной поверхности. От этого зависят внешний вид и свойства объекта. Например, в холодных и тёплых районах Земли жилища людей различны. Важная характеристика географического объекта – его образ. Географические объекты тщательно описывают, определяя их главные свойства. У гор это высота и крутизна склонов. У рек – ширина, глубина, скорость течения.</w:t>
      </w:r>
    </w:p>
    <w:p w14:paraId="28053C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Начальные географические знания начали появляться более 3 тысяч лет назад в Древнем Египте, царствах Междуречья, Индии, Китае, затем – у финикийцев, древних греков и римлян. Необходимость знаний была связана с ведением орошаемого земледелия, торговлей, военными походами и завоеваниями земель. Когда люди научились строить гребные и парусные суда, начались далёкие морские путешествия. С развитием мореплавания и торговли накапливались знания о природе различных территорий Европы, Азии, Африки и о населяющих их народах.</w:t>
      </w:r>
    </w:p>
    <w:p w14:paraId="6BF848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Первым кругосветное путешествие совершил испанский мореплаватель Фернан Магеллан. 20 сентября 1519 года его экспедиция отправилась в путь на 5 кораблях через Атлантический океан. </w:t>
      </w:r>
      <w:r w:rsidRPr="00B13C7D">
        <w:rPr>
          <w:rFonts w:ascii="Times New Roman" w:hAnsi="Times New Roman" w:cs="Times New Roman"/>
          <w:color w:val="0D0D0D" w:themeColor="text1" w:themeTint="F2"/>
          <w:sz w:val="28"/>
          <w:szCs w:val="28"/>
        </w:rPr>
        <w:t xml:space="preserve">Мореплаватель открыл пролив, который впослеждствии назвали его именем. Также </w:t>
      </w:r>
      <w:r w:rsidRPr="00B13C7D">
        <w:rPr>
          <w:rFonts w:ascii="Times New Roman" w:hAnsi="Times New Roman" w:cs="Times New Roman"/>
          <w:bCs/>
          <w:color w:val="0D0D0D" w:themeColor="text1" w:themeTint="F2"/>
          <w:sz w:val="28"/>
          <w:szCs w:val="28"/>
        </w:rPr>
        <w:t>Фернан Магеллан открыл острова, которые назвал Огненной землёй. Последующие 4 месяца корабли пересекали неведомый океан. Во время плавания не было ни одного шторма, поэтому океан назвали Тихим. С большими потерями экспедиция добралась до филиппинских островов. Здесь Магеллан был убит в стычке с туземцами. Только один корабль «Виктория» вернулся в Испанию 6 сентября 1522 года.</w:t>
      </w:r>
    </w:p>
    <w:p w14:paraId="2F0BADA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19 веке стала быстро развиваться физическая география. Это наука, которая изучает природные географические объекты, явления и процессы. Один из основоположников физической географии – немецкий учёный Александр Гумбольдт. Он совершал далёкие путешествия. Гумбольдт утверждал, что есть связь между климатом и растительностью. </w:t>
      </w:r>
    </w:p>
    <w:p w14:paraId="6E122A5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Земля – это часть Вселенной. Вселенная – это весь существующий мир. Вселенная бесконечна во времени и пространстве. В ней расположены огромные скопления звёзд. Это галактики, газовые и пылевые туманности, межзвёздное вещество. Каждая галактика содержит миллиарды звёзд. </w:t>
      </w:r>
    </w:p>
    <w:p w14:paraId="49EF7F2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6 КЛАСС</w:t>
      </w:r>
    </w:p>
    <w:p w14:paraId="03ED1D4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rPr>
        <w:t>(2-й год обучения на уровне ООО)</w:t>
      </w:r>
    </w:p>
    <w:p w14:paraId="3A893C8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1.</w:t>
      </w:r>
      <w:r w:rsidRPr="00B13C7D">
        <w:rPr>
          <w:rFonts w:ascii="Times New Roman" w:hAnsi="Times New Roman" w:cs="Times New Roman"/>
          <w:bCs/>
          <w:color w:val="0D0D0D" w:themeColor="text1" w:themeTint="F2"/>
          <w:sz w:val="28"/>
          <w:szCs w:val="28"/>
        </w:rPr>
        <w:t xml:space="preserve"> Главные закономерности природы Земли</w:t>
      </w:r>
    </w:p>
    <w:p w14:paraId="3DE3098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Географическая оболочка</w:t>
      </w:r>
    </w:p>
    <w:p w14:paraId="49F1C37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Литосфера и рельеф Земли</w:t>
      </w:r>
    </w:p>
    <w:p w14:paraId="5AE42E8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3. Атмосфера и климаты Земли</w:t>
      </w:r>
    </w:p>
    <w:p w14:paraId="7EDAC94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4. Мировой океан — основная часть гидросферы</w:t>
      </w:r>
    </w:p>
    <w:p w14:paraId="2A67FAB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2.</w:t>
      </w:r>
      <w:r w:rsidRPr="00B13C7D">
        <w:rPr>
          <w:rFonts w:ascii="Times New Roman" w:hAnsi="Times New Roman" w:cs="Times New Roman"/>
          <w:bCs/>
          <w:color w:val="0D0D0D" w:themeColor="text1" w:themeTint="F2"/>
          <w:sz w:val="28"/>
          <w:szCs w:val="28"/>
        </w:rPr>
        <w:t xml:space="preserve"> Человечество на Земле</w:t>
      </w:r>
    </w:p>
    <w:p w14:paraId="7209FD3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Численность населения</w:t>
      </w:r>
    </w:p>
    <w:p w14:paraId="0443424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Страны и народы мира</w:t>
      </w:r>
    </w:p>
    <w:p w14:paraId="235272D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3.</w:t>
      </w:r>
      <w:r w:rsidRPr="00B13C7D">
        <w:rPr>
          <w:rFonts w:ascii="Times New Roman" w:hAnsi="Times New Roman" w:cs="Times New Roman"/>
          <w:bCs/>
          <w:color w:val="0D0D0D" w:themeColor="text1" w:themeTint="F2"/>
          <w:sz w:val="28"/>
          <w:szCs w:val="28"/>
        </w:rPr>
        <w:t xml:space="preserve"> Материки и страны</w:t>
      </w:r>
    </w:p>
    <w:p w14:paraId="2D0C5BC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Тема 1. Южные материки </w:t>
      </w:r>
    </w:p>
    <w:p w14:paraId="4E2A9C1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Северные материки</w:t>
      </w:r>
    </w:p>
    <w:p w14:paraId="53B214C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3. Взаимодействие природы и общества</w:t>
      </w:r>
    </w:p>
    <w:p w14:paraId="71D450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color w:val="0D0D0D" w:themeColor="text1" w:themeTint="F2"/>
          <w:sz w:val="28"/>
          <w:szCs w:val="28"/>
        </w:rPr>
        <w:t>:</w:t>
      </w:r>
    </w:p>
    <w:p w14:paraId="791AF3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1A0E4D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географического объекта, явления с опорой на реалистичное и уловное изображение, словесную характеристику;</w:t>
      </w:r>
    </w:p>
    <w:p w14:paraId="31B980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заданий по картам (в т.ч. контурным): показ / подпись объектов, прослеживание (нанесение) маршрутов путешествий и др.;</w:t>
      </w:r>
    </w:p>
    <w:p w14:paraId="3480F1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51CCDA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решение практических задач в рамках изучаемого материала;</w:t>
      </w:r>
    </w:p>
    <w:p w14:paraId="3AECE0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заполнение дневника наблюдений за погодой и др.</w:t>
      </w:r>
    </w:p>
    <w:p w14:paraId="2C7A0CA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6143D1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01C671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Акватория, закономерности, заселение Земли, историко-культурные районы мира, климатообразующие факторы, климаты Земли, континент, материк, население, общечеловеческие проблемы, океан (Атлантический, Тихий, Индийский и Северный Ледовитый), освоение, поверхность Земли, природная зональность, равнинный, размещение людей на планете, районирование, рельеф Земли, сельская местность, страны мира, хозяйственная деятельность, части света, численность населения.</w:t>
      </w:r>
    </w:p>
    <w:p w14:paraId="3504F3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19F248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подготовил доклад о том, как формировались современные материки и в каких особенностях природы отразилась история их формирования.</w:t>
      </w:r>
    </w:p>
    <w:p w14:paraId="7ECFE7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знали о том, какой климатообразующий фактор является основным.</w:t>
      </w:r>
    </w:p>
    <w:p w14:paraId="08F270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узнали о том, как влияет близость океанов на формирование климата.</w:t>
      </w:r>
    </w:p>
    <w:p w14:paraId="57CCF0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расскажу о преобладающих формах рельефа в Австралии. </w:t>
      </w:r>
    </w:p>
    <w:p w14:paraId="6C392D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Австралии самый засушливый климат. </w:t>
      </w:r>
    </w:p>
    <w:p w14:paraId="68880B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Основная часть верующих людей в Канаде – это католики и протестанты. </w:t>
      </w:r>
    </w:p>
    <w:p w14:paraId="4628E9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узнали о том, какие проблемы называют общечеловеческими и почему они возникли только в 20-ом веке.</w:t>
      </w:r>
    </w:p>
    <w:p w14:paraId="2A84FB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Самое большое в мире количество рек и озёр находится в Канаде.</w:t>
      </w:r>
    </w:p>
    <w:p w14:paraId="4AB7B7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04F61E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Вся суша поверхности Земли делится не только на материки, но и на части света. Материк и часть света – это разные понятия. Делить сушу на части света люди стали очень давно, в античную эпоху. Древние греки выделяли три части света: Европу, Азию, Африку. Иногда эти три части света обобщённо называют «Старый Свет». В настоящее время выделяют 6 частей света. Кроме перечисленных к ним относятся Америка, Австралия и Антарктида.</w:t>
      </w:r>
    </w:p>
    <w:p w14:paraId="7105977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горах всегда формируется особый климат. С подъёмом вверх он становится холоднее. На обращённых на юг склонах климат теплее, чем на слонах, которые обращены на север.</w:t>
      </w:r>
    </w:p>
    <w:p w14:paraId="7E909E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Климаты на Земле разнообразны. Это определяет многие особенности природы. Также климатические особенности влияют на жизнь, хозяйственную деятельность людей, на их здоровье и биологические особенности. Климаты отдельных территорий не обособлены. Это части единого для всей планеты атмосферного процесса. Климаты земли, имеющие черты сходства, определяют в определённые типы, которые сменяют друг друга по направлению от экватора к полюсам. В каждом полушарии выделяют по 7 климатических поясов: 4 основных и 3 переходных. Это распределение связано с размещением по земному шару воздушных масс с разными свойствами и особенностями движения воздуха в них. В основных поясах весь год формируется одна воздушная масса. В тропическом поясе – тропическая, в экваториальном – экваториальная, в умеренном – воздух умеренных широт, в арктическом (антарктическом) – арктическая (антарктическая). В переходные пояса, находящиеся между основными, в разные сезоны поочерёдно заходят воздушные массы из прилегающих основных поясов. Здесь по сезонам меняются условия: летом они такие же, как в соседнем более тёплом поясе, а зимой такие же, как в соседнем более холодном. Вместе со сменой воздушных масс в переходных поясах меняются и погоды. Например, в субэкваториальном поясе летом преобладает жаркая и дождливая погода, а зимой – более прохладная и сухая. </w:t>
      </w:r>
    </w:p>
    <w:p w14:paraId="0D1E62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Американские учёные создали родословную человечества. Эти учёные считают, что люди имеют одну общую праматерь. Это женщина, которая жила около 200 тысяч лет назад в Африке. </w:t>
      </w:r>
    </w:p>
    <w:p w14:paraId="61C52B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расселении люде по планете выделяют 2 этапа. Примерно 2 миллиона лет назад древние люди начали проникать из Восточной Африки в другие районы и на другие материки. Этот этап завершился примерно 500 тысяч лет назад. В дальнейшем древние люди вымерли. Около 200 тысяч лет назад в Африке появился современный человек – хомо сапиенс. С этого времени начинается второй этап расселения людей. Люди заботились о пропитании, поэтому отправлялись в неизведанные земли. По причине увеличения численности людей расширялись территории, на которых собирали съедобные растения, охотились. Переход к оседлому образу жизни произошёл 11 тысяч лет назад. Это способствовало развитию древних цивилизаций. Многие памятники их культуры сохранились до настоящего времени.</w:t>
      </w:r>
    </w:p>
    <w:p w14:paraId="641865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Австралия – это самый маленький по размеру материк. Из всех материков он самый низкий и плоский, безлесный (за исключением Антарктиды), засушливый. В Австралии сохранились животные и растения, близкие к тем, которые были в древние времена на других материках. Австралия простирается с запада на восток и с севера на юг на меньше расстояния, чем другие материки.</w:t>
      </w:r>
    </w:p>
    <w:p w14:paraId="16EE5B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Канада по своей территории – это крупная страна. По площади она уступает только России. Берега Канады омываются водами трёх океанов. В Канаде самое большое в мире число озёр и рек. Почти половину площади Канады занимают леса. Север Канады – это суровые условия Арктики с сильными морозами. На юге почвы плодородные, климат – умеренный.</w:t>
      </w:r>
    </w:p>
    <w:p w14:paraId="5126A95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7 КЛАСС</w:t>
      </w:r>
    </w:p>
    <w:p w14:paraId="533AE58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rPr>
        <w:t>(3-й год обучения на уровне ООО)</w:t>
      </w:r>
    </w:p>
    <w:p w14:paraId="1584B9C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1.</w:t>
      </w:r>
      <w:r w:rsidRPr="00B13C7D">
        <w:rPr>
          <w:rFonts w:ascii="Times New Roman" w:hAnsi="Times New Roman" w:cs="Times New Roman"/>
          <w:bCs/>
          <w:color w:val="0D0D0D" w:themeColor="text1" w:themeTint="F2"/>
          <w:sz w:val="28"/>
          <w:szCs w:val="28"/>
        </w:rPr>
        <w:t xml:space="preserve"> Географическое пространство России</w:t>
      </w:r>
    </w:p>
    <w:p w14:paraId="1FD898B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История формирования и освоения территории России</w:t>
      </w:r>
    </w:p>
    <w:p w14:paraId="53672A2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Тема 2. Географическое положение и границы России </w:t>
      </w:r>
    </w:p>
    <w:p w14:paraId="37C9D2B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3. Время на территории России</w:t>
      </w:r>
    </w:p>
    <w:p w14:paraId="54A4C20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4. Административно-территориальное устройство России. Районирование территории</w:t>
      </w:r>
    </w:p>
    <w:p w14:paraId="4FB4EF7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2.</w:t>
      </w:r>
      <w:r w:rsidRPr="00B13C7D">
        <w:rPr>
          <w:rFonts w:ascii="Times New Roman" w:hAnsi="Times New Roman" w:cs="Times New Roman"/>
          <w:bCs/>
          <w:color w:val="0D0D0D" w:themeColor="text1" w:themeTint="F2"/>
          <w:sz w:val="28"/>
          <w:szCs w:val="28"/>
        </w:rPr>
        <w:t xml:space="preserve"> Природа России</w:t>
      </w:r>
      <w:r w:rsidRPr="00B13C7D">
        <w:rPr>
          <w:rFonts w:ascii="Times New Roman" w:hAnsi="Times New Roman" w:cs="Times New Roman"/>
          <w:color w:val="0D0D0D" w:themeColor="text1" w:themeTint="F2"/>
          <w:sz w:val="28"/>
          <w:szCs w:val="28"/>
          <w:vertAlign w:val="superscript"/>
        </w:rPr>
        <w:footnoteReference w:id="91"/>
      </w:r>
      <w:r w:rsidRPr="00B13C7D">
        <w:rPr>
          <w:rFonts w:ascii="Times New Roman" w:hAnsi="Times New Roman" w:cs="Times New Roman"/>
          <w:bCs/>
          <w:color w:val="0D0D0D" w:themeColor="text1" w:themeTint="F2"/>
          <w:sz w:val="28"/>
          <w:szCs w:val="28"/>
        </w:rPr>
        <w:t xml:space="preserve"> </w:t>
      </w:r>
    </w:p>
    <w:p w14:paraId="6B54AA4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Природные условия и ресурсы России</w:t>
      </w:r>
    </w:p>
    <w:p w14:paraId="2A149EF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Геологическое строение, рельеф и полезные ископаемые</w:t>
      </w:r>
    </w:p>
    <w:p w14:paraId="742410D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Тема 3. Климат и климатические ресурсы </w:t>
      </w:r>
    </w:p>
    <w:p w14:paraId="26A827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color w:val="0D0D0D" w:themeColor="text1" w:themeTint="F2"/>
          <w:sz w:val="28"/>
          <w:szCs w:val="28"/>
        </w:rPr>
        <w:t>:</w:t>
      </w:r>
    </w:p>
    <w:p w14:paraId="1BFAC1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7DCDC8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географического объекта, явления с опорой на реалистичное и уловное изображение, словесную характеристику;</w:t>
      </w:r>
    </w:p>
    <w:p w14:paraId="5A9C29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заданий по картам (в т.ч. контурным): показ / подпись объектов, прослеживание (нанесение) маршрутов путешествий и др.;</w:t>
      </w:r>
    </w:p>
    <w:p w14:paraId="33F977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462775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решение практических задач в рамках изучаемого материала;</w:t>
      </w:r>
    </w:p>
    <w:p w14:paraId="508887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заполнение дневника наблюдений за погодой и др.</w:t>
      </w:r>
    </w:p>
    <w:p w14:paraId="20BED1C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5383BA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7FA24B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Территория, освоение и заселение территорий, первопроходцы, внешние границы, государственная территория, территориальные воды, морские границы, сухопутные границы, воздушное пространство, континентальный шельф, часовой пояс, часовая зона, местное время, поясное время, зональное время, Федеративное устройство России, субъекты Российской Федерации, федеральные округа, районирование, территориальное управление, макрорегионы России, природные условия, природные ресурсы, природно-ресурсный капитал, экологический потенциал России, рациональное природопользование, минеральные ресурсы, тектонические структуры, формы рельефа, платформы, плиты, пояса горообразования, геохронологическая таблица, горообразование, землетрясение, вулканизм.</w:t>
      </w:r>
    </w:p>
    <w:p w14:paraId="1025FFE0"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1CD5F93D"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Годовой ход температуры воздуха характеризуется средними месячными температурами.</w:t>
      </w:r>
    </w:p>
    <w:p w14:paraId="57C749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Землетрясение – это толчки и колебания с образованием смещений и трещин земной поверхности из-за тектонических движений.</w:t>
      </w:r>
    </w:p>
    <w:p w14:paraId="13697F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Вулканизмом называют процессы и явления, которые происходят в недрах и на поверхности земной коры в связи с перемещением магмы.</w:t>
      </w:r>
    </w:p>
    <w:p w14:paraId="5153C1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Сель – это грязекаменный или грязевой поток по руслам горных рек или падей. Такой поток возникает во время сильных ливней или при интенсивном таянии снега.</w:t>
      </w:r>
    </w:p>
    <w:p w14:paraId="15427B4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328054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Природные ресурсы – это объекты и системы живой и неживой природы, которые окружают человека. Природные ресурсы используются в общественном производстве, чтобы удовлетворять материальные и культурные потребности людей.</w:t>
      </w:r>
    </w:p>
    <w:p w14:paraId="0027F0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Природные ресурсы делятся на несколько групп – с учётом возможностей их хозяйственного использования. Часть ресурсов, которые установлены, но в настоящее время не могут быть использованы, называют потенциальными, или прогнозными. Существуют заменимые и незаменимые ресурсы. К незаменимым ресурсам относят пресную воду, землю, воздух. К заменимым ресурсам относят такие, которые заменяются другими. Например, это нефть, уголь.</w:t>
      </w:r>
    </w:p>
    <w:p w14:paraId="173D2E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узнали о том, что природные условия влияют на разные сферы деятельности человека. От природных условий зависят такие сферы деятельности человека: лесное хозяйство, сельское хозяйство, водное хозяйство.</w:t>
      </w:r>
    </w:p>
    <w:p w14:paraId="212BC5A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p>
    <w:p w14:paraId="274956C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8 КЛАСС</w:t>
      </w:r>
    </w:p>
    <w:p w14:paraId="439329E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rPr>
        <w:t>(4-й год обучения на уровне ООО)</w:t>
      </w:r>
    </w:p>
    <w:p w14:paraId="7FBB1DF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2.</w:t>
      </w:r>
      <w:r w:rsidRPr="00B13C7D">
        <w:rPr>
          <w:rFonts w:ascii="Times New Roman" w:hAnsi="Times New Roman" w:cs="Times New Roman"/>
          <w:bCs/>
          <w:color w:val="0D0D0D" w:themeColor="text1" w:themeTint="F2"/>
          <w:sz w:val="28"/>
          <w:szCs w:val="28"/>
        </w:rPr>
        <w:t xml:space="preserve"> Природа России</w:t>
      </w:r>
      <w:r w:rsidRPr="00B13C7D">
        <w:rPr>
          <w:rFonts w:ascii="Times New Roman" w:hAnsi="Times New Roman" w:cs="Times New Roman"/>
          <w:color w:val="0D0D0D" w:themeColor="text1" w:themeTint="F2"/>
          <w:sz w:val="28"/>
          <w:szCs w:val="28"/>
          <w:vertAlign w:val="superscript"/>
        </w:rPr>
        <w:footnoteReference w:id="92"/>
      </w:r>
    </w:p>
    <w:p w14:paraId="48797C8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4. Моря России. Внутренние воды и водные ресурсы</w:t>
      </w:r>
    </w:p>
    <w:p w14:paraId="77AAFAD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5. Природно-хозяйственные зоны</w:t>
      </w:r>
    </w:p>
    <w:p w14:paraId="7565117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3.</w:t>
      </w:r>
      <w:r w:rsidRPr="00B13C7D">
        <w:rPr>
          <w:rFonts w:ascii="Times New Roman" w:hAnsi="Times New Roman" w:cs="Times New Roman"/>
          <w:bCs/>
          <w:color w:val="0D0D0D" w:themeColor="text1" w:themeTint="F2"/>
          <w:sz w:val="28"/>
          <w:szCs w:val="28"/>
        </w:rPr>
        <w:t xml:space="preserve"> Население России</w:t>
      </w:r>
    </w:p>
    <w:p w14:paraId="415C180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Численность населения России</w:t>
      </w:r>
    </w:p>
    <w:p w14:paraId="051208D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Территориальные особенности размещения населения России</w:t>
      </w:r>
    </w:p>
    <w:p w14:paraId="1FE9696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3. Народы и религии России</w:t>
      </w:r>
    </w:p>
    <w:p w14:paraId="587DA40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4. Половой и возрастной состав населения России</w:t>
      </w:r>
    </w:p>
    <w:p w14:paraId="670B8EC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5. Человеческий капитал России</w:t>
      </w:r>
    </w:p>
    <w:p w14:paraId="4171D6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color w:val="0D0D0D" w:themeColor="text1" w:themeTint="F2"/>
          <w:sz w:val="28"/>
          <w:szCs w:val="28"/>
        </w:rPr>
        <w:t>:</w:t>
      </w:r>
    </w:p>
    <w:p w14:paraId="4732E4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0673EB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географического объекта, явления с опорой на реалистичное и уловное изображение, словесную характеристику;</w:t>
      </w:r>
    </w:p>
    <w:p w14:paraId="281F26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заданий по картам (в т.ч. контурным): показ / подпись объектов, прослеживание (нанесение) маршрутов путешествий и др.;</w:t>
      </w:r>
    </w:p>
    <w:p w14:paraId="4E255B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A3795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решение практических задач в рамках изучаемого материала и др.</w:t>
      </w:r>
    </w:p>
    <w:p w14:paraId="11734EC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0FA1D84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4EF1CC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Естественное движение населения, рождаемость, смертность, естественный прирост населения, геодемографическое положение, демографическая политика, общий прирост населения, миграции (внешние, внутренние), эмиграция, иммиграция, миграционный прирост населения, миграционные потоки, основная полоса расселения, плотность населения, городское население, сельское население, населённый пункт, урбанизация, городские агломерации, монофункциональные города, сельское расселение.</w:t>
      </w:r>
    </w:p>
    <w:p w14:paraId="2D381A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5C64B4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обсуждали государственную миграционную политику России.</w:t>
      </w:r>
    </w:p>
    <w:p w14:paraId="1E7D73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узнали о различных вариантах прогнозов изменения численности населения нашей страны.</w:t>
      </w:r>
    </w:p>
    <w:p w14:paraId="4DB8CD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 время практической работы мы по статистическим данным определяли миграционный прирост населения в нашем регионе.</w:t>
      </w:r>
    </w:p>
    <w:p w14:paraId="45BB47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подготовил сообщение о географических особенностях размещения населения: их обусловленности разными факторами: социально-экономическими, историческими, природными.</w:t>
      </w:r>
    </w:p>
    <w:p w14:paraId="3CA840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Плотность населения – это показатель освоенности территории. </w:t>
      </w:r>
    </w:p>
    <w:p w14:paraId="1DB302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расскажу о функции городов России.</w:t>
      </w:r>
    </w:p>
    <w:p w14:paraId="778011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Россия является многонациональным государством.</w:t>
      </w:r>
    </w:p>
    <w:p w14:paraId="072D16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67BF38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Городская агломерация – это группа сближенных городов и посёлков. Они объединены тесными связями: трудовыми, культурно-бытовыми, производственными и другими. Например, трудовые связи – это поездки на работу. Производственные связи – это связи между предприятиями.</w:t>
      </w:r>
    </w:p>
    <w:p w14:paraId="2DD68E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Заповедник – это главный вид охраняемых территорий. Он наиболее надёжно обеспечивает охрану природы на том или ином участке земли. В заповеднике не разрешается хозяйственная деятельность.</w:t>
      </w:r>
    </w:p>
    <w:p w14:paraId="1B28E2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Покровные ледники – это ледники, которые имеют большую мощность, скрывают все неровности рельефа и занимают большие площади.</w:t>
      </w:r>
    </w:p>
    <w:p w14:paraId="0A98DD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Необходимо проводить восстановление нарушенных земель, то есть рекультивацию.</w:t>
      </w:r>
    </w:p>
    <w:p w14:paraId="256BC15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Расход воды за длительное время, например, за сутки, месяц, сезон или год, называют сток.</w:t>
      </w:r>
    </w:p>
    <w:p w14:paraId="31E4836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9 КЛАСС</w:t>
      </w:r>
    </w:p>
    <w:p w14:paraId="26915EE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rPr>
        <w:t>(5-й год обучения на уровне ООО)</w:t>
      </w:r>
    </w:p>
    <w:p w14:paraId="31F3B4D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4.</w:t>
      </w:r>
      <w:r w:rsidRPr="00B13C7D">
        <w:rPr>
          <w:rFonts w:ascii="Times New Roman" w:hAnsi="Times New Roman" w:cs="Times New Roman"/>
          <w:bCs/>
          <w:color w:val="0D0D0D" w:themeColor="text1" w:themeTint="F2"/>
          <w:sz w:val="28"/>
          <w:szCs w:val="28"/>
        </w:rPr>
        <w:t xml:space="preserve"> Хозяйство России</w:t>
      </w:r>
    </w:p>
    <w:p w14:paraId="6D6E6B6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Общая характеристика хозяйства России</w:t>
      </w:r>
    </w:p>
    <w:p w14:paraId="401B6EE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Топливно-энергетический комплекс (ТЭК)</w:t>
      </w:r>
    </w:p>
    <w:p w14:paraId="777AE3D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3. Металлургический комплекс</w:t>
      </w:r>
    </w:p>
    <w:p w14:paraId="4083B15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4. Машиностроительный комплекс</w:t>
      </w:r>
    </w:p>
    <w:p w14:paraId="1736D80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5. Химико-лесной комплекс</w:t>
      </w:r>
    </w:p>
    <w:p w14:paraId="2E0A6FB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6. Агропромышленный комплекс (АПК)</w:t>
      </w:r>
    </w:p>
    <w:p w14:paraId="616BA96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7. Инфраструктурный комплекс</w:t>
      </w:r>
    </w:p>
    <w:p w14:paraId="7A4E8E8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8. Обобщение знаний</w:t>
      </w:r>
    </w:p>
    <w:p w14:paraId="32C002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color w:val="0D0D0D" w:themeColor="text1" w:themeTint="F2"/>
          <w:sz w:val="28"/>
          <w:szCs w:val="28"/>
        </w:rPr>
        <w:t>:</w:t>
      </w:r>
    </w:p>
    <w:p w14:paraId="0B2721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772A8C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географического объекта, явления с опорой на реалистичное и уловное изображение, словесную характеристику;</w:t>
      </w:r>
    </w:p>
    <w:p w14:paraId="366FAD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заданий по картам (в т.ч. контурным): показ / подпись объектов, прослеживание (нанесение) маршрутов путешествий и др.;</w:t>
      </w:r>
    </w:p>
    <w:p w14:paraId="755B82F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52BBE2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решение практических задач в рамках изучаемого материала и др.</w:t>
      </w:r>
    </w:p>
    <w:p w14:paraId="0CF0C92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0C6167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0FD8421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Агропромышленный комплекс, выращивание зерновых (технических) культур, география хозяйства, главные районы животноводства, инфраструктурный комплекс, качество жизни населения, лесная промышленность, лесоперерабатывающие комплексы, лёгкая промышленность, машиностроение, машиностроительные предприятия, межотраслевые комплексы, межотраслевые отрасли, металлургия (чёрная, цветная), нефтяной (угольный) бассейн, отраслевая структура, отрасли трудоёмкого (металлоёмкого машиностроения), пищевая промышленность, производственный капитал, распределение производственного капитала, сельскохозяйственные угодья, системы трубопроводов, социальная сфера, статистические материалы, сфера услуг, территориальная структура, типы территориальной структуры хозяйства, типы электростанций, топливно-энергетический комплекс (ТЭК), транспортные пути и линии связи, транспортные узлы, функциональная структура, химическая промышленность, химические комплексы, ценные свойства, эколого-климатические показатели, экономико-географическое положение России, экономические карты, электроэнергетика, энергосистемы.</w:t>
      </w:r>
    </w:p>
    <w:p w14:paraId="766C81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3B9E38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Кузнецкий угольный бассейн – главный угольный бассейн России.</w:t>
      </w:r>
    </w:p>
    <w:p w14:paraId="3FE348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Перспективы развития угольной промышленности России зависят от решения многих проблем. </w:t>
      </w:r>
    </w:p>
    <w:p w14:paraId="0D5C79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назову основные газопроводы на территории России.</w:t>
      </w:r>
    </w:p>
    <w:p w14:paraId="2FB28E1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подготовил сообщение о проблемах развития угольной промышленности в России.</w:t>
      </w:r>
    </w:p>
    <w:p w14:paraId="700123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(могу, готов) ответить на вопрос о том, зачем нужно создание крупных энергосистем.</w:t>
      </w:r>
    </w:p>
    <w:p w14:paraId="76AA93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Россия производит много конструкционных материалов, особенно таких, которые давно используются в хозяйстве: древесины, металлов, цемента.</w:t>
      </w:r>
    </w:p>
    <w:p w14:paraId="08F2E1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Металлургия – это совокупность отраслей, производящих разнообразные металлы.</w:t>
      </w:r>
    </w:p>
    <w:p w14:paraId="68B361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Урал – это ведущий район по производству чёрных металлов.</w:t>
      </w:r>
    </w:p>
    <w:p w14:paraId="44A742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Современное хозяйство нуждается в металле.</w:t>
      </w:r>
    </w:p>
    <w:p w14:paraId="5FC119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хочу объяснить, почему металлургия считается важной отраслью современного хозяйства. </w:t>
      </w:r>
    </w:p>
    <w:p w14:paraId="0DEB1C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рассказать о том, в каких районах выгоднее всего размещать предприятия металлургии и почему.</w:t>
      </w:r>
    </w:p>
    <w:p w14:paraId="0FB81C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Предприятия по производству лёгких металлов в основном располагаются у источников дешёвой электроэнергии.</w:t>
      </w:r>
    </w:p>
    <w:p w14:paraId="253B52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Горно-химическая промышленность ведёт добычу природного химического сырья: различных солей, серы и др.</w:t>
      </w:r>
    </w:p>
    <w:p w14:paraId="6FDF53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658F2B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Запасов угля больше запасов нефти и природного газа. Но добыча угля обходится дороже. В России больше 200 угольных бассейнов и месторождений. Самый производительный и дешёвый способ добычи угля – открытый (в карьерах). Его доля постоянно растёт. Но открытый способ добычи угля нарушает природные комплексы. Важнейшие угольные бассейны России – Кузнецкий, Канско-Ачинский, Печорский. </w:t>
      </w:r>
    </w:p>
    <w:p w14:paraId="4080BC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Без электроэнергии жизнь современного общества невозможна. Электроэнергетика относится к числу отраслей, от которых зависит развитие научно-технической революции, поэтому по темпам развития она должна опережать всё хозяйство. Электроэнергия производится на электростанциях разных типов.</w:t>
      </w:r>
    </w:p>
    <w:p w14:paraId="25CC49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Энергосистема – это группа электростанций разных типов, объединённых линиями электропередачи и управляемых из одного центра. Создание энергосистем повышает надёжность обеспечения потребителей электроэнергией и позволяет передавать её из района в район.</w:t>
      </w:r>
    </w:p>
    <w:p w14:paraId="292012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Современное хозяйство не может обходиться без металла. В экономике России металлургия играет важную роль. Состояние российской металлургии существенно влияет на уровень жизни населения: на её предприятиях работают 10 % всех занятых в промышленности России. Металлургия состоит из двух крупных областей: чёрной и цветной металлургии. Эти отрасли имеют не только различия, но и много общего. </w:t>
      </w:r>
    </w:p>
    <w:p w14:paraId="4E745E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Цветных металлов в природе насчитывается более 70. Они обладают многими ценными свойствами. Они хорошо проводят электрический ток, жаропрочны, не ржавеют, поэтому широко применяются в современных отраслях промышленности: атомной, космической, в радиоэлектронике. Цветная металлургия России использует в основном отечественные ресурсы. </w:t>
      </w:r>
    </w:p>
    <w:p w14:paraId="61592B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Химическая промышленность – это одно из сложных подразделений хозяйства. Химическая промышленность состоит из нескольких десятков отраслей, выпускает тысячи видов разной продукции.</w:t>
      </w:r>
    </w:p>
    <w:p w14:paraId="34D6D0B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КЛАСС</w:t>
      </w:r>
    </w:p>
    <w:p w14:paraId="3012FC7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rPr>
        <w:t>(6-й год обучения на уровне ООО)</w:t>
      </w:r>
    </w:p>
    <w:p w14:paraId="636D1DB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5.</w:t>
      </w:r>
      <w:r w:rsidRPr="00B13C7D">
        <w:rPr>
          <w:rFonts w:ascii="Times New Roman" w:hAnsi="Times New Roman" w:cs="Times New Roman"/>
          <w:bCs/>
          <w:color w:val="0D0D0D" w:themeColor="text1" w:themeTint="F2"/>
          <w:sz w:val="28"/>
          <w:szCs w:val="28"/>
        </w:rPr>
        <w:t xml:space="preserve"> Регионы России</w:t>
      </w:r>
    </w:p>
    <w:p w14:paraId="6C1A4BF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Тема 1. Западный макрорегион (Европейская часть) России </w:t>
      </w:r>
    </w:p>
    <w:p w14:paraId="47E2774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Восточный макрорегион (Азиатская часть) России</w:t>
      </w:r>
    </w:p>
    <w:p w14:paraId="5606287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6.</w:t>
      </w:r>
      <w:r w:rsidRPr="00B13C7D">
        <w:rPr>
          <w:rFonts w:ascii="Times New Roman" w:hAnsi="Times New Roman" w:cs="Times New Roman"/>
          <w:bCs/>
          <w:color w:val="0D0D0D" w:themeColor="text1" w:themeTint="F2"/>
          <w:sz w:val="28"/>
          <w:szCs w:val="28"/>
        </w:rPr>
        <w:t xml:space="preserve"> Россия в современном мире</w:t>
      </w:r>
    </w:p>
    <w:p w14:paraId="454B695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Россия в современном мире</w:t>
      </w:r>
    </w:p>
    <w:p w14:paraId="7915486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7.</w:t>
      </w:r>
      <w:r w:rsidRPr="00B13C7D">
        <w:rPr>
          <w:rFonts w:ascii="Times New Roman" w:hAnsi="Times New Roman" w:cs="Times New Roman"/>
          <w:bCs/>
          <w:color w:val="0D0D0D" w:themeColor="text1" w:themeTint="F2"/>
          <w:sz w:val="28"/>
          <w:szCs w:val="28"/>
        </w:rPr>
        <w:t xml:space="preserve"> Обобщение с систематизация изученного материала</w:t>
      </w:r>
      <w:r w:rsidRPr="00B13C7D">
        <w:rPr>
          <w:rFonts w:ascii="Times New Roman" w:hAnsi="Times New Roman" w:cs="Times New Roman"/>
          <w:color w:val="0D0D0D" w:themeColor="text1" w:themeTint="F2"/>
          <w:sz w:val="28"/>
          <w:szCs w:val="28"/>
          <w:vertAlign w:val="superscript"/>
        </w:rPr>
        <w:footnoteReference w:id="93"/>
      </w:r>
    </w:p>
    <w:p w14:paraId="4088A0A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color w:val="0D0D0D" w:themeColor="text1" w:themeTint="F2"/>
          <w:sz w:val="28"/>
          <w:szCs w:val="28"/>
        </w:rPr>
        <w:t>:</w:t>
      </w:r>
    </w:p>
    <w:p w14:paraId="548797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70B902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географического объекта, явления с опорой на реалистичное и уловное изображение, словесную характеристику;</w:t>
      </w:r>
    </w:p>
    <w:p w14:paraId="04B486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заданий по картам (в т.ч. контурным): показ/подпись объектов, прослеживание (нанесение) маршрутов путешествий и др.;</w:t>
      </w:r>
    </w:p>
    <w:p w14:paraId="1CA7B0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68335F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решение практических задач в рамках изучаемого материала и др.</w:t>
      </w:r>
    </w:p>
    <w:p w14:paraId="15D652F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5A3A2B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04AA19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Географические районы, географическое положение, природно-ресурсный потенциал, население, хозяйство, социально-экономические проблемы, экологические проблемы, перспективы развития, классификация субъектов Российской Федерации, макрорегион, уровень социально-экономического развития, федеральные и региональные целевые программы, международное географическое разделение труда, </w:t>
      </w:r>
      <w:r w:rsidRPr="00B13C7D">
        <w:rPr>
          <w:rFonts w:ascii="Times New Roman" w:hAnsi="Times New Roman" w:cs="Times New Roman"/>
          <w:iCs/>
          <w:color w:val="0D0D0D" w:themeColor="text1" w:themeTint="F2"/>
          <w:sz w:val="28"/>
          <w:szCs w:val="28"/>
        </w:rPr>
        <w:t xml:space="preserve">международные экономические организации, международные политических организации, </w:t>
      </w:r>
      <w:r w:rsidRPr="00B13C7D">
        <w:rPr>
          <w:rFonts w:ascii="Times New Roman" w:hAnsi="Times New Roman" w:cs="Times New Roman"/>
          <w:color w:val="0D0D0D" w:themeColor="text1" w:themeTint="F2"/>
          <w:sz w:val="28"/>
          <w:szCs w:val="28"/>
        </w:rPr>
        <w:t>страны СНГ, ЕврАзЭС, мировая цивилизация географического пространства, объекты Всемирного природного и культурного наследия, природные ценности, культурные ценности, экономические ценности.</w:t>
      </w:r>
    </w:p>
    <w:p w14:paraId="0CA925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5019E6E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устанавливали географические особенности природно-ресурсного потенциала регионов западной части России.</w:t>
      </w:r>
    </w:p>
    <w:p w14:paraId="0CBD0A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составили план характеристики общих и специфических проблем географических районов западной части России.</w:t>
      </w:r>
    </w:p>
    <w:p w14:paraId="4B4613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подготовил сообщение о воздействии человеческой деятельности на окружающую среду нашего региона.</w:t>
      </w:r>
    </w:p>
    <w:p w14:paraId="5A5C55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Будем характеризовать место и роли России в мире и её цивилизационный вклад. </w:t>
      </w:r>
    </w:p>
    <w:p w14:paraId="2354D9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0934E4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вывод о том, что Россия является единственным Евразийским государством, занимающим большую территорию и Европы, и Азии. Такое расположение России даёт ей большие возможности. Она может играть активную роль не только на этих двух континентах, но и в мире в целом.</w:t>
      </w:r>
    </w:p>
    <w:p w14:paraId="4D3B01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Россия обладает богатыми природными ресурсами. На её территории располагается озеро Байкал. Оно самое глубокое в мире. Самое большое озеро мира, Каспийское море, омывает берега нашей страны. По территории России протекает Волга. Это крупнейшая река Европы.</w:t>
      </w:r>
    </w:p>
    <w:p w14:paraId="6BA691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Россия входит в состав ряда международных организаций: СНГ, ЕврАзЭс БРИКС и других. У нашей страны имеется ядерное оружие, есть сильная и крупная армия. На геополитическом пространстве Евразии и всего </w:t>
      </w:r>
      <w:r>
        <w:rPr>
          <w:rFonts w:ascii="Times New Roman" w:hAnsi="Times New Roman" w:cs="Times New Roman"/>
          <w:color w:val="0D0D0D" w:themeColor="text1" w:themeTint="F2"/>
          <w:sz w:val="28"/>
          <w:szCs w:val="28"/>
        </w:rPr>
        <w:t>мира Россия играет важную роль.</w:t>
      </w:r>
    </w:p>
    <w:p w14:paraId="702A83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2.1.8. МАТЕМАТИКА</w:t>
      </w:r>
    </w:p>
    <w:p w14:paraId="2A0EFE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Рабочая программа (далее – Программа) по предмету «Математика»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развития математического образования в Российской Федерации (утверждена распоряжением Правительства Российской Федерации от 24 декабря 2013 г. № 2506-р), программы воспитания – с учётом проверяемых требований к результатам освоения Основной образовательной программы основного общего образования.</w:t>
      </w:r>
    </w:p>
    <w:p w14:paraId="1C38FE4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5180AB89"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w:t>
      </w:r>
    </w:p>
    <w:p w14:paraId="50417F42"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w:t>
      </w:r>
      <w:r w:rsidRPr="00B13C7D">
        <w:rPr>
          <w:rFonts w:ascii="Times New Roman" w:hAnsi="Times New Roman" w:cs="Times New Roman"/>
          <w:b/>
          <w:color w:val="0D0D0D" w:themeColor="text1" w:themeTint="F2"/>
          <w:sz w:val="28"/>
          <w:szCs w:val="28"/>
        </w:rPr>
        <w:t>Математика</w:t>
      </w:r>
      <w:r w:rsidRPr="00B13C7D">
        <w:rPr>
          <w:rFonts w:ascii="Times New Roman" w:hAnsi="Times New Roman" w:cs="Times New Roman"/>
          <w:b/>
          <w:bCs/>
          <w:iCs/>
          <w:color w:val="0D0D0D" w:themeColor="text1" w:themeTint="F2"/>
          <w:sz w:val="28"/>
          <w:szCs w:val="28"/>
        </w:rPr>
        <w:t>» обучающихся с нарушениями слуха</w:t>
      </w:r>
    </w:p>
    <w:p w14:paraId="7BBBF4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Математика, являясь одним из системообразующих предметов школьного образования, играет важную роль в личностном и когнитивном развитии обучающихся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Содержание данного курса содействует развитию логического мышления, овладению рациональными способами и приёмами освоения математического знания, осознанию законов, которые лежат в основе изучаемых явлений, а также существующих взаимосвязей между явлениями.</w:t>
      </w:r>
    </w:p>
    <w:p w14:paraId="74A641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Значительна роль курса математики для овладения обучающимися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социальными компетенциями, включая способность решать значимые для повседневной жизни человека практические задачи, умение использовать приобретённые знания для изучения окружающей действительности.</w:t>
      </w:r>
    </w:p>
    <w:p w14:paraId="2924FB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курса математики является важным и для успешного освоения программного материала по другим учебным дисциплинам, для продолжения обучения в системе непрерывного образования, для подготовки подрастающего поколения к трудовой деятельности – в связи с неоспоримой ролью математики в научно-техническом прогрессе, современном производстве, науке.</w:t>
      </w:r>
    </w:p>
    <w:p w14:paraId="0AC0CD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«Математика»</w:t>
      </w:r>
    </w:p>
    <w:p w14:paraId="21932A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«Математика» осваивается на уровне ООО по варианту 2.2.2 АООП в пролонгированные сроки: с 5 по 10 классы включительно.</w:t>
      </w:r>
    </w:p>
    <w:p w14:paraId="25E08EC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Основными линиями содержания учебного курса в 5—10 классах являются следующие: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14:paraId="32D2DD2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Развитие указанных линий осуществляется параллельно: каждая в соответствии с собственной логикой, но при этом в тесном взаимодействии. Кроме 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ООО.</w:t>
      </w:r>
    </w:p>
    <w:p w14:paraId="5E7B38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уроков математики обучающиеся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знакомятся с разнообразными математическими понятиями и терминами, с математической фразеологией, что позволяет стимулировать речевое развитие и преодолевать его недостатки. И, наоборот, благодаря совершенствованию словесной речи происходит наиболее глубокое и основательное освоение математического знания, формирование абстрактного мышления. В данной связи существенная роль в обучении математике принадлежит слову. В соответствии со спецификой образовательно-коррекционной работы в ходе уроков математики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объяснению осуществлённых операций. Учитель должен создавать условия, при которых у обучающихся с нарушенным слухом будет возникать потребность в речевом общении для получения той или иной математической информации, а также планирования, выполнения, проверки практических действий математического содержания.</w:t>
      </w:r>
    </w:p>
    <w:p w14:paraId="383163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Когнитивная составляющая курса математики позволяет обеспечить как требуемый стандартом необходимый (базовый) уровень математической подготовки, так и повышенный уровень, необходимый для углублённого изучения предмета.</w:t>
      </w:r>
    </w:p>
    <w:p w14:paraId="59BD49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Курс математики имеет ярко выраженную воспитательную направленность. Благодаря разнообразным видам деятельности и формам организации работы обучающихся на уроках математики происходит воспитание целеустремлённости, воли, настойчивости, осознанной потребности доводить начатое дело до конца. Выполняя те или иные задания, обучающиеся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осознают, что небрежное отношение к работе, отсутствие сосредоточенности при решении примеров, задач, осуществлении графических работ и др. обусловливает возникновение ошибок. Осуществляя деятельность в группе, в подгруппах, парах, обучающиеся с нарушением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4DC498E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уроков математики позволяет также обеспечивать эстетическое воздействие на личность, в частности, за счёт предъявления аккуратно выполненных дидактических пособий, анализа изображений, представленных в учебнике, включая геометрический материал.</w:t>
      </w:r>
    </w:p>
    <w:p w14:paraId="0A2AE3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Освоение обучающимися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программного материала по математике осуществляется преимущественно на уроках под руководством учителя. Однако для прочного освоения содержания курса требуется предусмотреть регулярное выполнение домашних заданий, исключая дни проведения контрольных работ. При определении содержания и объёма домашнего задания необходимо учесть недопустимость перегрузки обучающихся учебным материалом.</w:t>
      </w:r>
    </w:p>
    <w:p w14:paraId="2A761D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Программа включает примерную тематическую и терминологическую лексику, которая должна войти в словарный запас обучающихся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eastAsia="Times New Roman" w:hAnsi="Times New Roman" w:cs="Times New Roman"/>
          <w:color w:val="0D0D0D" w:themeColor="text1" w:themeTint="F2"/>
          <w:sz w:val="28"/>
          <w:szCs w:val="28"/>
          <w:lang w:eastAsia="ru-RU"/>
        </w:rPr>
        <w:t xml:space="preserve"> за счёт </w:t>
      </w:r>
      <w:r w:rsidRPr="00B13C7D">
        <w:rPr>
          <w:rFonts w:ascii="Times New Roman" w:eastAsia="Calibri"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B13C7D">
        <w:rPr>
          <w:rFonts w:ascii="Times New Roman" w:eastAsia="Calibri" w:hAnsi="Times New Roman" w:cs="Times New Roman"/>
          <w:color w:val="0D0D0D" w:themeColor="text1" w:themeTint="F2"/>
          <w:sz w:val="28"/>
          <w:szCs w:val="28"/>
          <w:vertAlign w:val="superscript"/>
        </w:rPr>
        <w:footnoteReference w:id="94"/>
      </w:r>
    </w:p>
    <w:p w14:paraId="1048AA1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Принципы реализации-образовательно-коррекционной работы на уроках математики.</w:t>
      </w:r>
      <w:r w:rsidRPr="00B13C7D">
        <w:rPr>
          <w:rFonts w:ascii="Times New Roman" w:hAnsi="Times New Roman" w:cs="Times New Roman"/>
          <w:color w:val="0D0D0D" w:themeColor="text1" w:themeTint="F2"/>
          <w:sz w:val="28"/>
          <w:szCs w:val="28"/>
          <w:vertAlign w:val="superscript"/>
        </w:rPr>
        <w:footnoteReference w:id="95"/>
      </w:r>
    </w:p>
    <w:p w14:paraId="4EB247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hAnsi="Times New Roman" w:cs="Times New Roman"/>
          <w:i/>
          <w:color w:val="0D0D0D" w:themeColor="text1" w:themeTint="F2"/>
          <w:sz w:val="28"/>
          <w:szCs w:val="28"/>
        </w:rPr>
        <w:t>принципом научности</w:t>
      </w:r>
      <w:r w:rsidRPr="00B13C7D">
        <w:rPr>
          <w:rFonts w:ascii="Times New Roman" w:hAnsi="Times New Roman" w:cs="Times New Roman"/>
          <w:color w:val="0D0D0D" w:themeColor="text1" w:themeTint="F2"/>
          <w:sz w:val="28"/>
          <w:szCs w:val="28"/>
        </w:rPr>
        <w:t xml:space="preserve"> в ходе образовательно-коррекционного процесса предусматривается, во-первых, выбор и предъявление материала в соответствии с требованиями и достижениями современной науки, включая математику, педагогику, сурдопедагогику и др. Во-вторых, приобретаемые обучающимися знания должны быть системными. Восприятие нового представляет собой процесс, в котором каждое впервые осваиваемое явление, тот или иной незнакомый объект рассматриваются в системе разнообразных связей с иными явлениями и объектами: сходными и отличными. В-третьих, предъявляемый материал должен быть достоверным, располагать подлинным научным объяснением. В коррекционно-образовательном процессе на уроках математики не допускается вульгаризация, чрезмерная упрощённость изложения знаний со ссылкой на особенности обучающихся, обусловленные нарушением слуха. В соответствии с данным принципом предусматривается воплощение математических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обучающихся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формируются абстракции и обобщения как эмпирического, так и теоретического типа. Это предполагает постижение внутренних связей и закономерностей математических явлений, отношений, зависимостей. Научность в обучении математике (алгебре, геометрии) обеспечивается также за счёт предоставления материала, касающегося исторического развития этой науки и её современных достижений.</w:t>
      </w:r>
    </w:p>
    <w:p w14:paraId="286E62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hAnsi="Times New Roman" w:cs="Times New Roman"/>
          <w:i/>
          <w:color w:val="0D0D0D" w:themeColor="text1" w:themeTint="F2"/>
          <w:sz w:val="28"/>
          <w:szCs w:val="28"/>
        </w:rPr>
        <w:t>принципом развивающего обучения</w:t>
      </w:r>
      <w:r w:rsidRPr="00B13C7D">
        <w:rPr>
          <w:rFonts w:ascii="Times New Roman" w:hAnsi="Times New Roman" w:cs="Times New Roman"/>
          <w:color w:val="0D0D0D" w:themeColor="text1" w:themeTint="F2"/>
          <w:sz w:val="28"/>
          <w:szCs w:val="28"/>
        </w:rPr>
        <w:t xml:space="preserve"> требуется обеспечивать становление познавательных и творческих способностей обучающихся, управление темпами и содержанием их математического развития за счёт соответствующих воздействий. В результате обучение будет «вести» за собой развитие. При этом требуется предъявление материала с учётом особых образовательных потребностей, речевых и познавательных возможностей, индивидуальных особенностей обучающихся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Кроме того, предусматривается включение в содержание уроков как репродуктивных заданий, так и создание ситуаций познавательного затруднения, заданий проблемного характера. В числе типов заданий предусматривается высокий удельный вес таких, которые требуют активного использования словесной речи.</w:t>
      </w:r>
    </w:p>
    <w:p w14:paraId="2DD50A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 учётом </w:t>
      </w:r>
      <w:r w:rsidRPr="00B13C7D">
        <w:rPr>
          <w:rFonts w:ascii="Times New Roman" w:hAnsi="Times New Roman" w:cs="Times New Roman"/>
          <w:i/>
          <w:color w:val="0D0D0D" w:themeColor="text1" w:themeTint="F2"/>
          <w:sz w:val="28"/>
          <w:szCs w:val="28"/>
        </w:rPr>
        <w:t>принципа воспитывающего обучения</w:t>
      </w:r>
      <w:r w:rsidRPr="00B13C7D">
        <w:rPr>
          <w:rFonts w:ascii="Times New Roman" w:hAnsi="Times New Roman" w:cs="Times New Roman"/>
          <w:color w:val="0D0D0D" w:themeColor="text1" w:themeTint="F2"/>
          <w:sz w:val="28"/>
          <w:szCs w:val="28"/>
        </w:rPr>
        <w:t xml:space="preserve"> программный материал должен быть ориентирован на развитие у обучающихся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положительных моральных и нравственных качеств. Учебный материал названного курса обладает значительным воспитательным потенциалом, в связи с чем должен использоваться для расширения кругозора обучающихся, развития культуры умственного труда, совершенствования навыков рациональной организации работы и др. К значимым факторам реализации принципа воспитывающего обучения относятся глубокое знание предмета учителем, интересное и доступное для обучающихся изложение материала.</w:t>
      </w:r>
    </w:p>
    <w:p w14:paraId="61003D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связи обучения с жизнью</w:t>
      </w:r>
      <w:r w:rsidRPr="00B13C7D">
        <w:rPr>
          <w:rFonts w:ascii="Times New Roman" w:hAnsi="Times New Roman" w:cs="Times New Roman"/>
          <w:color w:val="0D0D0D" w:themeColor="text1" w:themeTint="F2"/>
          <w:sz w:val="28"/>
          <w:szCs w:val="28"/>
        </w:rPr>
        <w:t xml:space="preserve"> требует, чтобы при освоении знаний обучающиеся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с одной стороны, опирались на собственный жизненный и практический опыт. С другой стороны, важно обеспечивать привлечение приобретённых знаний и умений в повседневной жизненной практике, в разных видах деятельности. Предусматривается регулярное ознакомление обучающихся с тем, как человек использует математические знания в различных социально-бытовых ситуациях, на производстве и т.п.</w:t>
      </w:r>
    </w:p>
    <w:p w14:paraId="614B98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прочного усвоения знаний</w:t>
      </w:r>
      <w:r w:rsidRPr="00B13C7D">
        <w:rPr>
          <w:rFonts w:ascii="Times New Roman" w:hAnsi="Times New Roman" w:cs="Times New Roman"/>
          <w:color w:val="0D0D0D" w:themeColor="text1" w:themeTint="F2"/>
          <w:sz w:val="28"/>
          <w:szCs w:val="28"/>
        </w:rPr>
        <w:t xml:space="preserve"> особо значим в образовательно-коррекционной работе в связи с особенностью обучающихся с нарушением слуха сравнительно быстро забывать осваиваемый учебный материал. В данной связи для адекватного осознания и прочного запоминания материала требуется опора на все сохранные анализаторы, использование кинестезических ощущений в восприятии математических объектов. Важным также является увязывание вновь запоминаемого с ранее полученными знаниями, включение нового знания в уже сложившуюся систему; развитие способности к опосредованному запоминанию, совершенствование соответствующих мыслительных приёмов. Требуется предусмотреть систематическое использование упражнений на повторение и закрепление пройденного материала с включением в повторение элементов новизны.</w:t>
      </w:r>
    </w:p>
    <w:p w14:paraId="2C31C0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использования наглядности</w:t>
      </w:r>
      <w:r w:rsidRPr="00B13C7D">
        <w:rPr>
          <w:rFonts w:ascii="Times New Roman" w:hAnsi="Times New Roman" w:cs="Times New Roman"/>
          <w:color w:val="0D0D0D" w:themeColor="text1" w:themeTint="F2"/>
          <w:sz w:val="28"/>
          <w:szCs w:val="28"/>
        </w:rPr>
        <w:t xml:space="preserve"> предусматривает постепенный переход от наглядности к слову, сочетание наглядности со словом. Реализация данного принципа требует учёта того, что наглядные виды мышления находятся в тесном взаимодействии со словесно-логическим мышлением. Данное взаимодействие начинается с мысленного формирования наглядных образов на основе словесного текста (например, условия задачи) в форме перевода на язык образов содержания этого текста (задачи) – устного либо письменного. В данном случае наглядный материал предстаёт в виде внешней опоры внутренних действий, которые выполняет обучающийся </w:t>
      </w:r>
      <w:r w:rsidRPr="00B13C7D">
        <w:rPr>
          <w:rFonts w:ascii="Times New Roman" w:hAnsi="Times New Roman" w:cs="Times New Roman"/>
          <w:bCs/>
          <w:iCs/>
          <w:color w:val="0D0D0D" w:themeColor="text1" w:themeTint="F2"/>
          <w:sz w:val="28"/>
          <w:szCs w:val="28"/>
        </w:rPr>
        <w:t>с нарушенным слухом</w:t>
      </w:r>
      <w:r w:rsidRPr="00B13C7D">
        <w:rPr>
          <w:rFonts w:ascii="Times New Roman" w:hAnsi="Times New Roman" w:cs="Times New Roman"/>
          <w:color w:val="0D0D0D" w:themeColor="text1" w:themeTint="F2"/>
          <w:sz w:val="28"/>
          <w:szCs w:val="28"/>
        </w:rPr>
        <w:t xml:space="preserve"> под руководством педагога. По мере овладения математическими понятиями, абстрактно-логическим мышлением главное содержание в обучении математики составляют не сами предметы, явления, а существующие между ними связи и отношения. Обычной наглядности становится недостаточно, в связи с чем вступает в силу </w:t>
      </w:r>
      <w:r w:rsidRPr="00B13C7D">
        <w:rPr>
          <w:rFonts w:ascii="Times New Roman" w:hAnsi="Times New Roman" w:cs="Times New Roman"/>
          <w:i/>
          <w:color w:val="0D0D0D" w:themeColor="text1" w:themeTint="F2"/>
          <w:sz w:val="28"/>
          <w:szCs w:val="28"/>
        </w:rPr>
        <w:t>принцип моделирования</w:t>
      </w:r>
      <w:r w:rsidRPr="00B13C7D">
        <w:rPr>
          <w:rFonts w:ascii="Times New Roman" w:hAnsi="Times New Roman" w:cs="Times New Roman"/>
          <w:color w:val="0D0D0D" w:themeColor="text1" w:themeTint="F2"/>
          <w:sz w:val="28"/>
          <w:szCs w:val="28"/>
        </w:rPr>
        <w:t xml:space="preserve">. Он не противопоставлен принципу наглядности, а является его высшей ступенью. Благодаря моделированию обучающиеся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в наглядном виде (посредством схем, графиков, чертежей) осваивают методы и способы познания изучаемых отвлечённых связей и отношений между предметами, явлениями, поиска новых внутренних отношений и зависимостей. В свою очередь, неумеренное использование средств наглядности может отвлекать обучающихся от поставленной перед ними учебной задачи. В соответствии с этим не предусматривается задержка на наглядных формах действий, способов выполнения заданий в тех случаях, когда у обучающихся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сформированы мысленные образы этих действий. Однако при возникновении трудностей в связи с освоением материала, представленного в отвлечённой форме, предусматривается возвращение к наглядно-практической основе задания.</w:t>
      </w:r>
    </w:p>
    <w:p w14:paraId="0BBB41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индивидуального подхода к обучающимся</w:t>
      </w:r>
      <w:r w:rsidRPr="00B13C7D">
        <w:rPr>
          <w:rFonts w:ascii="Times New Roman" w:hAnsi="Times New Roman" w:cs="Times New Roman"/>
          <w:color w:val="0D0D0D" w:themeColor="text1" w:themeTint="F2"/>
          <w:sz w:val="28"/>
          <w:szCs w:val="28"/>
        </w:rPr>
        <w:t xml:space="preserve"> в условиях коллективного обучения математике предусматривает учёт того, что умственные, речевые, компенсаторные возможности обучающихся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различны. В этой связи требуется индивидуализация заданий по количеству и содержанию, предусматриваются различные меры помощи разным обучающимся.</w:t>
      </w:r>
    </w:p>
    <w:p w14:paraId="29C483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опоры в обучении математике на здоровые силы обучающегося</w:t>
      </w:r>
      <w:r w:rsidRPr="00B13C7D">
        <w:rPr>
          <w:rFonts w:ascii="Times New Roman" w:hAnsi="Times New Roman" w:cs="Times New Roman"/>
          <w:color w:val="0D0D0D" w:themeColor="text1" w:themeTint="F2"/>
          <w:sz w:val="28"/>
          <w:szCs w:val="28"/>
        </w:rPr>
        <w:t xml:space="preserve"> требует коррекционной направленности образовательного процесса. Обучающиеся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овладевают математическими знаниями преимущественно посредством слухозрительного восприятия учебного материала с активным привлечением сохранных анализаторов, подкрепляя и расширяя получаемые знания благодаря практической деятельности, чувственно, двигательно, осязательно воспринимая математические объекты и явления. Разнообразные виды деятельности, нагружая различные анализаторы, чаще их сочетания, позволяют создавать в сознании более ясные и прочные образы понятия изучаемого математического материала.</w:t>
      </w:r>
    </w:p>
    <w:p w14:paraId="72FC95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Принцип деятельностного подхода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отражает основную направленность современной системы образования обучающегося </w:t>
      </w:r>
      <w:r w:rsidRPr="00B13C7D">
        <w:rPr>
          <w:rFonts w:ascii="Times New Roman" w:hAnsi="Times New Roman" w:cs="Times New Roman"/>
          <w:bCs/>
          <w:iCs/>
          <w:color w:val="0D0D0D" w:themeColor="text1" w:themeTint="F2"/>
          <w:sz w:val="28"/>
          <w:szCs w:val="28"/>
        </w:rPr>
        <w:t>с нарушенным слухом</w:t>
      </w:r>
      <w:r w:rsidRPr="00B13C7D">
        <w:rPr>
          <w:rFonts w:ascii="Times New Roman" w:hAnsi="Times New Roman" w:cs="Times New Roman"/>
          <w:color w:val="0D0D0D" w:themeColor="text1" w:themeTint="F2"/>
          <w:sz w:val="28"/>
          <w:szCs w:val="28"/>
        </w:rPr>
        <w:t xml:space="preserve">,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w:t>
      </w:r>
      <w:r w:rsidRPr="00B13C7D">
        <w:rPr>
          <w:rFonts w:ascii="Times New Roman" w:hAnsi="Times New Roman" w:cs="Times New Roman"/>
          <w:bCs/>
          <w:iCs/>
          <w:color w:val="0D0D0D" w:themeColor="text1" w:themeTint="F2"/>
          <w:sz w:val="28"/>
          <w:szCs w:val="28"/>
        </w:rPr>
        <w:t>с нарушенным слухом</w:t>
      </w:r>
      <w:r w:rsidRPr="00B13C7D">
        <w:rPr>
          <w:rFonts w:ascii="Times New Roman" w:hAnsi="Times New Roman" w:cs="Times New Roman"/>
          <w:color w:val="0D0D0D" w:themeColor="text1" w:themeTint="F2"/>
          <w:sz w:val="28"/>
          <w:szCs w:val="28"/>
        </w:rPr>
        <w:t xml:space="preserve"> – в соответствии с психологической теорией о деятельностной детерминации психики.</w:t>
      </w:r>
    </w:p>
    <w:p w14:paraId="5EF4FA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единства обучения математике с развитием словесной речи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 xml:space="preserve">и неречевых психических процессов </w:t>
      </w:r>
      <w:r w:rsidRPr="00B13C7D">
        <w:rPr>
          <w:rFonts w:ascii="Times New Roman" w:hAnsi="Times New Roman" w:cs="Times New Roman"/>
          <w:color w:val="0D0D0D" w:themeColor="text1" w:themeTint="F2"/>
          <w:sz w:val="28"/>
          <w:szCs w:val="28"/>
        </w:rPr>
        <w:t xml:space="preserve">обусловлен структурой нарушения, особыми образовательными потребностями обучающихся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В соответствии с этим в ходе уроков требуется уделять внимание работе над математической терминологией, расширять запас моделей и вариантов высказываний математического содержания. Овладение словесной речью в ходе уроков математики (алгебры, геометрии) является условием дальнейшего изучения этой дисциплины, а также освоения широкого круга математических и житейских понятий, используемых в обиходе.</w:t>
      </w:r>
    </w:p>
    <w:p w14:paraId="77458D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B13C7D">
        <w:rPr>
          <w:rFonts w:ascii="Times New Roman" w:hAnsi="Times New Roman" w:cs="Times New Roman"/>
          <w:color w:val="0D0D0D" w:themeColor="text1" w:themeTint="F2"/>
          <w:sz w:val="28"/>
          <w:szCs w:val="28"/>
          <w:vertAlign w:val="superscript"/>
        </w:rPr>
        <w:footnoteReference w:id="96"/>
      </w:r>
      <w:r w:rsidRPr="00B13C7D">
        <w:rPr>
          <w:rFonts w:ascii="Times New Roman" w:hAnsi="Times New Roman" w:cs="Times New Roman"/>
          <w:color w:val="0D0D0D" w:themeColor="text1" w:themeTint="F2"/>
          <w:sz w:val="28"/>
          <w:szCs w:val="28"/>
        </w:rPr>
        <w:t xml:space="preserve">. </w:t>
      </w:r>
    </w:p>
    <w:p w14:paraId="424396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уроков математики требуется одновременно с развитием словесной речи обеспечивать развитие у обучающихся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схем, анализа содержания таблиц, текстовых задач. Развитие мышления и его операций обеспечивается за счёт установления последовательности выполнения вычислительных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словесно-логического мышления принадлежит обсуждению и выведению формул, моделированию практических задач с помощью формул, выполнению вычислений по формулам и др.</w:t>
      </w:r>
    </w:p>
    <w:p w14:paraId="35E469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hAnsi="Times New Roman" w:cs="Times New Roman"/>
          <w:i/>
          <w:color w:val="0D0D0D" w:themeColor="text1" w:themeTint="F2"/>
          <w:sz w:val="28"/>
          <w:szCs w:val="28"/>
        </w:rPr>
        <w:t>принципом интенсификации речевого общения</w:t>
      </w:r>
      <w:r w:rsidRPr="00B13C7D">
        <w:rPr>
          <w:rFonts w:ascii="Times New Roman" w:hAnsi="Times New Roman" w:cs="Times New Roman"/>
          <w:color w:val="0D0D0D" w:themeColor="text1" w:themeTint="F2"/>
          <w:sz w:val="28"/>
          <w:szCs w:val="28"/>
        </w:rPr>
        <w:t xml:space="preserve"> (коммуникативности) требуется создание на уроках математики ситуаций речевого общения. Для этого, как и на этапе НОО, важно практиковать различные формы работы: парами, малыми группами и др. Данные формы работы, наряду с иными, позволяют осуществлять коммуникативность учебного математического материала и самой организации работы на уроке, активизировать «математический» словарь, «математическую» фразеологию, совершенствовать у обучающихся умения доказывать, рассуждать, формулировать выводы, извлекать и анализировать информацию математического содержания.</w:t>
      </w:r>
    </w:p>
    <w:p w14:paraId="16BDAA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05450C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44EB98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14:paraId="1D39C7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4C9BA2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09BACF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5EBE34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41E5A1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217594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36D54A6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2F94029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5C337A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3DFDA3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466585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3FCA5C3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51408EE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r w:rsidRPr="00B13C7D">
        <w:rPr>
          <w:rFonts w:ascii="Times New Roman" w:hAnsi="Times New Roman" w:cs="Times New Roman"/>
          <w:b/>
          <w:bCs/>
          <w:iCs/>
          <w:color w:val="0D0D0D" w:themeColor="text1" w:themeTint="F2"/>
          <w:sz w:val="28"/>
          <w:szCs w:val="28"/>
        </w:rPr>
        <w:t>«Математика»</w:t>
      </w:r>
    </w:p>
    <w:p w14:paraId="34B74D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Цель учебной дисциплины</w:t>
      </w:r>
      <w:r w:rsidRPr="00B13C7D">
        <w:rPr>
          <w:rFonts w:ascii="Times New Roman" w:eastAsia="Calibri" w:hAnsi="Times New Roman" w:cs="Times New Roman"/>
          <w:color w:val="0D0D0D" w:themeColor="text1" w:themeTint="F2"/>
          <w:sz w:val="28"/>
          <w:szCs w:val="28"/>
        </w:rPr>
        <w:t xml:space="preserve"> заключается в обеспечении овладения обучающимися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eastAsia="Calibri" w:hAnsi="Times New Roman" w:cs="Times New Roman"/>
          <w:color w:val="0D0D0D" w:themeColor="text1" w:themeTint="F2"/>
          <w:sz w:val="28"/>
          <w:szCs w:val="28"/>
        </w:rPr>
        <w:t xml:space="preserve"> необходимым (определяемым стандартом) уровнем математической подготовки в единстве с развитием мышления и социальных компетенций, включая:</w:t>
      </w:r>
    </w:p>
    <w:p w14:paraId="77314E9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39A03CB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345EDC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3CBEE49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02539E9E"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5CF8C44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Математика</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входит в предметную область «Математика и информатика», являясь обязательным.</w:t>
      </w:r>
    </w:p>
    <w:p w14:paraId="4E8DB59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«Математика» является </w:t>
      </w:r>
      <w:r w:rsidRPr="00B13C7D">
        <w:rPr>
          <w:rFonts w:ascii="Times New Roman" w:hAnsi="Times New Roman" w:cs="Times New Roman"/>
          <w:iCs/>
          <w:color w:val="0D0D0D" w:themeColor="text1" w:themeTint="F2"/>
          <w:sz w:val="28"/>
          <w:szCs w:val="28"/>
        </w:rPr>
        <w:t>общим для обучающихся с нормативным развитием и с нарушениями слуха.</w:t>
      </w:r>
    </w:p>
    <w:p w14:paraId="2D7BAF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учебного предмета «Математика»,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(вариант 2.2.2).</w:t>
      </w:r>
    </w:p>
    <w:p w14:paraId="7D0B9F2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 5</w:t>
      </w: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10 классах учебный предмет «Математика» изучается в рамках следующих учебных курсов: </w:t>
      </w:r>
    </w:p>
    <w:p w14:paraId="41E6561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 5</w:t>
      </w: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6 классах </w:t>
      </w: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«Математика»,</w:t>
      </w:r>
      <w:r w:rsidRPr="00B13C7D">
        <w:rPr>
          <w:rStyle w:val="a7"/>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97"/>
      </w:r>
    </w:p>
    <w:p w14:paraId="3C819AF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 7</w:t>
      </w: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10 классах </w:t>
      </w: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«Алгебра» (включая элементы статистики и теории вероятностей),</w:t>
      </w:r>
      <w:r w:rsidRPr="00B13C7D">
        <w:rPr>
          <w:rStyle w:val="a7"/>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98"/>
      </w:r>
      <w:r w:rsidRPr="00B13C7D">
        <w:rPr>
          <w:rFonts w:ascii="Times New Roman" w:eastAsia="SchoolBookSanPin" w:hAnsi="Times New Roman" w:cs="Times New Roman"/>
          <w:color w:val="0D0D0D" w:themeColor="text1" w:themeTint="F2"/>
          <w:sz w:val="28"/>
          <w:szCs w:val="28"/>
        </w:rPr>
        <w:t xml:space="preserve"> «Геометрия»,</w:t>
      </w:r>
      <w:r w:rsidRPr="00B13C7D">
        <w:rPr>
          <w:rStyle w:val="a7"/>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99"/>
      </w:r>
      <w:r w:rsidRPr="00B13C7D">
        <w:rPr>
          <w:rFonts w:ascii="Times New Roman" w:eastAsia="SchoolBookSanPin" w:hAnsi="Times New Roman" w:cs="Times New Roman"/>
          <w:color w:val="0D0D0D" w:themeColor="text1" w:themeTint="F2"/>
          <w:sz w:val="28"/>
          <w:szCs w:val="28"/>
        </w:rPr>
        <w:t xml:space="preserve"> «Вероятность и статистика».</w:t>
      </w:r>
      <w:r w:rsidRPr="00B13C7D">
        <w:rPr>
          <w:rStyle w:val="a7"/>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100"/>
      </w:r>
    </w:p>
    <w:p w14:paraId="532354DE"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Содержание учебного предмета</w:t>
      </w:r>
    </w:p>
    <w:p w14:paraId="0D7B9FA5"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5 КЛАСС</w:t>
      </w:r>
    </w:p>
    <w:p w14:paraId="5AA82BFF"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(1-й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01"/>
      </w:r>
    </w:p>
    <w:p w14:paraId="00ACB22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Натуральные числа. Действия с натуральными числами</w:t>
      </w:r>
    </w:p>
    <w:p w14:paraId="7C3C285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Наглядная геометрия. Линии на плоскости</w:t>
      </w:r>
    </w:p>
    <w:p w14:paraId="2AE449B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Обыкновенные дроби</w:t>
      </w:r>
    </w:p>
    <w:p w14:paraId="12ED4BE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Наглядная геометрия. Многоугольники</w:t>
      </w:r>
    </w:p>
    <w:p w14:paraId="34857C8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Десятичные дроби</w:t>
      </w:r>
    </w:p>
    <w:p w14:paraId="000786A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Наглядная геометрия. Тела и фигуры в пространстве</w:t>
      </w:r>
    </w:p>
    <w:p w14:paraId="3BC4E02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0AD7EFD8"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1918F1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о</w:t>
      </w:r>
      <w:r w:rsidRPr="00B13C7D">
        <w:rPr>
          <w:rFonts w:ascii="Times New Roman" w:hAnsi="Times New Roman" w:cs="Times New Roman"/>
          <w:color w:val="0D0D0D" w:themeColor="text1" w:themeTint="F2"/>
          <w:sz w:val="28"/>
          <w:szCs w:val="28"/>
        </w:rPr>
        <w:t>бсуждение рассматриваемых понятий, формулирование правил;</w:t>
      </w:r>
    </w:p>
    <w:p w14:paraId="6CE2B4C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выделение (в соответствии со словесной инструкцией) и словесное обозначение изображённых объектов;</w:t>
      </w:r>
    </w:p>
    <w:p w14:paraId="503D91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выполнение графических работ (</w:t>
      </w:r>
      <w:r w:rsidRPr="00B13C7D">
        <w:rPr>
          <w:rFonts w:ascii="Times New Roman" w:hAnsi="Times New Roman" w:cs="Times New Roman"/>
          <w:color w:val="0D0D0D" w:themeColor="text1" w:themeTint="F2"/>
          <w:sz w:val="28"/>
          <w:szCs w:val="28"/>
        </w:rPr>
        <w:t>по словесной инструкции, образцу, по аналогии и др.</w:t>
      </w:r>
      <w:r w:rsidRPr="00B13C7D">
        <w:rPr>
          <w:rFonts w:ascii="Times New Roman" w:eastAsia="Times New Roman" w:hAnsi="Times New Roman" w:cs="Times New Roman"/>
          <w:color w:val="0D0D0D" w:themeColor="text1" w:themeTint="F2"/>
          <w:sz w:val="28"/>
          <w:szCs w:val="28"/>
          <w:lang w:eastAsia="ru-RU"/>
        </w:rPr>
        <w:t>);</w:t>
      </w:r>
    </w:p>
    <w:p w14:paraId="64FB35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выполнение вычислений в устной и письменной формах;</w:t>
      </w:r>
    </w:p>
    <w:p w14:paraId="1431C8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составление плана и обсуждение способа решения задачи;</w:t>
      </w:r>
    </w:p>
    <w:p w14:paraId="54E288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обсуждение и вывод формул (формулы пути и др.), </w:t>
      </w:r>
      <w:r w:rsidRPr="00B13C7D">
        <w:rPr>
          <w:rFonts w:ascii="Times New Roman" w:hAnsi="Times New Roman" w:cs="Times New Roman"/>
          <w:color w:val="0D0D0D" w:themeColor="text1" w:themeTint="F2"/>
          <w:sz w:val="28"/>
          <w:szCs w:val="28"/>
        </w:rPr>
        <w:t>значений входящих в неё букв; нахождение по формуле указанных данных;</w:t>
      </w:r>
    </w:p>
    <w:p w14:paraId="11A57D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построение логических цепочек при доказательстве и диалоге и др.</w:t>
      </w:r>
    </w:p>
    <w:p w14:paraId="14BF129E"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0139FB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2880E7B1"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Деление, доказательство, единицы измерения, задача, измерение длины стороны, координатный луч, координаты, луч, многоугольник, натуральное число, неравенство, отрезок (длина отрезка, концы отрезка), плоскость, прямая, равные отрезки, расстояние между точками, точка, треугольник, шкала.</w:t>
      </w:r>
    </w:p>
    <w:p w14:paraId="74453BED"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Буквенная запись выражения, вычитаемое, вычитание, нахождение значения, периметр, площадь, разность, свойства сложения и вычитания, слагаемые, сложение, числовое выражение, числовое равенство.</w:t>
      </w:r>
    </w:p>
    <w:p w14:paraId="1F18FB82"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Квадрат, куб, множитель, нахождение значения переменной, основание, остаток, произведение, </w:t>
      </w:r>
      <w:r w:rsidRPr="00B13C7D">
        <w:rPr>
          <w:rFonts w:ascii="Times New Roman" w:hAnsi="Times New Roman" w:cs="Times New Roman"/>
          <w:bCs/>
          <w:color w:val="0D0D0D" w:themeColor="text1" w:themeTint="F2"/>
          <w:sz w:val="28"/>
          <w:szCs w:val="28"/>
        </w:rPr>
        <w:t xml:space="preserve">смысл выражения, </w:t>
      </w:r>
      <w:r w:rsidRPr="00B13C7D">
        <w:rPr>
          <w:rFonts w:ascii="Times New Roman" w:hAnsi="Times New Roman" w:cs="Times New Roman"/>
          <w:color w:val="0D0D0D" w:themeColor="text1" w:themeTint="F2"/>
          <w:sz w:val="28"/>
          <w:szCs w:val="28"/>
        </w:rPr>
        <w:t xml:space="preserve">распределительное свойство умножения, сочетательное свойство умножения, </w:t>
      </w:r>
      <w:r w:rsidRPr="00B13C7D">
        <w:rPr>
          <w:rFonts w:ascii="Times New Roman" w:hAnsi="Times New Roman" w:cs="Times New Roman"/>
          <w:bCs/>
          <w:color w:val="0D0D0D" w:themeColor="text1" w:themeTint="F2"/>
          <w:sz w:val="28"/>
          <w:szCs w:val="28"/>
        </w:rPr>
        <w:t>способ нахождения деления, способ нахождения умножения</w:t>
      </w:r>
      <w:r w:rsidRPr="00B13C7D">
        <w:rPr>
          <w:rFonts w:ascii="Times New Roman" w:hAnsi="Times New Roman" w:cs="Times New Roman"/>
          <w:color w:val="0D0D0D" w:themeColor="text1" w:themeTint="F2"/>
          <w:sz w:val="28"/>
          <w:szCs w:val="28"/>
        </w:rPr>
        <w:t>, степень, умножение, частное, упрощение выражения,</w:t>
      </w:r>
      <w:r w:rsidRPr="00B13C7D">
        <w:rPr>
          <w:rFonts w:ascii="Times New Roman" w:hAnsi="Times New Roman" w:cs="Times New Roman"/>
          <w:bCs/>
          <w:color w:val="0D0D0D" w:themeColor="text1" w:themeTint="F2"/>
          <w:sz w:val="28"/>
          <w:szCs w:val="28"/>
        </w:rPr>
        <w:t xml:space="preserve"> чтение выражений.</w:t>
      </w:r>
    </w:p>
    <w:p w14:paraId="1C756499"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Ар, вершины, время, вычисления, гектар, грани, дециметр, квадратный метр, километр, кубический сантиметр, объём куба, объём нижней грани, параллелепипед, периметр квадрата, периметр прямоугольника, площадь (квадрата, нижней грани, поверхности куба, поверхности параллелепипеда, прямоугольника), простой способ вычисления, прямоугольный параллелепипед, равные фигуры, расстояние, рёбра, формула, формула площади, формула пути.</w:t>
      </w:r>
    </w:p>
    <w:p w14:paraId="5EA1082A"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Выделение части, вычитание дробей, деление на части, диаметр, дроби с одинаковым знаменателем, дробь (правильные / неправильные дроби), запись дробей, знаменатель, нахождение значения буквенного выражения, обыкновенные дроби, расположение дробей, сложение дробей, сравнение дробей, центр круга, числитель, чтение дробей.</w:t>
      </w:r>
    </w:p>
    <w:p w14:paraId="62C31124"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Десятичные дроби, деление десятичной дроби на натуральное число, запись десятичных дробей, запись обыкновенной дроби в виде десятичной, запись произведения в виде суммы, нахождение дроби от числа, нахождение значения буквенного выражения, округление чисел, переместительный и сочетательный закон сложения десятичных дробей, переместительный и сочетательный законы умножения, приближённые значения чисел, среднее арифметическое, умножение десятичной дроби на натуральное число, уравнивание числа знаков, чтение десятичных дробей.</w:t>
      </w:r>
    </w:p>
    <w:p w14:paraId="707582C5"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Измерение углов, микрокалькулятор, нахождение части от числа, нахождение числа по его части, показания, построение углов, транспортир, угол (прямой, тупой, острый, развёрнутый), чертёжный треугольник.</w:t>
      </w:r>
    </w:p>
    <w:p w14:paraId="6726A099"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фразы</w:t>
      </w:r>
    </w:p>
    <w:p w14:paraId="4FEBF01D"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буду перечислять первые 17 чисел натурального ряда.</w:t>
      </w:r>
    </w:p>
    <w:p w14:paraId="29675CE8"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(готов) привести примеры двузначных (трёхзначных, шестизначных) чисел.</w:t>
      </w:r>
    </w:p>
    <w:p w14:paraId="7D63F7FC" w14:textId="77777777" w:rsidR="00A20C39" w:rsidRPr="00B13C7D" w:rsidRDefault="00A20C39" w:rsidP="00A20C39">
      <w:pPr>
        <w:pStyle w:val="13"/>
        <w:spacing w:line="360" w:lineRule="auto"/>
        <w:ind w:left="0" w:firstLine="709"/>
        <w:jc w:val="both"/>
        <w:rPr>
          <w:rFonts w:ascii="Times New Roman" w:hAnsi="Times New Roman" w:cs="Times New Roman"/>
          <w:noProof/>
          <w:color w:val="0D0D0D" w:themeColor="text1" w:themeTint="F2"/>
          <w:sz w:val="28"/>
          <w:szCs w:val="28"/>
        </w:rPr>
      </w:pPr>
      <w:r w:rsidRPr="00B13C7D">
        <w:rPr>
          <w:rFonts w:ascii="Times New Roman" w:hAnsi="Times New Roman" w:cs="Times New Roman"/>
          <w:noProof/>
          <w:color w:val="0D0D0D" w:themeColor="text1" w:themeTint="F2"/>
          <w:sz w:val="28"/>
          <w:szCs w:val="28"/>
        </w:rPr>
        <w:t>Нам предстоит (нужно, следует, необходимо) выбрать единичный отрезок и отметить на координатном луче точки, координаты которых …</w:t>
      </w:r>
    </w:p>
    <w:p w14:paraId="7F2D783A"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Отрезок АС разбивает прямоугольник на два равных треугольника: АВС и А</w:t>
      </w:r>
      <w:r w:rsidRPr="00B13C7D">
        <w:rPr>
          <w:rFonts w:ascii="Times New Roman" w:hAnsi="Times New Roman" w:cs="Times New Roman"/>
          <w:color w:val="0D0D0D" w:themeColor="text1" w:themeTint="F2"/>
          <w:sz w:val="28"/>
          <w:szCs w:val="28"/>
          <w:lang w:val="en-US"/>
        </w:rPr>
        <w:t>D</w:t>
      </w:r>
      <w:r w:rsidRPr="00B13C7D">
        <w:rPr>
          <w:rFonts w:ascii="Times New Roman" w:hAnsi="Times New Roman" w:cs="Times New Roman"/>
          <w:color w:val="0D0D0D" w:themeColor="text1" w:themeTint="F2"/>
          <w:sz w:val="28"/>
          <w:szCs w:val="28"/>
        </w:rPr>
        <w:t xml:space="preserve">С. </w:t>
      </w:r>
    </w:p>
    <w:p w14:paraId="0E6A48AD"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Площадь каждого треугольника равна половине площади всего прямоугольника. </w:t>
      </w:r>
    </w:p>
    <w:p w14:paraId="1E72D537"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Квадрат – это прямоугольник с равными сторонами.</w:t>
      </w:r>
    </w:p>
    <w:p w14:paraId="366A5395"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(хочу, готов) привести примеры предметов, которые имеют форму прямоугольного параллелепипеда.</w:t>
      </w:r>
    </w:p>
    <w:p w14:paraId="2815423D"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могу ответить на вопрос о том, сколько рёбер и вершин у прямоугольного параллелепипеда. </w:t>
      </w:r>
    </w:p>
    <w:p w14:paraId="529AE019"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Правильная дробь меньше единицы. Неправильная дробь больше или равна единице.</w:t>
      </w:r>
    </w:p>
    <w:p w14:paraId="1A93F2EE"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Я могу (готов) привести пример числового выражения и объяснить, как найти значение числового выражения.</w:t>
      </w:r>
    </w:p>
    <w:p w14:paraId="38DB51C1"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Я хочу привести пример буквенного выражения.</w:t>
      </w:r>
    </w:p>
    <w:p w14:paraId="50DC22EB"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Мы узнали о том, что произведением десятичной дроби и натурального числа называют сумму слагаемых, каждое из которых равно этой дроби, а количество слагаемых равно этому натуральному числу.</w:t>
      </w:r>
    </w:p>
    <w:p w14:paraId="283467FD"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С помощью микрокалькулятора можно выполнять разные арифметические действия: сложение, вычитание, умножение, деление.</w:t>
      </w:r>
    </w:p>
    <w:p w14:paraId="7D862DD9"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выводы</w:t>
      </w:r>
    </w:p>
    <w:p w14:paraId="1F99CEFA"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Для счёта предметов применяют натуральные числа. Любое натуральное число можно записать с помощью десяти цифр: от 0 до 9. Такая запись чисел называется десятичной. Последовательность всех натуральных чисел – это натуральный ряд. Самое маленькое натуральное число – единица. В натуральном ряду каждое следующее число на 1 больше предыдущего. В натуральном ряду не бывает наибольшего числа, он бесконечен. Цифра 0 означает отсутствие единиц данного разряда в десятичной записи числа. Цифра 0 служит и для обозначения числа «нуль». Это значит – «ни одного». Нуль к натуральным числам не относят.</w:t>
      </w:r>
    </w:p>
    <w:p w14:paraId="6AA60B15"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Если прибавить к натуральному числу единицу, что получится следующее за ним число. Числа, которые складывают, называют слагаемыми. Число, получающееся при сложении этих чисел, – это сумма.</w:t>
      </w:r>
    </w:p>
    <w:p w14:paraId="7F0422A8"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Выражение, содержащее буквы, называется буквенным выражением. Буквы тут могут обозначать разные цифры. Числа, которыми заменяют букву, называют значениями этой буквы. </w:t>
      </w:r>
    </w:p>
    <w:p w14:paraId="5CB274CD" w14:textId="77777777" w:rsidR="00A20C39" w:rsidRPr="00B13C7D" w:rsidRDefault="00A20C39" w:rsidP="00A20C39">
      <w:pPr>
        <w:pStyle w:val="13"/>
        <w:spacing w:line="360" w:lineRule="auto"/>
        <w:ind w:left="0" w:firstLine="709"/>
        <w:jc w:val="both"/>
        <w:rPr>
          <w:rFonts w:ascii="Times New Roman" w:hAnsi="Times New Roman" w:cs="Times New Roman"/>
          <w:bCs/>
          <w:noProof/>
          <w:color w:val="0D0D0D" w:themeColor="text1" w:themeTint="F2"/>
          <w:sz w:val="28"/>
          <w:szCs w:val="28"/>
        </w:rPr>
      </w:pPr>
      <w:r w:rsidRPr="00B13C7D">
        <w:rPr>
          <w:rFonts w:ascii="Times New Roman" w:hAnsi="Times New Roman" w:cs="Times New Roman"/>
          <w:bCs/>
          <w:noProof/>
          <w:color w:val="0D0D0D" w:themeColor="text1" w:themeTint="F2"/>
          <w:sz w:val="28"/>
          <w:szCs w:val="28"/>
        </w:rPr>
        <w:t>Мы знаем разные свойства сложения. Во-первых, при перестановке слагаемых сумма чисел не изменяется. Это свойство сложения называют переместительным. Во-вторых, чтобы прибавить к числу сумму двух чисел, можно сначала прибавить первое слагаемое. Потом к полученной сумме надо прибавить второе слагаемое. Это свойство сложения называется сочетательным. В-третьих, от прибавления нуля число не изменяется. Значит, если прибавить к нулю какое-нибудь число, то получится прибавленное число.</w:t>
      </w:r>
    </w:p>
    <w:p w14:paraId="4537BA5C"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Произведение двух чисел не изменяется при перестановке множителей. Это свойство умножения называют переместительным. Чтобы умножить число на произведение двух чисел, можно сначала умножить его на первый множитель. Потом полученное произведение надо умножить на второй множитель. Это свойство умножения называют сочетательным. </w:t>
      </w:r>
    </w:p>
    <w:p w14:paraId="05F525C1"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Деление – это действие, с помощью которого по произведению и одному из множителей находят другой множитель. Число, которое делят, – это делимое. Число, на которое делят, – это делитель. Результат деления – это частное. Частное показывает, во сколько раз делимое больше, чем делитель. Ни одно число нельзя делить на нуль.</w:t>
      </w:r>
    </w:p>
    <w:p w14:paraId="28B617C9"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 помощью дробей можно записать результат деления двух любых натуральных чисел. Если деление выполняется нацело, то частное является натуральным числом. Если нацело разделить нельзя, то частное – это дробное число.</w:t>
      </w:r>
    </w:p>
    <w:p w14:paraId="6CBB361C"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Смешанная запись числа – это такая запись, которая содержит целую и дробную части. Для краткости вместо «число в смешанной записи» говорят так: «смешанное число». Смешанное число можно представить в виде неправильной дроби.</w:t>
      </w:r>
    </w:p>
    <w:p w14:paraId="6517C3EF"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Чтобы представить смешанное число в виде неправильной дроби, надо выполнить следующие действия. Во-первых, умножить его целую часть на знаменатель дробной части. Во-вторых, к полученному произведению надо прибавить числитель дробной части. В-третьих, надо записать полученную сумму числителем дроби, а знаменатель дробной части нужно оставить без изменения.</w:t>
      </w:r>
    </w:p>
    <w:p w14:paraId="5BC49A17"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Чтобы умножить десятичную дробь на натуральное число, надо выполнить следующие действия. Во-первых, умножить её на это число, не обращая внимания на запятую. Во-вторых, надо в полученном произведении отделить запятой столько цифр справа, сколько их отделено запятой в десятичной дроби. Чтобы умножить десятичную дробь на 10, 100, 1000 и так далее, надо в этой дроби перенести запятую на столько цифр вправо, сколько нулей стоит в множителе после единицы.</w:t>
      </w:r>
    </w:p>
    <w:p w14:paraId="20583E46"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Для измерения площадей пользуются такими единицами: квадратным миллиметром, квадратным сантиметром, квадратным дециметром, квадратным километром. Например, квадратный метр – это площадь квадрата со стороной 1 метр, а квадратный миллиметр – это площадь квадрата со стороной 1 миллиметр. Площади полей измеряют в гектарах. Гектар – это площадь квадрата со стороной 100 метров. Площади небольших участков земли измеряют в арах. Ар (сотка) – площадь квадрата со стороной 10 метров.</w:t>
      </w:r>
    </w:p>
    <w:p w14:paraId="7459B5B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Математика</w:t>
      </w:r>
    </w:p>
    <w:p w14:paraId="309CB606"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6 КЛАСС</w:t>
      </w:r>
    </w:p>
    <w:p w14:paraId="06FFD2EF"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(2-й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02"/>
      </w:r>
    </w:p>
    <w:p w14:paraId="1F4BCAA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Натуральные числа</w:t>
      </w:r>
    </w:p>
    <w:p w14:paraId="39A957F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Наглядная геометрия. Прямые на плоскости</w:t>
      </w:r>
    </w:p>
    <w:p w14:paraId="30A11BB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Дроби</w:t>
      </w:r>
    </w:p>
    <w:p w14:paraId="2FB0112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Наглядная геометрия. Симметрия</w:t>
      </w:r>
    </w:p>
    <w:p w14:paraId="108F7D7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Выражения с буквами</w:t>
      </w:r>
    </w:p>
    <w:p w14:paraId="6BCDAFD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Наглядная геометрия. Фигуры на плоскости</w:t>
      </w:r>
    </w:p>
    <w:p w14:paraId="4CE0F63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Положительные и отрицательные числа</w:t>
      </w:r>
    </w:p>
    <w:p w14:paraId="6D51C37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Представление данных</w:t>
      </w:r>
    </w:p>
    <w:p w14:paraId="74C57EC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Наглядная геометрия. Фигуры в пространстве</w:t>
      </w:r>
    </w:p>
    <w:p w14:paraId="579CA52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2F77B5EF"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1E8B6E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объяснение значения понятий (формулирование определений)</w:t>
      </w:r>
      <w:r w:rsidRPr="00B13C7D">
        <w:rPr>
          <w:rFonts w:ascii="Times New Roman" w:hAnsi="Times New Roman" w:cs="Times New Roman"/>
          <w:color w:val="0D0D0D" w:themeColor="text1" w:themeTint="F2"/>
          <w:sz w:val="28"/>
          <w:szCs w:val="28"/>
        </w:rPr>
        <w:t>;</w:t>
      </w:r>
    </w:p>
    <w:p w14:paraId="661E45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доказательство и опровержение </w:t>
      </w:r>
      <w:r w:rsidRPr="00B13C7D">
        <w:rPr>
          <w:rFonts w:ascii="Times New Roman" w:hAnsi="Times New Roman" w:cs="Times New Roman"/>
          <w:color w:val="0D0D0D" w:themeColor="text1" w:themeTint="F2"/>
          <w:sz w:val="28"/>
          <w:szCs w:val="28"/>
        </w:rPr>
        <w:t>с помощью контрпримеров;</w:t>
      </w:r>
    </w:p>
    <w:p w14:paraId="3258B9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решение </w:t>
      </w:r>
      <w:r w:rsidRPr="00B13C7D">
        <w:rPr>
          <w:rFonts w:ascii="Times New Roman" w:hAnsi="Times New Roman" w:cs="Times New Roman"/>
          <w:color w:val="0D0D0D" w:themeColor="text1" w:themeTint="F2"/>
          <w:sz w:val="28"/>
          <w:szCs w:val="28"/>
        </w:rPr>
        <w:t>текстовых задач арифметическими способами;</w:t>
      </w:r>
    </w:p>
    <w:p w14:paraId="10C15D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формулирование </w:t>
      </w:r>
      <w:r w:rsidRPr="00B13C7D">
        <w:rPr>
          <w:rFonts w:ascii="Times New Roman" w:hAnsi="Times New Roman" w:cs="Times New Roman"/>
          <w:color w:val="0D0D0D" w:themeColor="text1" w:themeTint="F2"/>
          <w:sz w:val="28"/>
          <w:szCs w:val="28"/>
        </w:rPr>
        <w:t>правил (в рамках изученного);</w:t>
      </w:r>
    </w:p>
    <w:p w14:paraId="653969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чтение (орфоэпически и грамматически верное) математических </w:t>
      </w:r>
      <w:r w:rsidRPr="00B13C7D">
        <w:rPr>
          <w:rFonts w:ascii="Times New Roman" w:hAnsi="Times New Roman" w:cs="Times New Roman"/>
          <w:color w:val="0D0D0D" w:themeColor="text1" w:themeTint="F2"/>
          <w:sz w:val="28"/>
          <w:szCs w:val="28"/>
        </w:rPr>
        <w:t>записей;</w:t>
      </w:r>
    </w:p>
    <w:p w14:paraId="669FAA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анализ текста задачи, переформулировка условия, извлечение необходимой информации, моделирование условия при помощи визуальных опор (</w:t>
      </w:r>
      <w:r w:rsidRPr="00B13C7D">
        <w:rPr>
          <w:rFonts w:ascii="Times New Roman" w:hAnsi="Times New Roman" w:cs="Times New Roman"/>
          <w:color w:val="0D0D0D" w:themeColor="text1" w:themeTint="F2"/>
          <w:sz w:val="28"/>
          <w:szCs w:val="28"/>
        </w:rPr>
        <w:t>схем, рисунков, реальных предметов</w:t>
      </w:r>
      <w:r w:rsidRPr="00B13C7D">
        <w:rPr>
          <w:rFonts w:ascii="Times New Roman" w:eastAsia="Times New Roman" w:hAnsi="Times New Roman" w:cs="Times New Roman"/>
          <w:color w:val="0D0D0D" w:themeColor="text1" w:themeTint="F2"/>
          <w:sz w:val="28"/>
          <w:szCs w:val="28"/>
          <w:lang w:eastAsia="ru-RU"/>
        </w:rPr>
        <w:t>);</w:t>
      </w:r>
    </w:p>
    <w:p w14:paraId="1665F1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построение логических цепочек рассуждений;</w:t>
      </w:r>
    </w:p>
    <w:p w14:paraId="5FFCD0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критическая оценка и обоснование полученного ответа, осуществление самоконтроля;</w:t>
      </w:r>
    </w:p>
    <w:p w14:paraId="00D1EC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проведение несложных исследований </w:t>
      </w:r>
      <w:r w:rsidRPr="00B13C7D">
        <w:rPr>
          <w:rFonts w:ascii="Times New Roman" w:eastAsia="Times New Roman" w:hAnsi="Times New Roman" w:cs="Times New Roman"/>
          <w:color w:val="0D0D0D" w:themeColor="text1" w:themeTint="F2"/>
          <w:sz w:val="28"/>
          <w:szCs w:val="28"/>
          <w:lang w:eastAsia="ru-RU"/>
        </w:rPr>
        <w:t>– в рамках изученного</w:t>
      </w:r>
      <w:r w:rsidRPr="00B13C7D">
        <w:rPr>
          <w:rFonts w:ascii="Times New Roman" w:hAnsi="Times New Roman" w:cs="Times New Roman"/>
          <w:color w:val="0D0D0D" w:themeColor="text1" w:themeTint="F2"/>
          <w:sz w:val="28"/>
          <w:szCs w:val="28"/>
        </w:rPr>
        <w:t xml:space="preserve"> (в т.ч. с использованием калькулятора, компьютера);</w:t>
      </w:r>
    </w:p>
    <w:p w14:paraId="1068FD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подбор и приведение примеров с опорой на социально-бытовой опыт. И др.</w:t>
      </w:r>
    </w:p>
    <w:p w14:paraId="26C760CE"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49D98F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3A6E55D8"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Делители и кратные. Обыкновенные дроби. Признаки делимости. Делитель натурального числа, кратное натурального числа, остаток, делимость, простые и составные числа. Разложение на множители, разложение на простые множители, общий делитель, наибольший общий делитель натуральных чисел. Взаимно простые числа, наименьшее натуральное число, наименьшее общее кратное натуральных чисел. Числитель, знаменатель, основное свойство дроби, равенство дробей, равная дробь, деление числителя и знаменателя, сокращение дроби, несократимая дробь, наибольший общий делитель числителя и знаменателя. Пары взаимно простых чисел. Общий знаменатель, дополнительные множители, наименьший общий знаменатель, наименьшее общее кратное знаменателя. Десятичная дробь. Сравнение, сложение и вычитание дробей. Сравнение дробей с одинаковыми числителями и разными знаменателями. Дроби с разными знаменателями. Нахождение значения выражения. Задачи на сложение и вычитание дробей. Смешанные числа. Переместительное свойство сложения, сочетательное свойство сложения, сложение целых частей, сложение дробных частей, дробные части, неправильная дробь, числовые выражения, упрощение числовых выражений, буквенные выражения, упрощение буквенных выражений. Уравнения со смешанными числами. Теория чисел. Умножить дробь на натуральное число, умножить дробь на дробь. Произведение числителей, произведение знаменателей. Нахождение дроби от числа, умножить дробь на число. </w:t>
      </w:r>
      <w:r w:rsidRPr="00B13C7D">
        <w:rPr>
          <w:rFonts w:ascii="Times New Roman" w:hAnsi="Times New Roman" w:cs="Times New Roman"/>
          <w:bCs/>
          <w:color w:val="0D0D0D" w:themeColor="text1" w:themeTint="F2"/>
          <w:sz w:val="28"/>
          <w:szCs w:val="28"/>
        </w:rPr>
        <w:t xml:space="preserve">Проценты. </w:t>
      </w:r>
      <w:r w:rsidRPr="00B13C7D">
        <w:rPr>
          <w:rFonts w:ascii="Times New Roman" w:hAnsi="Times New Roman" w:cs="Times New Roman"/>
          <w:color w:val="0D0D0D" w:themeColor="text1" w:themeTint="F2"/>
          <w:sz w:val="28"/>
          <w:szCs w:val="28"/>
        </w:rPr>
        <w:t xml:space="preserve">Свойства умножения, распределительное свойство умножения. </w:t>
      </w:r>
      <w:r w:rsidRPr="00B13C7D">
        <w:rPr>
          <w:rFonts w:ascii="Times New Roman" w:hAnsi="Times New Roman" w:cs="Times New Roman"/>
          <w:bCs/>
          <w:color w:val="0D0D0D" w:themeColor="text1" w:themeTint="F2"/>
          <w:sz w:val="28"/>
          <w:szCs w:val="28"/>
        </w:rPr>
        <w:t xml:space="preserve">Свойства умножения относительно сложения. </w:t>
      </w:r>
      <w:r w:rsidRPr="00B13C7D">
        <w:rPr>
          <w:rFonts w:ascii="Times New Roman" w:hAnsi="Times New Roman" w:cs="Times New Roman"/>
          <w:color w:val="0D0D0D" w:themeColor="text1" w:themeTint="F2"/>
          <w:sz w:val="28"/>
          <w:szCs w:val="28"/>
        </w:rPr>
        <w:t xml:space="preserve">Взаимно обратные числа. Деление дроби на дробь. Число обратное делителю. </w:t>
      </w:r>
      <w:r w:rsidRPr="00B13C7D">
        <w:rPr>
          <w:rFonts w:ascii="Times New Roman" w:hAnsi="Times New Roman" w:cs="Times New Roman"/>
          <w:bCs/>
          <w:color w:val="0D0D0D" w:themeColor="text1" w:themeTint="F2"/>
          <w:sz w:val="28"/>
          <w:szCs w:val="28"/>
        </w:rPr>
        <w:t>Деление смешанного числа на дробь, д</w:t>
      </w:r>
      <w:r w:rsidRPr="00B13C7D">
        <w:rPr>
          <w:rFonts w:ascii="Times New Roman" w:hAnsi="Times New Roman" w:cs="Times New Roman"/>
          <w:color w:val="0D0D0D" w:themeColor="text1" w:themeTint="F2"/>
          <w:sz w:val="28"/>
          <w:szCs w:val="28"/>
        </w:rPr>
        <w:t>еление смешанных дробей. Правило нахождения числа по данному значению его дроби. Числитель дробного выражения, знаменатель дробного выражения, упрощение дробного выражения. Алгебраические дроби. Числовые и буквенные выражения. Частное двух чисел. Пропорции, крайние члены пропорции, средние члены пропорции, верные пропорции, основное свойство пропорции, перестановка членов пропорции, неизвестный член пропорции. Прямо пропорциональные величины, обратно пропорциональные величины. Масштаб карты, отношение длины отрезка на карте к длине отрезка на местности, длина окружности, площадь круга, шар, радиус шара, диаметр шара, сфера.</w:t>
      </w:r>
    </w:p>
    <w:p w14:paraId="35E021A0"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фразы</w:t>
      </w:r>
    </w:p>
    <w:p w14:paraId="7276CF0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Покажи (напиши, назови, начерти …); я (он) написал (начертил, решил, сделал вычисления…).</w:t>
      </w:r>
    </w:p>
    <w:p w14:paraId="52F0A8C4"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Любое натуральное число имеет бесконечно много кратных. </w:t>
      </w:r>
    </w:p>
    <w:p w14:paraId="758738A6"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Если запись натурального числа оканчивается цифрой 0, то это число делится без остатка на 10. Если запись натурального числа оканчивается другой цифрой, то оно не делится без остатка на 10. Остаток в этом случае равен последней цифре числа.</w:t>
      </w:r>
    </w:p>
    <w:p w14:paraId="5F95232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Сокращением дроби называют деление числителя и знаменателя на их общий делитель, отличный от единицы.</w:t>
      </w:r>
    </w:p>
    <w:p w14:paraId="777269E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научился(ась) сравнивать, складывать и вычитать дроби с одинаковыми знаменателями.</w:t>
      </w:r>
    </w:p>
    <w:p w14:paraId="7B55C1D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Когда я умножал(а) дробь на натуральное число, что сначала на это число я умножил(а) её числитель. Знаменатель я оставил(а) без изменения.</w:t>
      </w:r>
    </w:p>
    <w:p w14:paraId="23FA7049"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Частное двух чисел называют отношением этих чисел. Отношение показывает, во сколько первое число большего второго или какую часть первое число составляет от второго.</w:t>
      </w:r>
    </w:p>
    <w:p w14:paraId="59B25AE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Мы нашли правила размещения чисел в полукругах и вставили недостающие числа.</w:t>
      </w:r>
    </w:p>
    <w:p w14:paraId="2A55A36A" w14:textId="77777777" w:rsidR="00A20C39" w:rsidRPr="00B13C7D" w:rsidRDefault="00A20C39" w:rsidP="00A20C39">
      <w:pPr>
        <w:pStyle w:val="13"/>
        <w:spacing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Дробным выражением называют частное двух чисел или выражений, в котором знак деления обозначен чертой.</w:t>
      </w:r>
    </w:p>
    <w:p w14:paraId="326AD10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Числа со знаком «+» называют положительными.</w:t>
      </w:r>
    </w:p>
    <w:p w14:paraId="46E1EA3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Числа со знаком «–» называют отрицательными.</w:t>
      </w:r>
    </w:p>
    <w:p w14:paraId="63E3E0D4"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Положительное направление отмечают стрелкой. </w:t>
      </w:r>
    </w:p>
    <w:p w14:paraId="38350779"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Координатной прямой называют прямую с выбранными на ней началом отсчёта, единичным отрезком и направлением.</w:t>
      </w:r>
    </w:p>
    <w:p w14:paraId="656C7A5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Число, показывающее положение точки на прямой, называют координатой этой точки.</w:t>
      </w:r>
    </w:p>
    <w:p w14:paraId="0D9EE74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Противоположными числами называют два числа, отличающиеся друг от друга только знаками.</w:t>
      </w:r>
    </w:p>
    <w:p w14:paraId="241A553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Целыми числами называют натуральные числа, противоположные им числа и 0.</w:t>
      </w:r>
    </w:p>
    <w:p w14:paraId="21433BED"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Чтобы сложить два отрицательных числа сначала надо сложить их модули. Затем надо поставить перед полученным числом знак «–».</w:t>
      </w:r>
    </w:p>
    <w:p w14:paraId="2B5EC7FE"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Чтобы сложить два числа с разными знаками, надо сначала из большего модуля слагаемых вычесть меньший. Затем надо поставить перед полученным числом знак того слагаемого, модуль которого больше.</w:t>
      </w:r>
    </w:p>
    <w:p w14:paraId="6E2B2D64"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Чтобы перемножить два числа с разными знаками, надо перемножить модули этих чисел и поставить перед полученным числом знак «–».</w:t>
      </w:r>
    </w:p>
    <w:p w14:paraId="0979588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Корни уравнения не изменяются, если какое-нибудь слагаемое перенести из одной части уравнения в другую, изменив при этом его знак.</w:t>
      </w:r>
    </w:p>
    <w:p w14:paraId="0F460EFC" w14:textId="77777777" w:rsidR="00A20C39" w:rsidRPr="00B13C7D" w:rsidRDefault="00A20C39" w:rsidP="00A20C39">
      <w:pPr>
        <w:pStyle w:val="13"/>
        <w:spacing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Две прямые, образующие при перечислении прямые углы, называют перпендикулярными.</w:t>
      </w:r>
    </w:p>
    <w:p w14:paraId="0DB98828"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выводы</w:t>
      </w:r>
    </w:p>
    <w:p w14:paraId="21A9194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Каждое число можно представить в виде суммы полных десятков и единиц. Например: 357 = 350 + 7, 1821 = 1820 + 1. Так как полные десятки делятся на 5, то и всё число делится на 5 лишь в том случае, когда на 5 делится число единиц. Это возможно только тогда, когда в разряде единиц стоит цифра 0 или 5.</w:t>
      </w:r>
    </w:p>
    <w:p w14:paraId="6F3AD1B0"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узнал(а) о том, что если запись натурального числа оканчивается цифрой 0, то это число делится без остатка на 5. Но если запись числа оканчивается другой цифрой, то число без остатка на 5 разделить невозможно.</w:t>
      </w:r>
    </w:p>
    <w:p w14:paraId="3E8B4F8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знаю (узнал(а), запомнил(а), выучил(а), повторяю), как найти наибольший общий делитель натуральных чисел. Сначала разложить их на простые множители. Потом из множителей, входящих в разложение одного из этих чисел, вычеркнуть те, которые не входят в разложение других чисел. После этого нужно найти произведение оставшихся множителей.</w:t>
      </w:r>
    </w:p>
    <w:p w14:paraId="01772BB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понял(а), что наибольшее число, на которое можно сократить дробь, – это наибольший общий делитель её числителя и знаменателя.</w:t>
      </w:r>
    </w:p>
    <w:p w14:paraId="53D3CE83"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Я знаю, что для сравнения (сложения, вычитания) дробей с разными знаменателями надо выполнить следующие действия. Сначала нужно привести данные дроби к наименьшему общему знаменателю. Потом нужно сравнить (сложить, вычесть) полученные дроби.</w:t>
      </w:r>
    </w:p>
    <w:p w14:paraId="7FA64DAE"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знаю (понял(а), прочитал(а), запишу вывод о том), что начало отсчёта, или начало координат, – точка О изображает нуль. Число 0 не является ни положительным, ни отрицательным. Оно отделяет положительные числа от отрицательных.</w:t>
      </w:r>
    </w:p>
    <w:p w14:paraId="29FF0C9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С координатной прямой мы встречаемся на уроках истории, когда работаем с «лентой времени». Шкала с положительными и отрицательными числами и нулём есть у термометров. </w:t>
      </w:r>
    </w:p>
    <w:p w14:paraId="3891CFFF"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Мы пришли к выводу о том, что для каждого числа есть только одно противоположное ему число. Число 0 противоположно самому себе.</w:t>
      </w:r>
    </w:p>
    <w:p w14:paraId="4CE541C0"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Я записал(а), что модуль числа не может быть отрицательным. Для положительного числа и для нуля он равен самому числу. Для отрицательного числа он равен противоположному числу. Противоположные числа имеют равные модули: [– </w:t>
      </w:r>
      <w:r w:rsidRPr="00B13C7D">
        <w:rPr>
          <w:rFonts w:ascii="Times New Roman" w:hAnsi="Times New Roman" w:cs="Times New Roman"/>
          <w:bCs/>
          <w:iCs/>
          <w:color w:val="0D0D0D" w:themeColor="text1" w:themeTint="F2"/>
          <w:sz w:val="28"/>
          <w:szCs w:val="28"/>
          <w:lang w:val="en-US"/>
        </w:rPr>
        <w:t>a</w:t>
      </w:r>
      <w:r w:rsidRPr="00B13C7D">
        <w:rPr>
          <w:rFonts w:ascii="Times New Roman" w:hAnsi="Times New Roman" w:cs="Times New Roman"/>
          <w:bCs/>
          <w:iCs/>
          <w:color w:val="0D0D0D" w:themeColor="text1" w:themeTint="F2"/>
          <w:sz w:val="28"/>
          <w:szCs w:val="28"/>
        </w:rPr>
        <w:t>] = [</w:t>
      </w:r>
      <w:r w:rsidRPr="00B13C7D">
        <w:rPr>
          <w:rFonts w:ascii="Times New Roman" w:hAnsi="Times New Roman" w:cs="Times New Roman"/>
          <w:bCs/>
          <w:iCs/>
          <w:color w:val="0D0D0D" w:themeColor="text1" w:themeTint="F2"/>
          <w:sz w:val="28"/>
          <w:szCs w:val="28"/>
          <w:lang w:val="en-US"/>
        </w:rPr>
        <w:t>a</w:t>
      </w:r>
      <w:r w:rsidRPr="00B13C7D">
        <w:rPr>
          <w:rFonts w:ascii="Times New Roman" w:hAnsi="Times New Roman" w:cs="Times New Roman"/>
          <w:bCs/>
          <w:iCs/>
          <w:color w:val="0D0D0D" w:themeColor="text1" w:themeTint="F2"/>
          <w:sz w:val="28"/>
          <w:szCs w:val="28"/>
        </w:rPr>
        <w:t>]</w:t>
      </w:r>
    </w:p>
    <w:p w14:paraId="121853F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выполнил(а) задание. При выполнении задания я рассуждал(а) так: чтобы разделить отрицательное число на отрицательное, надо разделить модуль делимого на модуль делителя.</w:t>
      </w:r>
    </w:p>
    <w:p w14:paraId="4A5A162D"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помню, что при делении нуля на любое число, не равное нулю, получается нуль. На нуль делить нельзя.</w:t>
      </w:r>
    </w:p>
    <w:p w14:paraId="7D11A851"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Я решил(а) пример. При решении я рассуждал(а) так: если выражение является произведением числа и одной или нескольких букв, то это число называют числовым коэффициентом, или просто коэффициентом.</w:t>
      </w:r>
    </w:p>
    <w:p w14:paraId="297321D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АЛГЕБРА</w:t>
      </w:r>
    </w:p>
    <w:p w14:paraId="40E5021A"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7 КЛАСС</w:t>
      </w:r>
    </w:p>
    <w:p w14:paraId="2C8E7B9C"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(3-й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03"/>
      </w:r>
    </w:p>
    <w:p w14:paraId="7128D32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Числа и вычисления. Рациональные числа</w:t>
      </w:r>
    </w:p>
    <w:p w14:paraId="463A7EC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Алгебраические выражения</w:t>
      </w:r>
    </w:p>
    <w:p w14:paraId="4D1F585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Уравнения и неравенства</w:t>
      </w:r>
    </w:p>
    <w:p w14:paraId="468BC6B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Координаты и графики. Функции</w:t>
      </w:r>
    </w:p>
    <w:p w14:paraId="7B53F3A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5EB87529"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657398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объяснение значения понятий (формулирование определений)</w:t>
      </w:r>
      <w:r w:rsidRPr="00B13C7D">
        <w:rPr>
          <w:rFonts w:ascii="Times New Roman" w:hAnsi="Times New Roman" w:cs="Times New Roman"/>
          <w:color w:val="0D0D0D" w:themeColor="text1" w:themeTint="F2"/>
          <w:sz w:val="28"/>
          <w:szCs w:val="28"/>
        </w:rPr>
        <w:t>;</w:t>
      </w:r>
    </w:p>
    <w:p w14:paraId="1E9B771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доказательство и опровержение </w:t>
      </w:r>
      <w:r w:rsidRPr="00B13C7D">
        <w:rPr>
          <w:rFonts w:ascii="Times New Roman" w:hAnsi="Times New Roman" w:cs="Times New Roman"/>
          <w:color w:val="0D0D0D" w:themeColor="text1" w:themeTint="F2"/>
          <w:sz w:val="28"/>
          <w:szCs w:val="28"/>
        </w:rPr>
        <w:t>с помощью контрпримеров;</w:t>
      </w:r>
    </w:p>
    <w:p w14:paraId="4D33A8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решение </w:t>
      </w:r>
      <w:r w:rsidRPr="00B13C7D">
        <w:rPr>
          <w:rFonts w:ascii="Times New Roman" w:hAnsi="Times New Roman" w:cs="Times New Roman"/>
          <w:color w:val="0D0D0D" w:themeColor="text1" w:themeTint="F2"/>
          <w:sz w:val="28"/>
          <w:szCs w:val="28"/>
        </w:rPr>
        <w:t>текстовых задач арифметическими способами;</w:t>
      </w:r>
    </w:p>
    <w:p w14:paraId="51C31B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формулирование </w:t>
      </w:r>
      <w:r w:rsidRPr="00B13C7D">
        <w:rPr>
          <w:rFonts w:ascii="Times New Roman" w:hAnsi="Times New Roman" w:cs="Times New Roman"/>
          <w:color w:val="0D0D0D" w:themeColor="text1" w:themeTint="F2"/>
          <w:sz w:val="28"/>
          <w:szCs w:val="28"/>
        </w:rPr>
        <w:t>правил (в рамках изученного);</w:t>
      </w:r>
    </w:p>
    <w:p w14:paraId="4514CE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чтение (орфоэпически и грамматически верное) математических </w:t>
      </w:r>
      <w:r w:rsidRPr="00B13C7D">
        <w:rPr>
          <w:rFonts w:ascii="Times New Roman" w:hAnsi="Times New Roman" w:cs="Times New Roman"/>
          <w:color w:val="0D0D0D" w:themeColor="text1" w:themeTint="F2"/>
          <w:sz w:val="28"/>
          <w:szCs w:val="28"/>
        </w:rPr>
        <w:t>записей;</w:t>
      </w:r>
    </w:p>
    <w:p w14:paraId="4A4BF3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анализ текста задачи, переформулировка условия, извлечение необходимой информации, моделирование условия при помощи визуальных опор (</w:t>
      </w:r>
      <w:r w:rsidRPr="00B13C7D">
        <w:rPr>
          <w:rFonts w:ascii="Times New Roman" w:hAnsi="Times New Roman" w:cs="Times New Roman"/>
          <w:color w:val="0D0D0D" w:themeColor="text1" w:themeTint="F2"/>
          <w:sz w:val="28"/>
          <w:szCs w:val="28"/>
        </w:rPr>
        <w:t>схем, рисунков, реальных предметов</w:t>
      </w:r>
      <w:r w:rsidRPr="00B13C7D">
        <w:rPr>
          <w:rFonts w:ascii="Times New Roman" w:eastAsia="Times New Roman" w:hAnsi="Times New Roman" w:cs="Times New Roman"/>
          <w:color w:val="0D0D0D" w:themeColor="text1" w:themeTint="F2"/>
          <w:sz w:val="28"/>
          <w:szCs w:val="28"/>
          <w:lang w:eastAsia="ru-RU"/>
        </w:rPr>
        <w:t>);</w:t>
      </w:r>
    </w:p>
    <w:p w14:paraId="5ED273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построение логических цепочек рассуждений;</w:t>
      </w:r>
    </w:p>
    <w:p w14:paraId="4AAB86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критическая оценка и обоснование полученного ответа, осуществление самоконтроля;</w:t>
      </w:r>
    </w:p>
    <w:p w14:paraId="316390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проведение несложных исследований </w:t>
      </w:r>
      <w:r w:rsidRPr="00B13C7D">
        <w:rPr>
          <w:rFonts w:ascii="Times New Roman" w:eastAsia="Times New Roman" w:hAnsi="Times New Roman" w:cs="Times New Roman"/>
          <w:color w:val="0D0D0D" w:themeColor="text1" w:themeTint="F2"/>
          <w:sz w:val="28"/>
          <w:szCs w:val="28"/>
          <w:lang w:eastAsia="ru-RU"/>
        </w:rPr>
        <w:t>– в рамках изученного</w:t>
      </w:r>
      <w:r w:rsidRPr="00B13C7D">
        <w:rPr>
          <w:rFonts w:ascii="Times New Roman" w:hAnsi="Times New Roman" w:cs="Times New Roman"/>
          <w:color w:val="0D0D0D" w:themeColor="text1" w:themeTint="F2"/>
          <w:sz w:val="28"/>
          <w:szCs w:val="28"/>
        </w:rPr>
        <w:t xml:space="preserve"> (в т.ч. с использованием калькулятора, компьютера);</w:t>
      </w:r>
    </w:p>
    <w:p w14:paraId="539E1D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подбор и приведение примеров с опорой на социально-бытовой опыт. И др.</w:t>
      </w:r>
    </w:p>
    <w:p w14:paraId="73DEC8EF"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44CF6851" w14:textId="77777777" w:rsidR="00A20C39" w:rsidRPr="00B13C7D" w:rsidRDefault="00A20C39" w:rsidP="00A20C39">
      <w:pPr>
        <w:spacing w:after="0" w:line="360" w:lineRule="auto"/>
        <w:ind w:firstLine="709"/>
        <w:jc w:val="both"/>
        <w:rPr>
          <w:rFonts w:ascii="Times New Roman" w:eastAsia="Calibri" w:hAnsi="Times New Roman" w:cs="Times New Roman"/>
          <w:i/>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63E1D0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Алгебраический способ решения задач, буквенная запись свойств действий над числами, вычисления с рациональными числами, графики, дробь, комбинаторные задачи, координаты, корни уравнения, многочлены, множества точек на координатной плоскости, множества точек на координатной прямой, обратная пропорциональность, одночлены, перестановки, преобразование буквенных выражений, приведение подобных слагаемых, произведение и частное степеней, проценты, прямая пропорциональность, раскрытие скобок, расстояние между точками координатной прямой, решение задач с помощью уравнений, свойства степени с натуральным показателем, сложение и вычитание многочленов, сравнение дробей, статистические характеристики, степень с натуральным показателем, степень степени, произведения и дроби, умножение одночлена (многочлена) на многочлен, уравнение, формулы квадрата суммы и квадрата разности.</w:t>
      </w:r>
    </w:p>
    <w:p w14:paraId="68F780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фразы</w:t>
      </w:r>
    </w:p>
    <w:p w14:paraId="7A1333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выяснили, какие величины называют прямо пропорциональными. </w:t>
      </w:r>
    </w:p>
    <w:p w14:paraId="4DAC53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привести примеры прямо пропорциональных величин.</w:t>
      </w:r>
    </w:p>
    <w:p w14:paraId="66FDDC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сделали запись общей формулы прямо пропорциональной зависимости. </w:t>
      </w:r>
    </w:p>
    <w:p w14:paraId="33FB27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(затрудняюсь) сформулировать свойство прямо пропорциональных величин.</w:t>
      </w:r>
    </w:p>
    <w:p w14:paraId="4526A2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привел(а) пример пропорции и назвала её крайние и средние величины.</w:t>
      </w:r>
    </w:p>
    <w:p w14:paraId="76269CE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находили площадь прямоугольника. Для этого мы измерили его стороны, а потом перемножили получившиеся числа. </w:t>
      </w:r>
    </w:p>
    <w:p w14:paraId="425E77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 рисунке мы видим график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rx</w:t>
      </w:r>
      <w:r w:rsidRPr="00B13C7D">
        <w:rPr>
          <w:rFonts w:ascii="Times New Roman" w:hAnsi="Times New Roman" w:cs="Times New Roman"/>
          <w:color w:val="0D0D0D" w:themeColor="text1" w:themeTint="F2"/>
          <w:sz w:val="28"/>
          <w:szCs w:val="28"/>
        </w:rPr>
        <w:t xml:space="preserve">. Нам нужно построить график, симметричный данному оси </w:t>
      </w:r>
      <w:r w:rsidRPr="00B13C7D">
        <w:rPr>
          <w:rFonts w:ascii="Times New Roman" w:hAnsi="Times New Roman" w:cs="Times New Roman"/>
          <w:color w:val="0D0D0D" w:themeColor="text1" w:themeTint="F2"/>
          <w:sz w:val="28"/>
          <w:szCs w:val="28"/>
          <w:lang w:val="en-US"/>
        </w:rPr>
        <w:t>Oy</w:t>
      </w:r>
      <w:r w:rsidRPr="00B13C7D">
        <w:rPr>
          <w:rFonts w:ascii="Times New Roman" w:hAnsi="Times New Roman" w:cs="Times New Roman"/>
          <w:color w:val="0D0D0D" w:themeColor="text1" w:themeTint="F2"/>
          <w:sz w:val="28"/>
          <w:szCs w:val="28"/>
        </w:rPr>
        <w:t>. Нам предстоит записать формулой функцию графика, который мы построим.</w:t>
      </w:r>
    </w:p>
    <w:p w14:paraId="3D0B0B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будем решать систему уравнений способом подстановки. </w:t>
      </w:r>
    </w:p>
    <w:p w14:paraId="6BC1B0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знаем, что сумма двух дробей, знаменателем которых является число 3, равна 4. Разность этих дробей равна 1</w:t>
      </w:r>
      <m:oMath>
        <m:f>
          <m:fPr>
            <m:ctrlPr>
              <w:rPr>
                <w:rFonts w:ascii="Cambria Math" w:hAnsi="Cambria Math" w:cs="Times New Roman"/>
                <w:i/>
                <w:color w:val="0D0D0D" w:themeColor="text1" w:themeTint="F2"/>
                <w:sz w:val="28"/>
                <w:szCs w:val="28"/>
              </w:rPr>
            </m:ctrlPr>
          </m:fPr>
          <m:num>
            <m:r>
              <w:rPr>
                <w:rFonts w:ascii="Cambria Math" w:hAnsi="Cambria Math" w:cs="Times New Roman"/>
                <w:color w:val="0D0D0D" w:themeColor="text1" w:themeTint="F2"/>
                <w:sz w:val="28"/>
                <w:szCs w:val="28"/>
              </w:rPr>
              <m:t>1</m:t>
            </m:r>
          </m:num>
          <m:den>
            <m:r>
              <w:rPr>
                <w:rFonts w:ascii="Cambria Math" w:hAnsi="Cambria Math" w:cs="Times New Roman"/>
                <w:color w:val="0D0D0D" w:themeColor="text1" w:themeTint="F2"/>
                <w:sz w:val="28"/>
                <w:szCs w:val="28"/>
              </w:rPr>
              <m:t>3</m:t>
            </m:r>
          </m:den>
        </m:f>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Нам предстоит найти числители этих дробей.</w:t>
      </w:r>
    </w:p>
    <w:p w14:paraId="009C49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составил(а) по рисунку систему уравнений.</w:t>
      </w:r>
    </w:p>
    <w:p w14:paraId="06C660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выводы</w:t>
      </w:r>
    </w:p>
    <w:p w14:paraId="0377DE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Алгебра тесно связана с арифметикой. Она возникла в древние времена в результате поисков общих схем решения похожих арифметических задач. Есть два способа записи дробных чисел. Их можно записывать в виде десятичных и в виде обыкновенных дробей. Значит, нужно уметь сравнивать числа, записанные в любой из этих форм. Нужно уметь проводить вычисления, если среди чисел, с которыми надо выполнить арифметические действия, есть и обыкновенные, и десятичные дроби. С понятием дроби связано понятие процента. Чтобы решать задачи на проценты, надо свободно переходить от дробей к процентам и наоборот – от процентов к дробям.</w:t>
      </w:r>
    </w:p>
    <w:p w14:paraId="28AB8A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Среднее арифметическое ряда чисел – это частное от деления суммы этих чисел на их количество.</w:t>
      </w:r>
    </w:p>
    <w:p w14:paraId="57E369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Мода – это число ряда, которое встречается в этом ряду чаще всего (наиболее часто).</w:t>
      </w:r>
    </w:p>
    <w:p w14:paraId="4A4C23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Размах – это один из статистических показателей различия, или разброса. Это разность между наибольшим и наименьшим значениями ряда данных.</w:t>
      </w:r>
    </w:p>
    <w:p w14:paraId="65EC6A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Формула площади прямоугольника – </w:t>
      </w:r>
      <w:r w:rsidRPr="00B13C7D">
        <w:rPr>
          <w:rFonts w:ascii="Times New Roman" w:hAnsi="Times New Roman" w:cs="Times New Roman"/>
          <w:color w:val="0D0D0D" w:themeColor="text1" w:themeTint="F2"/>
          <w:sz w:val="28"/>
          <w:szCs w:val="28"/>
          <w:lang w:val="en-US"/>
        </w:rPr>
        <w:t>S</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ab</w:t>
      </w:r>
      <w:r w:rsidRPr="00B13C7D">
        <w:rPr>
          <w:rFonts w:ascii="Times New Roman" w:hAnsi="Times New Roman" w:cs="Times New Roman"/>
          <w:color w:val="0D0D0D" w:themeColor="text1" w:themeTint="F2"/>
          <w:sz w:val="28"/>
          <w:szCs w:val="28"/>
        </w:rPr>
        <w:t xml:space="preserve">. Она выражает соотношение между площадью </w:t>
      </w:r>
      <w:r w:rsidRPr="00B13C7D">
        <w:rPr>
          <w:rFonts w:ascii="Times New Roman" w:hAnsi="Times New Roman" w:cs="Times New Roman"/>
          <w:color w:val="0D0D0D" w:themeColor="text1" w:themeTint="F2"/>
          <w:sz w:val="28"/>
          <w:szCs w:val="28"/>
          <w:lang w:val="en-US"/>
        </w:rPr>
        <w:t>S</w:t>
      </w:r>
      <w:r w:rsidRPr="00B13C7D">
        <w:rPr>
          <w:rFonts w:ascii="Times New Roman" w:hAnsi="Times New Roman" w:cs="Times New Roman"/>
          <w:color w:val="0D0D0D" w:themeColor="text1" w:themeTint="F2"/>
          <w:sz w:val="28"/>
          <w:szCs w:val="28"/>
        </w:rPr>
        <w:t xml:space="preserve"> и длинами сторон </w:t>
      </w:r>
      <w:r w:rsidRPr="00B13C7D">
        <w:rPr>
          <w:rFonts w:ascii="Times New Roman" w:hAnsi="Times New Roman" w:cs="Times New Roman"/>
          <w:color w:val="0D0D0D" w:themeColor="text1" w:themeTint="F2"/>
          <w:sz w:val="28"/>
          <w:szCs w:val="28"/>
          <w:lang w:val="en-US"/>
        </w:rPr>
        <w:t>a</w:t>
      </w:r>
      <w:r w:rsidRPr="00B13C7D">
        <w:rPr>
          <w:rFonts w:ascii="Times New Roman" w:hAnsi="Times New Roman" w:cs="Times New Roman"/>
          <w:color w:val="0D0D0D" w:themeColor="text1" w:themeTint="F2"/>
          <w:sz w:val="28"/>
          <w:szCs w:val="28"/>
        </w:rPr>
        <w:t xml:space="preserve"> и </w:t>
      </w:r>
      <w:r w:rsidRPr="00B13C7D">
        <w:rPr>
          <w:rFonts w:ascii="Times New Roman" w:hAnsi="Times New Roman" w:cs="Times New Roman"/>
          <w:color w:val="0D0D0D" w:themeColor="text1" w:themeTint="F2"/>
          <w:sz w:val="28"/>
          <w:szCs w:val="28"/>
          <w:lang w:val="en-US"/>
        </w:rPr>
        <w:t>b</w:t>
      </w:r>
      <w:r w:rsidRPr="00B13C7D">
        <w:rPr>
          <w:rFonts w:ascii="Times New Roman" w:hAnsi="Times New Roman" w:cs="Times New Roman"/>
          <w:color w:val="0D0D0D" w:themeColor="text1" w:themeTint="F2"/>
          <w:sz w:val="28"/>
          <w:szCs w:val="28"/>
        </w:rPr>
        <w:t>. Для нахождения площади прямоугольника надо измерить его стороны и перемножить получившиеся числа.</w:t>
      </w:r>
    </w:p>
    <w:p w14:paraId="39CED9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Формула пути равномерного движения – </w:t>
      </w:r>
      <w:r w:rsidRPr="00B13C7D">
        <w:rPr>
          <w:rFonts w:ascii="Times New Roman" w:hAnsi="Times New Roman" w:cs="Times New Roman"/>
          <w:color w:val="0D0D0D" w:themeColor="text1" w:themeTint="F2"/>
          <w:sz w:val="28"/>
          <w:szCs w:val="28"/>
          <w:lang w:val="en-US"/>
        </w:rPr>
        <w:t>s</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vt</w:t>
      </w:r>
      <w:r w:rsidRPr="00B13C7D">
        <w:rPr>
          <w:rFonts w:ascii="Times New Roman" w:hAnsi="Times New Roman" w:cs="Times New Roman"/>
          <w:color w:val="0D0D0D" w:themeColor="text1" w:themeTint="F2"/>
          <w:sz w:val="28"/>
          <w:szCs w:val="28"/>
        </w:rPr>
        <w:t xml:space="preserve">. Она выражает зависимость расстояния </w:t>
      </w:r>
      <w:r w:rsidRPr="00B13C7D">
        <w:rPr>
          <w:rFonts w:ascii="Times New Roman" w:hAnsi="Times New Roman" w:cs="Times New Roman"/>
          <w:color w:val="0D0D0D" w:themeColor="text1" w:themeTint="F2"/>
          <w:sz w:val="28"/>
          <w:szCs w:val="28"/>
          <w:lang w:val="en-US"/>
        </w:rPr>
        <w:t>s</w:t>
      </w:r>
      <w:r w:rsidRPr="00B13C7D">
        <w:rPr>
          <w:rFonts w:ascii="Times New Roman" w:hAnsi="Times New Roman" w:cs="Times New Roman"/>
          <w:color w:val="0D0D0D" w:themeColor="text1" w:themeTint="F2"/>
          <w:sz w:val="28"/>
          <w:szCs w:val="28"/>
        </w:rPr>
        <w:t xml:space="preserve"> от скорости движения </w:t>
      </w:r>
      <w:r w:rsidRPr="00B13C7D">
        <w:rPr>
          <w:rFonts w:ascii="Times New Roman" w:hAnsi="Times New Roman" w:cs="Times New Roman"/>
          <w:color w:val="0D0D0D" w:themeColor="text1" w:themeTint="F2"/>
          <w:sz w:val="28"/>
          <w:szCs w:val="28"/>
          <w:lang w:val="en-US"/>
        </w:rPr>
        <w:t>v</w:t>
      </w:r>
      <w:r w:rsidRPr="00B13C7D">
        <w:rPr>
          <w:rFonts w:ascii="Times New Roman" w:hAnsi="Times New Roman" w:cs="Times New Roman"/>
          <w:color w:val="0D0D0D" w:themeColor="text1" w:themeTint="F2"/>
          <w:sz w:val="28"/>
          <w:szCs w:val="28"/>
        </w:rPr>
        <w:t xml:space="preserve"> и времени </w:t>
      </w:r>
      <w:r w:rsidRPr="00B13C7D">
        <w:rPr>
          <w:rFonts w:ascii="Times New Roman" w:hAnsi="Times New Roman" w:cs="Times New Roman"/>
          <w:color w:val="0D0D0D" w:themeColor="text1" w:themeTint="F2"/>
          <w:sz w:val="28"/>
          <w:szCs w:val="28"/>
          <w:lang w:val="en-US"/>
        </w:rPr>
        <w:t>t</w:t>
      </w:r>
      <w:r w:rsidRPr="00B13C7D">
        <w:rPr>
          <w:rFonts w:ascii="Times New Roman" w:hAnsi="Times New Roman" w:cs="Times New Roman"/>
          <w:color w:val="0D0D0D" w:themeColor="text1" w:themeTint="F2"/>
          <w:sz w:val="28"/>
          <w:szCs w:val="28"/>
        </w:rPr>
        <w:t xml:space="preserve">. Это главное соотношение между расстоянием, скоростью и временем движения позволяет по любым двум из указанных величин найти третью с помощью вычислений. </w:t>
      </w:r>
    </w:p>
    <w:p w14:paraId="4F8BD6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быту каждый человек фактически пользуется формулой стоимости покупки. Для этого цена товара умножается на количество купленного товара. Например, цена одного килограмма сахара умножается на количество купленных килограммов. Если стоимость покупки обозначить буквой С, цену товара буквой с, а количество купленного товара буквой </w:t>
      </w:r>
      <w:r w:rsidRPr="00B13C7D">
        <w:rPr>
          <w:rFonts w:ascii="Times New Roman" w:hAnsi="Times New Roman" w:cs="Times New Roman"/>
          <w:color w:val="0D0D0D" w:themeColor="text1" w:themeTint="F2"/>
          <w:sz w:val="28"/>
          <w:szCs w:val="28"/>
          <w:lang w:val="en-US"/>
        </w:rPr>
        <w:t>m</w:t>
      </w:r>
      <w:r w:rsidRPr="00B13C7D">
        <w:rPr>
          <w:rFonts w:ascii="Times New Roman" w:hAnsi="Times New Roman" w:cs="Times New Roman"/>
          <w:color w:val="0D0D0D" w:themeColor="text1" w:themeTint="F2"/>
          <w:sz w:val="28"/>
          <w:szCs w:val="28"/>
        </w:rPr>
        <w:t>, то формулу стоимости покупки можно записать так: С=с</w:t>
      </w:r>
      <w:r w:rsidRPr="00B13C7D">
        <w:rPr>
          <w:rFonts w:ascii="Times New Roman" w:hAnsi="Times New Roman" w:cs="Times New Roman"/>
          <w:color w:val="0D0D0D" w:themeColor="text1" w:themeTint="F2"/>
          <w:sz w:val="28"/>
          <w:szCs w:val="28"/>
          <w:lang w:val="en-US"/>
        </w:rPr>
        <w:t>m</w:t>
      </w:r>
      <w:r w:rsidRPr="00B13C7D">
        <w:rPr>
          <w:rFonts w:ascii="Times New Roman" w:hAnsi="Times New Roman" w:cs="Times New Roman"/>
          <w:color w:val="0D0D0D" w:themeColor="text1" w:themeTint="F2"/>
          <w:sz w:val="28"/>
          <w:szCs w:val="28"/>
        </w:rPr>
        <w:t>.</w:t>
      </w:r>
    </w:p>
    <w:p w14:paraId="42A579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вычислениях по формулам вместо букв можно подставлять разные числа. Например, в формуле </w:t>
      </w:r>
      <w:r w:rsidRPr="00B13C7D">
        <w:rPr>
          <w:rFonts w:ascii="Times New Roman" w:hAnsi="Times New Roman" w:cs="Times New Roman"/>
          <w:color w:val="0D0D0D" w:themeColor="text1" w:themeTint="F2"/>
          <w:sz w:val="28"/>
          <w:szCs w:val="28"/>
          <w:lang w:val="en-US"/>
        </w:rPr>
        <w:t>s</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vt</w:t>
      </w:r>
      <w:r w:rsidRPr="00B13C7D">
        <w:rPr>
          <w:rFonts w:ascii="Times New Roman" w:hAnsi="Times New Roman" w:cs="Times New Roman"/>
          <w:color w:val="0D0D0D" w:themeColor="text1" w:themeTint="F2"/>
          <w:sz w:val="28"/>
          <w:szCs w:val="28"/>
        </w:rPr>
        <w:t xml:space="preserve"> время и скорость могут меняться. В зависимости от этого будет меняться расстояние. Такие изменяющиеся величины называют переменными величинами. Буквы в формуле, которыми они обозначены, называют переменными.</w:t>
      </w:r>
    </w:p>
    <w:p w14:paraId="61220B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Две величины называют прямо пропорциональными, если при увеличении одной из них в несколько раз другая увеличивается во столько же раз. Обратно пропорциональными называют две величины, при увеличении одной из них в несколько раз другая уменьшается во столько же раз.</w:t>
      </w:r>
    </w:p>
    <w:p w14:paraId="720F64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Если отношение </w:t>
      </w:r>
      <m:oMath>
        <m:f>
          <m:fPr>
            <m:ctrlPr>
              <w:rPr>
                <w:rFonts w:ascii="Cambria Math" w:hAnsi="Cambria Math" w:cs="Times New Roman"/>
                <w:i/>
                <w:color w:val="0D0D0D" w:themeColor="text1" w:themeTint="F2"/>
                <w:sz w:val="28"/>
                <w:szCs w:val="28"/>
              </w:rPr>
            </m:ctrlPr>
          </m:fPr>
          <m:num>
            <m:r>
              <w:rPr>
                <w:rFonts w:ascii="Cambria Math" w:hAnsi="Cambria Math" w:cs="Times New Roman"/>
                <w:color w:val="0D0D0D" w:themeColor="text1" w:themeTint="F2"/>
                <w:sz w:val="28"/>
                <w:szCs w:val="28"/>
              </w:rPr>
              <m:t>a</m:t>
            </m:r>
          </m:num>
          <m:den>
            <m:r>
              <w:rPr>
                <w:rFonts w:ascii="Cambria Math" w:hAnsi="Cambria Math" w:cs="Times New Roman"/>
                <w:color w:val="0D0D0D" w:themeColor="text1" w:themeTint="F2"/>
                <w:sz w:val="28"/>
                <w:szCs w:val="28"/>
              </w:rPr>
              <m:t>b</m:t>
            </m:r>
          </m:den>
        </m:f>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равно отношению </w:t>
      </w:r>
      <m:oMath>
        <m:f>
          <m:fPr>
            <m:ctrlPr>
              <w:rPr>
                <w:rFonts w:ascii="Cambria Math" w:hAnsi="Cambria Math" w:cs="Times New Roman"/>
                <w:i/>
                <w:color w:val="0D0D0D" w:themeColor="text1" w:themeTint="F2"/>
                <w:sz w:val="28"/>
                <w:szCs w:val="28"/>
              </w:rPr>
            </m:ctrlPr>
          </m:fPr>
          <m:num>
            <m:r>
              <w:rPr>
                <w:rFonts w:ascii="Cambria Math" w:hAnsi="Cambria Math" w:cs="Times New Roman"/>
                <w:color w:val="0D0D0D" w:themeColor="text1" w:themeTint="F2"/>
                <w:sz w:val="28"/>
                <w:szCs w:val="28"/>
              </w:rPr>
              <m:t>c</m:t>
            </m:r>
          </m:num>
          <m:den>
            <m:r>
              <w:rPr>
                <w:rFonts w:ascii="Cambria Math" w:hAnsi="Cambria Math" w:cs="Times New Roman"/>
                <w:color w:val="0D0D0D" w:themeColor="text1" w:themeTint="F2"/>
                <w:sz w:val="28"/>
                <w:szCs w:val="28"/>
              </w:rPr>
              <m:t>d</m:t>
            </m:r>
          </m:den>
        </m:f>
        <m:r>
          <w:rPr>
            <w:rFonts w:ascii="Cambria Math" w:hAnsi="Cambria Math" w:cs="Times New Roman"/>
            <w:color w:val="0D0D0D" w:themeColor="text1" w:themeTint="F2"/>
            <w:sz w:val="28"/>
            <w:szCs w:val="28"/>
          </w:rPr>
          <m:t xml:space="preserve"> </m:t>
        </m:r>
      </m:oMath>
      <w:r w:rsidRPr="00B13C7D">
        <w:rPr>
          <w:rFonts w:ascii="Times New Roman" w:hAnsi="Times New Roman" w:cs="Times New Roman"/>
          <w:color w:val="0D0D0D" w:themeColor="text1" w:themeTint="F2"/>
          <w:sz w:val="28"/>
          <w:szCs w:val="28"/>
        </w:rPr>
        <w:t xml:space="preserve">,то равенство </w:t>
      </w:r>
      <m:oMath>
        <m:f>
          <m:fPr>
            <m:ctrlPr>
              <w:rPr>
                <w:rFonts w:ascii="Cambria Math" w:hAnsi="Cambria Math" w:cs="Times New Roman"/>
                <w:i/>
                <w:color w:val="0D0D0D" w:themeColor="text1" w:themeTint="F2"/>
                <w:sz w:val="28"/>
                <w:szCs w:val="28"/>
              </w:rPr>
            </m:ctrlPr>
          </m:fPr>
          <m:num>
            <m:r>
              <w:rPr>
                <w:rFonts w:ascii="Cambria Math" w:hAnsi="Cambria Math" w:cs="Times New Roman"/>
                <w:color w:val="0D0D0D" w:themeColor="text1" w:themeTint="F2"/>
                <w:sz w:val="28"/>
                <w:szCs w:val="28"/>
              </w:rPr>
              <m:t>a</m:t>
            </m:r>
          </m:num>
          <m:den>
            <m:r>
              <w:rPr>
                <w:rFonts w:ascii="Cambria Math" w:hAnsi="Cambria Math" w:cs="Times New Roman"/>
                <w:color w:val="0D0D0D" w:themeColor="text1" w:themeTint="F2"/>
                <w:sz w:val="28"/>
                <w:szCs w:val="28"/>
              </w:rPr>
              <m:t>b</m:t>
            </m:r>
          </m:den>
        </m:f>
      </m:oMath>
      <w:r w:rsidRPr="00B13C7D">
        <w:rPr>
          <w:rFonts w:ascii="Times New Roman" w:hAnsi="Times New Roman" w:cs="Times New Roman"/>
          <w:color w:val="0D0D0D" w:themeColor="text1" w:themeTint="F2"/>
          <w:sz w:val="28"/>
          <w:szCs w:val="28"/>
        </w:rPr>
        <w:t>=</w:t>
      </w:r>
      <m:oMath>
        <m:f>
          <m:fPr>
            <m:ctrlPr>
              <w:rPr>
                <w:rFonts w:ascii="Cambria Math" w:hAnsi="Cambria Math" w:cs="Times New Roman"/>
                <w:i/>
                <w:color w:val="0D0D0D" w:themeColor="text1" w:themeTint="F2"/>
                <w:sz w:val="28"/>
                <w:szCs w:val="28"/>
              </w:rPr>
            </m:ctrlPr>
          </m:fPr>
          <m:num>
            <m:r>
              <w:rPr>
                <w:rFonts w:ascii="Cambria Math" w:hAnsi="Cambria Math" w:cs="Times New Roman"/>
                <w:color w:val="0D0D0D" w:themeColor="text1" w:themeTint="F2"/>
                <w:sz w:val="28"/>
                <w:szCs w:val="28"/>
              </w:rPr>
              <m:t>c</m:t>
            </m:r>
          </m:num>
          <m:den>
            <m:r>
              <w:rPr>
                <w:rFonts w:ascii="Cambria Math" w:hAnsi="Cambria Math" w:cs="Times New Roman"/>
                <w:color w:val="0D0D0D" w:themeColor="text1" w:themeTint="F2"/>
                <w:sz w:val="28"/>
                <w:szCs w:val="28"/>
              </w:rPr>
              <m:t>d</m:t>
            </m:r>
          </m:den>
        </m:f>
        <m:r>
          <w:rPr>
            <w:rFonts w:ascii="Cambria Math" w:hAnsi="Cambria Math" w:cs="Times New Roman"/>
            <w:color w:val="0D0D0D" w:themeColor="text1" w:themeTint="F2"/>
            <w:sz w:val="28"/>
            <w:szCs w:val="28"/>
          </w:rPr>
          <m:t xml:space="preserve"> </m:t>
        </m:r>
      </m:oMath>
      <w:r w:rsidRPr="00B13C7D">
        <w:rPr>
          <w:rFonts w:ascii="Times New Roman" w:hAnsi="Times New Roman" w:cs="Times New Roman"/>
          <w:color w:val="0D0D0D" w:themeColor="text1" w:themeTint="F2"/>
          <w:sz w:val="28"/>
          <w:szCs w:val="28"/>
        </w:rPr>
        <w:t xml:space="preserve"> называют пропорцией.</w:t>
      </w:r>
    </w:p>
    <w:p w14:paraId="53809D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Когда задачу решают алгебраическим способом, то условие задачи прежде всего переводят на язык математики. Первый шаг такого перевода – введение буквы для обозначения какой-либо неизвестной величины. В результате перевода обычно получается равенство, содержащее букву. Это равенство называют уравнением.</w:t>
      </w:r>
    </w:p>
    <w:p w14:paraId="082DDA7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АЛГЕБРА</w:t>
      </w:r>
    </w:p>
    <w:p w14:paraId="622351FC"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8 КЛАСС</w:t>
      </w:r>
      <w:r w:rsidRPr="00B13C7D">
        <w:rPr>
          <w:rFonts w:ascii="Times New Roman" w:eastAsia="Calibri" w:hAnsi="Times New Roman" w:cs="Times New Roman"/>
          <w:color w:val="0D0D0D" w:themeColor="text1" w:themeTint="F2"/>
          <w:sz w:val="28"/>
          <w:szCs w:val="28"/>
          <w:vertAlign w:val="superscript"/>
        </w:rPr>
        <w:footnoteReference w:id="104"/>
      </w:r>
    </w:p>
    <w:p w14:paraId="000D1E52"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(4-й год обучения на уровне ООО)</w:t>
      </w:r>
    </w:p>
    <w:p w14:paraId="1250E73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Числа и вычисления. Квадратные корни</w:t>
      </w:r>
    </w:p>
    <w:p w14:paraId="44C3D28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Числа и вычисления. Степень с целым показателем</w:t>
      </w:r>
    </w:p>
    <w:p w14:paraId="27702B2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Алгебраические выражения. Квадратный трёхчлен </w:t>
      </w:r>
    </w:p>
    <w:p w14:paraId="1533471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Алгебраические выражения. Алгебраическая дробь</w:t>
      </w:r>
    </w:p>
    <w:p w14:paraId="6B3AF66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500AA37B"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432E81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объяснение значения понятий (формулирование определений)</w:t>
      </w:r>
      <w:r w:rsidRPr="00B13C7D">
        <w:rPr>
          <w:rFonts w:ascii="Times New Roman" w:hAnsi="Times New Roman" w:cs="Times New Roman"/>
          <w:color w:val="0D0D0D" w:themeColor="text1" w:themeTint="F2"/>
          <w:sz w:val="28"/>
          <w:szCs w:val="28"/>
        </w:rPr>
        <w:t>;</w:t>
      </w:r>
    </w:p>
    <w:p w14:paraId="6A1886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доказательство и опровержение </w:t>
      </w:r>
      <w:r w:rsidRPr="00B13C7D">
        <w:rPr>
          <w:rFonts w:ascii="Times New Roman" w:hAnsi="Times New Roman" w:cs="Times New Roman"/>
          <w:color w:val="0D0D0D" w:themeColor="text1" w:themeTint="F2"/>
          <w:sz w:val="28"/>
          <w:szCs w:val="28"/>
        </w:rPr>
        <w:t>с помощью контрпримеров;</w:t>
      </w:r>
    </w:p>
    <w:p w14:paraId="49F6E0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решение </w:t>
      </w:r>
      <w:r w:rsidRPr="00B13C7D">
        <w:rPr>
          <w:rFonts w:ascii="Times New Roman" w:hAnsi="Times New Roman" w:cs="Times New Roman"/>
          <w:color w:val="0D0D0D" w:themeColor="text1" w:themeTint="F2"/>
          <w:sz w:val="28"/>
          <w:szCs w:val="28"/>
        </w:rPr>
        <w:t>текстовых задач арифметическими способами;</w:t>
      </w:r>
    </w:p>
    <w:p w14:paraId="1F1EAD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формулирование </w:t>
      </w:r>
      <w:r w:rsidRPr="00B13C7D">
        <w:rPr>
          <w:rFonts w:ascii="Times New Roman" w:hAnsi="Times New Roman" w:cs="Times New Roman"/>
          <w:color w:val="0D0D0D" w:themeColor="text1" w:themeTint="F2"/>
          <w:sz w:val="28"/>
          <w:szCs w:val="28"/>
        </w:rPr>
        <w:t>правил (в рамках изученного);</w:t>
      </w:r>
    </w:p>
    <w:p w14:paraId="76EA28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чтение (орфоэпически и грамматически верное) математических </w:t>
      </w:r>
      <w:r w:rsidRPr="00B13C7D">
        <w:rPr>
          <w:rFonts w:ascii="Times New Roman" w:hAnsi="Times New Roman" w:cs="Times New Roman"/>
          <w:color w:val="0D0D0D" w:themeColor="text1" w:themeTint="F2"/>
          <w:sz w:val="28"/>
          <w:szCs w:val="28"/>
        </w:rPr>
        <w:t>записей;</w:t>
      </w:r>
    </w:p>
    <w:p w14:paraId="101FA6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анализ текста задачи, переформулировка условия, извлечение необходимой информации, моделирование условия при помощи визуальных опор (</w:t>
      </w:r>
      <w:r w:rsidRPr="00B13C7D">
        <w:rPr>
          <w:rFonts w:ascii="Times New Roman" w:hAnsi="Times New Roman" w:cs="Times New Roman"/>
          <w:color w:val="0D0D0D" w:themeColor="text1" w:themeTint="F2"/>
          <w:sz w:val="28"/>
          <w:szCs w:val="28"/>
        </w:rPr>
        <w:t>схем, рисунков, реальных предметов</w:t>
      </w:r>
      <w:r w:rsidRPr="00B13C7D">
        <w:rPr>
          <w:rFonts w:ascii="Times New Roman" w:eastAsia="Times New Roman" w:hAnsi="Times New Roman" w:cs="Times New Roman"/>
          <w:color w:val="0D0D0D" w:themeColor="text1" w:themeTint="F2"/>
          <w:sz w:val="28"/>
          <w:szCs w:val="28"/>
          <w:lang w:eastAsia="ru-RU"/>
        </w:rPr>
        <w:t>);</w:t>
      </w:r>
    </w:p>
    <w:p w14:paraId="29375F9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построение логических цепочек рассуждений;</w:t>
      </w:r>
    </w:p>
    <w:p w14:paraId="4C5A3F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критическая оценка и обоснование полученного ответа, осуществление самоконтроля;</w:t>
      </w:r>
    </w:p>
    <w:p w14:paraId="3D46CF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проведение несложных исследований </w:t>
      </w:r>
      <w:r w:rsidRPr="00B13C7D">
        <w:rPr>
          <w:rFonts w:ascii="Times New Roman" w:eastAsia="Times New Roman" w:hAnsi="Times New Roman" w:cs="Times New Roman"/>
          <w:color w:val="0D0D0D" w:themeColor="text1" w:themeTint="F2"/>
          <w:sz w:val="28"/>
          <w:szCs w:val="28"/>
          <w:lang w:eastAsia="ru-RU"/>
        </w:rPr>
        <w:t>– в рамках изученного</w:t>
      </w:r>
      <w:r w:rsidRPr="00B13C7D">
        <w:rPr>
          <w:rFonts w:ascii="Times New Roman" w:hAnsi="Times New Roman" w:cs="Times New Roman"/>
          <w:color w:val="0D0D0D" w:themeColor="text1" w:themeTint="F2"/>
          <w:sz w:val="28"/>
          <w:szCs w:val="28"/>
        </w:rPr>
        <w:t xml:space="preserve"> (в т.ч. с использованием калькулятора, компьютера);</w:t>
      </w:r>
    </w:p>
    <w:p w14:paraId="6090C3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подбор и приведение примеров с опорой на социально-бытовой опыт. И др.</w:t>
      </w:r>
    </w:p>
    <w:p w14:paraId="2C966DA9"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21F9B3E1" w14:textId="77777777" w:rsidR="00A20C39" w:rsidRPr="00B13C7D" w:rsidRDefault="00A20C39" w:rsidP="00A20C39">
      <w:pPr>
        <w:spacing w:after="0" w:line="360" w:lineRule="auto"/>
        <w:ind w:firstLine="709"/>
        <w:jc w:val="both"/>
        <w:rPr>
          <w:rFonts w:ascii="Times New Roman" w:eastAsia="Calibri" w:hAnsi="Times New Roman" w:cs="Times New Roman"/>
          <w:i/>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03767D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Алгебраические дроби, вероятность случайного события, вынесение общего множителя за скобки, задача о нахождении стороны квадрата, иррациональные числа, квадратные корни, кубический корень, основное свойство дроби, преобразование выражений, разложение многочленов на множители, разложение на множители с применением нескольких способов, решение уравнений с помощью разложения на множители, свойства степени с целым показателем, случайные события, сложение (вычитание) алгебраических дробей, способ группировки, степень с целым показателем, теорема Пифагора, умножение (деление) алгебраических дробей, формулы разности и суммы кубов, формула разности квадратов, частота и вероятность, частота случайного события.</w:t>
      </w:r>
    </w:p>
    <w:p w14:paraId="73AC26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фразы</w:t>
      </w:r>
    </w:p>
    <w:p w14:paraId="2E5839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записали распределительное свойство умножения в том виде, как оно применяется для вынесения общего множителя за скобки. </w:t>
      </w:r>
    </w:p>
    <w:p w14:paraId="09932C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прочитал(а) формулу так: сумма кубов двух чисел равна произведению суммы этих чисел и неполного квадрата их разности.</w:t>
      </w:r>
    </w:p>
    <w:p w14:paraId="6E1962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назову приёмы, при помощи которых многочлен можно разложить на множители.</w:t>
      </w:r>
    </w:p>
    <w:p w14:paraId="5EDEA8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Разложение на множители – это основная задача теории многочленов.</w:t>
      </w:r>
    </w:p>
    <w:p w14:paraId="1EE5C6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выводы</w:t>
      </w:r>
    </w:p>
    <w:p w14:paraId="6FFADA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Существует целый ряд приёмов для разложения многочленов на множители. Один из таких приёмов – вынесение общего множителя за скобки. Это преобразование выполняется на основе распределительного свойства – как и умножение многочлена на одночлен. Но в случае вынесения за скобки это свойство применяется справа налево.</w:t>
      </w:r>
    </w:p>
    <w:p w14:paraId="05ADBC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рассмотрели разные приёмы, при помощи которых многочлен можно разложить на множители: вынесение общего множителя за скобки, способ группировки, применение формул сокращённого умножения. В сложных случаях надо применять несколько приёмов. Не существует общих правил для установления того, какие способы и в каком порядке надо применять. Также не всегда можно разложить многочлен на множители. Но есть некоторые рекомендации, которые надо учитывать. Если можно вынести за скобки общий множитель, то это нужно сделать. Надо посмотреть, можно ли воспользоваться какой-нибудь формулой: 1) если имеется двучлен, то надо проверить, можно ли применить формулу разности (суммы) кубов, 2) если есть трёхчлен, то надо проверить, можно ли свернуть его в квадрат двучлена. Если не удаётся применить формулы сокращённого умножения, то надо попробовать использовать способ группировки. Когда разложение на множители завершено, надо проверить полученный результат с помощью умножения.</w:t>
      </w:r>
    </w:p>
    <w:p w14:paraId="751D6F5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АЛГЕБРА</w:t>
      </w:r>
    </w:p>
    <w:p w14:paraId="05467F75"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9 КЛАСС</w:t>
      </w:r>
    </w:p>
    <w:p w14:paraId="7C946D5D"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05"/>
      </w:r>
    </w:p>
    <w:p w14:paraId="65347C0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Уравнения и неравенства. Квадратные уравнения</w:t>
      </w:r>
    </w:p>
    <w:p w14:paraId="2986DA1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Уравнения и неравенства. Системы уравнений</w:t>
      </w:r>
    </w:p>
    <w:p w14:paraId="356A152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Уравнения и неравенства. Неравенства</w:t>
      </w:r>
    </w:p>
    <w:p w14:paraId="41BB313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Функции. Основные понятия</w:t>
      </w:r>
    </w:p>
    <w:p w14:paraId="455D05D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Функции. Числовые функции</w:t>
      </w:r>
    </w:p>
    <w:p w14:paraId="1CB50B2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6879A40B"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1D9721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объяснение значения понятий (формулирование определений)</w:t>
      </w:r>
      <w:r w:rsidRPr="00B13C7D">
        <w:rPr>
          <w:rFonts w:ascii="Times New Roman" w:hAnsi="Times New Roman" w:cs="Times New Roman"/>
          <w:color w:val="0D0D0D" w:themeColor="text1" w:themeTint="F2"/>
          <w:sz w:val="28"/>
          <w:szCs w:val="28"/>
        </w:rPr>
        <w:t>;</w:t>
      </w:r>
    </w:p>
    <w:p w14:paraId="49F772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доказательство и опровержение </w:t>
      </w:r>
      <w:r w:rsidRPr="00B13C7D">
        <w:rPr>
          <w:rFonts w:ascii="Times New Roman" w:hAnsi="Times New Roman" w:cs="Times New Roman"/>
          <w:color w:val="0D0D0D" w:themeColor="text1" w:themeTint="F2"/>
          <w:sz w:val="28"/>
          <w:szCs w:val="28"/>
        </w:rPr>
        <w:t>с помощью контрпримеров;</w:t>
      </w:r>
    </w:p>
    <w:p w14:paraId="34EB0D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решение </w:t>
      </w:r>
      <w:r w:rsidRPr="00B13C7D">
        <w:rPr>
          <w:rFonts w:ascii="Times New Roman" w:hAnsi="Times New Roman" w:cs="Times New Roman"/>
          <w:color w:val="0D0D0D" w:themeColor="text1" w:themeTint="F2"/>
          <w:sz w:val="28"/>
          <w:szCs w:val="28"/>
        </w:rPr>
        <w:t>текстовых задач арифметическими способами;</w:t>
      </w:r>
    </w:p>
    <w:p w14:paraId="3874147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формулирование </w:t>
      </w:r>
      <w:r w:rsidRPr="00B13C7D">
        <w:rPr>
          <w:rFonts w:ascii="Times New Roman" w:hAnsi="Times New Roman" w:cs="Times New Roman"/>
          <w:color w:val="0D0D0D" w:themeColor="text1" w:themeTint="F2"/>
          <w:sz w:val="28"/>
          <w:szCs w:val="28"/>
        </w:rPr>
        <w:t>правил (в рамках изученного);</w:t>
      </w:r>
    </w:p>
    <w:p w14:paraId="584315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чтение (орфоэпически и грамматически верное) математических </w:t>
      </w:r>
      <w:r w:rsidRPr="00B13C7D">
        <w:rPr>
          <w:rFonts w:ascii="Times New Roman" w:hAnsi="Times New Roman" w:cs="Times New Roman"/>
          <w:color w:val="0D0D0D" w:themeColor="text1" w:themeTint="F2"/>
          <w:sz w:val="28"/>
          <w:szCs w:val="28"/>
        </w:rPr>
        <w:t>записей;</w:t>
      </w:r>
    </w:p>
    <w:p w14:paraId="208B16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анализ текста задачи, переформулировка условия, извлечение необходимой информации, моделирование условия при помощи визуальных опор (</w:t>
      </w:r>
      <w:r w:rsidRPr="00B13C7D">
        <w:rPr>
          <w:rFonts w:ascii="Times New Roman" w:hAnsi="Times New Roman" w:cs="Times New Roman"/>
          <w:color w:val="0D0D0D" w:themeColor="text1" w:themeTint="F2"/>
          <w:sz w:val="28"/>
          <w:szCs w:val="28"/>
        </w:rPr>
        <w:t>схем, рисунков, реальных предметов</w:t>
      </w:r>
      <w:r w:rsidRPr="00B13C7D">
        <w:rPr>
          <w:rFonts w:ascii="Times New Roman" w:eastAsia="Times New Roman" w:hAnsi="Times New Roman" w:cs="Times New Roman"/>
          <w:color w:val="0D0D0D" w:themeColor="text1" w:themeTint="F2"/>
          <w:sz w:val="28"/>
          <w:szCs w:val="28"/>
          <w:lang w:eastAsia="ru-RU"/>
        </w:rPr>
        <w:t>);</w:t>
      </w:r>
    </w:p>
    <w:p w14:paraId="12F374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построение логических цепочек рассуждений;</w:t>
      </w:r>
    </w:p>
    <w:p w14:paraId="20D77B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критическая оценка и обоснование полученного ответа, осуществление самоконтроля;</w:t>
      </w:r>
    </w:p>
    <w:p w14:paraId="05AFC4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проведение несложных исследований </w:t>
      </w:r>
      <w:r w:rsidRPr="00B13C7D">
        <w:rPr>
          <w:rFonts w:ascii="Times New Roman" w:eastAsia="Times New Roman" w:hAnsi="Times New Roman" w:cs="Times New Roman"/>
          <w:color w:val="0D0D0D" w:themeColor="text1" w:themeTint="F2"/>
          <w:sz w:val="28"/>
          <w:szCs w:val="28"/>
          <w:lang w:eastAsia="ru-RU"/>
        </w:rPr>
        <w:t>– в рамках изученного</w:t>
      </w:r>
      <w:r w:rsidRPr="00B13C7D">
        <w:rPr>
          <w:rFonts w:ascii="Times New Roman" w:hAnsi="Times New Roman" w:cs="Times New Roman"/>
          <w:color w:val="0D0D0D" w:themeColor="text1" w:themeTint="F2"/>
          <w:sz w:val="28"/>
          <w:szCs w:val="28"/>
        </w:rPr>
        <w:t xml:space="preserve"> (в т.ч. с использованием калькулятора, компьютера);</w:t>
      </w:r>
    </w:p>
    <w:p w14:paraId="430EA4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подбор и приведение примеров с опорой на социально-бытовой опыт. И др.</w:t>
      </w:r>
    </w:p>
    <w:p w14:paraId="23CD3A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1353C8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1037B8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График линейного уравнения с двумя переменными, график функции, действительные числа, доказательство неравенств, задачи на координатной плоскости, квадратные уравнения, линейная функция, линейное уравнение с двумя переменными, линейные неравенства, неполные квадратные уравнения, неравенства, разложение квадратного трёхчлена на множители, решение задач с помощью систем уравнений, решение систем уравнений способом подстановки (сложения), с точностью до..., свойства неравенств, свойства функции, системы уравнений, сложные эксперименты, формула корней квадратного уравнения, чтение графиков.</w:t>
      </w:r>
    </w:p>
    <w:p w14:paraId="44A7CC4E" w14:textId="77777777" w:rsidR="00A20C39" w:rsidRPr="00B13C7D" w:rsidRDefault="00A20C39" w:rsidP="00A20C39">
      <w:pPr>
        <w:spacing w:after="0" w:line="360" w:lineRule="auto"/>
        <w:ind w:firstLine="709"/>
        <w:jc w:val="both"/>
        <w:rPr>
          <w:rFonts w:ascii="Times New Roman" w:eastAsia="Calibri"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745598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Функция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 называется возрастающей на множестве Х, если большему значению аргумента соответствует большее значение функции.</w:t>
      </w:r>
    </w:p>
    <w:p w14:paraId="12DAF4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Если на всей области определения функция возрастает, то её называют возрастающей функцией, а если убывает – то убывающей функцией. </w:t>
      </w:r>
    </w:p>
    <w:p w14:paraId="74ED729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Функцию, взрастающую на множестве Х или убывающую на множестве Х, называют монотонной функцией на множестве Х.</w:t>
      </w:r>
    </w:p>
    <w:p w14:paraId="54523E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Нам нужно указать область определения и область значений функции. Мы должны найти промежутки, на которых функция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 убывает, возрастает и сохраняет постоянное значение.</w:t>
      </w:r>
    </w:p>
    <w:p w14:paraId="7235D7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готов(а) (могу, не могу, затрудняюсь, хочу) доказать: если чётная функция монотонна на положительной части области определения, то она имеет противоположный характер монотонности на отрицательной части области определения.</w:t>
      </w:r>
    </w:p>
    <w:p w14:paraId="169639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сформулировали определение возрастающей и убывающей функций на множестве Х. Нам нужно привести примеры возрастающей и убывающей функций.</w:t>
      </w:r>
    </w:p>
    <w:p w14:paraId="1C203A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объяснить, в чём состоит особенность графика чётной функции и привести примеры чётной и нечётной функции.</w:t>
      </w:r>
    </w:p>
    <w:p w14:paraId="1B62B5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готов(а) ответить на вопрос о том, какая функция называется ограниченной и неограниченной. </w:t>
      </w:r>
    </w:p>
    <w:p w14:paraId="34DD45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затрудняюсь привести примеры функции, ограниченной снизу.</w:t>
      </w:r>
    </w:p>
    <w:p w14:paraId="27B21D0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выводы</w:t>
      </w:r>
    </w:p>
    <w:p w14:paraId="7710F3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Функция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 называется возрастающей на множестве Х, если для любых двух значений аргумента </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1 и </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2 множества Х, таких, что </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2 </w:t>
      </w:r>
      <m:oMath>
        <m:r>
          <w:rPr>
            <w:rFonts w:ascii="Cambria Math" w:hAnsi="Cambria Math" w:cs="Times New Roman"/>
            <w:color w:val="0D0D0D" w:themeColor="text1" w:themeTint="F2"/>
            <w:sz w:val="28"/>
            <w:szCs w:val="28"/>
          </w:rPr>
          <m:t>&gt;</m:t>
        </m:r>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1, выполняется неравенство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2) </w:t>
      </w:r>
      <m:oMath>
        <m:r>
          <w:rPr>
            <w:rFonts w:ascii="Cambria Math" w:hAnsi="Cambria Math" w:cs="Times New Roman"/>
            <w:color w:val="0D0D0D" w:themeColor="text1" w:themeTint="F2"/>
            <w:sz w:val="28"/>
            <w:szCs w:val="28"/>
          </w:rPr>
          <m:t>&gt;</m:t>
        </m:r>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1). Функция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 называется убывающей на множестве Х, если для любых двух значений аргумента </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1 и </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2 множества Х, таких, что </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2 </w:t>
      </w:r>
      <m:oMath>
        <m:r>
          <w:rPr>
            <w:rFonts w:ascii="Cambria Math" w:hAnsi="Cambria Math" w:cs="Times New Roman"/>
            <w:color w:val="0D0D0D" w:themeColor="text1" w:themeTint="F2"/>
            <w:sz w:val="28"/>
            <w:szCs w:val="28"/>
          </w:rPr>
          <m:t>&gt;</m:t>
        </m:r>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1, выполняется неравенство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2) </w:t>
      </w:r>
      <m:oMath>
        <m:r>
          <w:rPr>
            <w:rFonts w:ascii="Cambria Math" w:hAnsi="Cambria Math" w:cs="Times New Roman"/>
            <w:color w:val="0D0D0D" w:themeColor="text1" w:themeTint="F2"/>
            <w:sz w:val="28"/>
            <w:szCs w:val="28"/>
          </w:rPr>
          <m:t>&lt;</m:t>
        </m:r>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1).</w:t>
      </w:r>
    </w:p>
    <w:p w14:paraId="6067EF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знаем некоторые свойства монотонных функций. Монотонная функция каждое своё значение принимает лишь при одном значении аргумента. Если функция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 является возрастающей (убывающей), то функция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 является убывающей (возрастающей). Сумма двух возрастающих функций является возрастающей функцией, а сумма двух убывающих функций является убывающей функцией. Если обе функции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 и </w:t>
      </w:r>
      <w:r w:rsidRPr="00B13C7D">
        <w:rPr>
          <w:rFonts w:ascii="Times New Roman" w:hAnsi="Times New Roman" w:cs="Times New Roman"/>
          <w:color w:val="0D0D0D" w:themeColor="text1" w:themeTint="F2"/>
          <w:sz w:val="28"/>
          <w:szCs w:val="28"/>
          <w:lang w:val="en-US"/>
        </w:rPr>
        <w:t>g</w:t>
      </w:r>
      <w:r w:rsidRPr="00B13C7D">
        <w:rPr>
          <w:rFonts w:ascii="Times New Roman" w:hAnsi="Times New Roman" w:cs="Times New Roman"/>
          <w:color w:val="0D0D0D" w:themeColor="text1" w:themeTint="F2"/>
          <w:sz w:val="28"/>
          <w:szCs w:val="28"/>
        </w:rPr>
        <w:t xml:space="preserve"> возрастающие или обе убывающие, то функция </w:t>
      </w:r>
      <m:oMath>
        <m:r>
          <w:rPr>
            <w:rFonts w:ascii="Cambria Math" w:hAnsi="Cambria Math" w:cs="Times New Roman"/>
            <w:color w:val="0D0D0D" w:themeColor="text1" w:themeTint="F2"/>
            <w:sz w:val="28"/>
            <w:szCs w:val="28"/>
          </w:rPr>
          <m:t>φ</m:t>
        </m:r>
      </m:oMath>
      <w:r w:rsidRPr="00B13C7D">
        <w:rPr>
          <w:rFonts w:ascii="Times New Roman" w:eastAsiaTheme="minorEastAsia" w:hAnsi="Times New Roman" w:cs="Times New Roman"/>
          <w:color w:val="0D0D0D" w:themeColor="text1" w:themeTint="F2"/>
          <w:sz w:val="28"/>
          <w:szCs w:val="28"/>
        </w:rPr>
        <w:t>(х)=</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g</w:t>
      </w:r>
      <w:r w:rsidRPr="00B13C7D">
        <w:rPr>
          <w:rFonts w:ascii="Times New Roman" w:hAnsi="Times New Roman" w:cs="Times New Roman"/>
          <w:color w:val="0D0D0D" w:themeColor="text1" w:themeTint="F2"/>
          <w:sz w:val="28"/>
          <w:szCs w:val="28"/>
        </w:rPr>
        <w:t xml:space="preserve">(х)) – возрастающая функция. Если функция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 монотонна на множестве Х и сохраняет на этом множестве знак, то функция </w:t>
      </w:r>
      <w:r w:rsidRPr="00B13C7D">
        <w:rPr>
          <w:rFonts w:ascii="Times New Roman" w:hAnsi="Times New Roman" w:cs="Times New Roman"/>
          <w:color w:val="0D0D0D" w:themeColor="text1" w:themeTint="F2"/>
          <w:sz w:val="28"/>
          <w:szCs w:val="28"/>
          <w:lang w:val="en-US"/>
        </w:rPr>
        <w:t>g</w:t>
      </w:r>
      <w:r w:rsidRPr="00B13C7D">
        <w:rPr>
          <w:rFonts w:ascii="Times New Roman" w:hAnsi="Times New Roman" w:cs="Times New Roman"/>
          <w:color w:val="0D0D0D" w:themeColor="text1" w:themeTint="F2"/>
          <w:sz w:val="28"/>
          <w:szCs w:val="28"/>
        </w:rPr>
        <w:t>(х)=</w:t>
      </w:r>
      <m:oMath>
        <m:r>
          <w:rPr>
            <w:rFonts w:ascii="Cambria Math" w:hAnsi="Cambria Math" w:cs="Times New Roman"/>
            <w:color w:val="0D0D0D" w:themeColor="text1" w:themeTint="F2"/>
            <w:sz w:val="28"/>
            <w:szCs w:val="28"/>
          </w:rPr>
          <m:t xml:space="preserve"> </m:t>
        </m:r>
        <m:f>
          <m:fPr>
            <m:ctrlPr>
              <w:rPr>
                <w:rFonts w:ascii="Cambria Math" w:hAnsi="Cambria Math" w:cs="Times New Roman"/>
                <w:i/>
                <w:color w:val="0D0D0D" w:themeColor="text1" w:themeTint="F2"/>
                <w:sz w:val="28"/>
                <w:szCs w:val="28"/>
              </w:rPr>
            </m:ctrlPr>
          </m:fPr>
          <m:num>
            <m:r>
              <w:rPr>
                <w:rFonts w:ascii="Cambria Math" w:hAnsi="Cambria Math" w:cs="Times New Roman"/>
                <w:color w:val="0D0D0D" w:themeColor="text1" w:themeTint="F2"/>
                <w:sz w:val="28"/>
                <w:szCs w:val="28"/>
              </w:rPr>
              <m:t>1</m:t>
            </m:r>
          </m:num>
          <m:den>
            <m:r>
              <m:rPr>
                <m:sty m:val="p"/>
              </m:rPr>
              <w:rPr>
                <w:rFonts w:ascii="Cambria Math" w:hAnsi="Cambria Math" w:cs="Times New Roman"/>
                <w:color w:val="0D0D0D" w:themeColor="text1" w:themeTint="F2"/>
                <w:sz w:val="28"/>
                <w:szCs w:val="28"/>
                <w:lang w:val="en-US"/>
              </w:rPr>
              <m:t>f</m:t>
            </m:r>
            <m:r>
              <m:rPr>
                <m:sty m:val="p"/>
              </m:rPr>
              <w:rPr>
                <w:rFonts w:ascii="Cambria Math" w:hAnsi="Cambria Math" w:cs="Times New Roman"/>
                <w:color w:val="0D0D0D" w:themeColor="text1" w:themeTint="F2"/>
                <w:sz w:val="28"/>
                <w:szCs w:val="28"/>
              </w:rPr>
              <m:t>(</m:t>
            </m:r>
            <m:r>
              <w:rPr>
                <w:rFonts w:ascii="Cambria Math" w:hAnsi="Cambria Math" w:cs="Times New Roman"/>
                <w:color w:val="0D0D0D" w:themeColor="text1" w:themeTint="F2"/>
                <w:sz w:val="28"/>
                <w:szCs w:val="28"/>
              </w:rPr>
              <m:t>x)</m:t>
            </m:r>
          </m:den>
        </m:f>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на множестве Х имеет противоположный характер монотонности.</w:t>
      </w:r>
    </w:p>
    <w:p w14:paraId="0E60A9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Функция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 называется чётной, если для любого </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 </w:t>
      </w:r>
      <m:oMath>
        <m:r>
          <m:rPr>
            <m:sty m:val="p"/>
          </m:rPr>
          <w:rPr>
            <w:rFonts w:ascii="Cambria Math" w:hAnsi="Cambria Math" w:cs="Times New Roman"/>
            <w:color w:val="0D0D0D" w:themeColor="text1" w:themeTint="F2"/>
            <w:sz w:val="28"/>
            <w:szCs w:val="28"/>
          </w:rPr>
          <m:t>∈</m:t>
        </m:r>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eastAsiaTheme="minorEastAsia" w:hAnsi="Times New Roman" w:cs="Times New Roman"/>
          <w:color w:val="0D0D0D" w:themeColor="text1" w:themeTint="F2"/>
          <w:sz w:val="28"/>
          <w:szCs w:val="28"/>
          <w:lang w:val="en-US"/>
        </w:rPr>
        <w:t>D</w:t>
      </w:r>
      <w:r w:rsidRPr="00B13C7D">
        <w:rPr>
          <w:rFonts w:ascii="Times New Roman" w:eastAsiaTheme="minorEastAsia"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eastAsiaTheme="minorEastAsia" w:hAnsi="Times New Roman" w:cs="Times New Roman"/>
          <w:color w:val="0D0D0D" w:themeColor="text1" w:themeTint="F2"/>
          <w:sz w:val="28"/>
          <w:szCs w:val="28"/>
        </w:rPr>
        <w:t>) верно равенство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(–х)=</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(х). Функция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 называется нечётной, если для любого </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 </w:t>
      </w:r>
      <m:oMath>
        <m:r>
          <m:rPr>
            <m:sty m:val="p"/>
          </m:rPr>
          <w:rPr>
            <w:rFonts w:ascii="Cambria Math" w:hAnsi="Cambria Math" w:cs="Times New Roman"/>
            <w:color w:val="0D0D0D" w:themeColor="text1" w:themeTint="F2"/>
            <w:sz w:val="28"/>
            <w:szCs w:val="28"/>
          </w:rPr>
          <m:t>∈</m:t>
        </m:r>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eastAsiaTheme="minorEastAsia" w:hAnsi="Times New Roman" w:cs="Times New Roman"/>
          <w:color w:val="0D0D0D" w:themeColor="text1" w:themeTint="F2"/>
          <w:sz w:val="28"/>
          <w:szCs w:val="28"/>
          <w:lang w:val="en-US"/>
        </w:rPr>
        <w:t>D</w:t>
      </w:r>
      <w:r w:rsidRPr="00B13C7D">
        <w:rPr>
          <w:rFonts w:ascii="Times New Roman" w:eastAsiaTheme="minorEastAsia"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eastAsiaTheme="minorEastAsia" w:hAnsi="Times New Roman" w:cs="Times New Roman"/>
          <w:color w:val="0D0D0D" w:themeColor="text1" w:themeTint="F2"/>
          <w:sz w:val="28"/>
          <w:szCs w:val="28"/>
        </w:rPr>
        <w:t xml:space="preserve">) верно равенство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(–х)=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(х).</w:t>
      </w:r>
    </w:p>
    <w:p w14:paraId="2D599EB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АЛГЕБРА</w:t>
      </w:r>
    </w:p>
    <w:p w14:paraId="622BE3DF"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10 КЛАСС</w:t>
      </w:r>
    </w:p>
    <w:p w14:paraId="48D1BDB9"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06"/>
      </w:r>
    </w:p>
    <w:p w14:paraId="316848A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Числа и вычисления. Действительные числа</w:t>
      </w:r>
    </w:p>
    <w:p w14:paraId="08B7544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Уравнения и неравенства. Уравнения с одной переменной</w:t>
      </w:r>
    </w:p>
    <w:p w14:paraId="7C2A0BE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Уравнения и неравенства. Системы уравнений</w:t>
      </w:r>
    </w:p>
    <w:p w14:paraId="741869E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Уравнения и неравенства. Неравенства</w:t>
      </w:r>
    </w:p>
    <w:p w14:paraId="67A37E7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Функции</w:t>
      </w:r>
    </w:p>
    <w:p w14:paraId="0638447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Числовые последовательности</w:t>
      </w:r>
    </w:p>
    <w:p w14:paraId="37A79F3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Повторение, обобщение, систематизация изученного материала</w:t>
      </w:r>
      <w:r w:rsidRPr="00B13C7D">
        <w:rPr>
          <w:rFonts w:ascii="Times New Roman" w:eastAsia="Calibri" w:hAnsi="Times New Roman" w:cs="Times New Roman"/>
          <w:color w:val="0D0D0D" w:themeColor="text1" w:themeTint="F2"/>
          <w:sz w:val="28"/>
          <w:szCs w:val="28"/>
          <w:vertAlign w:val="superscript"/>
        </w:rPr>
        <w:footnoteReference w:id="107"/>
      </w:r>
    </w:p>
    <w:p w14:paraId="3494B35D"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47B1C6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объяснение значения понятий (формулирование определений)</w:t>
      </w:r>
      <w:r w:rsidRPr="00B13C7D">
        <w:rPr>
          <w:rFonts w:ascii="Times New Roman" w:hAnsi="Times New Roman" w:cs="Times New Roman"/>
          <w:color w:val="0D0D0D" w:themeColor="text1" w:themeTint="F2"/>
          <w:sz w:val="28"/>
          <w:szCs w:val="28"/>
        </w:rPr>
        <w:t>;</w:t>
      </w:r>
    </w:p>
    <w:p w14:paraId="0A0DCD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доказательство и опровержение </w:t>
      </w:r>
      <w:r w:rsidRPr="00B13C7D">
        <w:rPr>
          <w:rFonts w:ascii="Times New Roman" w:hAnsi="Times New Roman" w:cs="Times New Roman"/>
          <w:color w:val="0D0D0D" w:themeColor="text1" w:themeTint="F2"/>
          <w:sz w:val="28"/>
          <w:szCs w:val="28"/>
        </w:rPr>
        <w:t>с помощью контрпримеров;</w:t>
      </w:r>
    </w:p>
    <w:p w14:paraId="4E9BFB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решение </w:t>
      </w:r>
      <w:r w:rsidRPr="00B13C7D">
        <w:rPr>
          <w:rFonts w:ascii="Times New Roman" w:hAnsi="Times New Roman" w:cs="Times New Roman"/>
          <w:color w:val="0D0D0D" w:themeColor="text1" w:themeTint="F2"/>
          <w:sz w:val="28"/>
          <w:szCs w:val="28"/>
        </w:rPr>
        <w:t>текстовых задач арифметическими способами;</w:t>
      </w:r>
    </w:p>
    <w:p w14:paraId="5113C2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формулирование </w:t>
      </w:r>
      <w:r w:rsidRPr="00B13C7D">
        <w:rPr>
          <w:rFonts w:ascii="Times New Roman" w:hAnsi="Times New Roman" w:cs="Times New Roman"/>
          <w:color w:val="0D0D0D" w:themeColor="text1" w:themeTint="F2"/>
          <w:sz w:val="28"/>
          <w:szCs w:val="28"/>
        </w:rPr>
        <w:t>правил (в рамках изученного);</w:t>
      </w:r>
    </w:p>
    <w:p w14:paraId="7E1B11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чтение (орфоэпически и грамматически верное) математических </w:t>
      </w:r>
      <w:r w:rsidRPr="00B13C7D">
        <w:rPr>
          <w:rFonts w:ascii="Times New Roman" w:hAnsi="Times New Roman" w:cs="Times New Roman"/>
          <w:color w:val="0D0D0D" w:themeColor="text1" w:themeTint="F2"/>
          <w:sz w:val="28"/>
          <w:szCs w:val="28"/>
        </w:rPr>
        <w:t>записей;</w:t>
      </w:r>
    </w:p>
    <w:p w14:paraId="6F6945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анализ текста задачи, переформулировка условия, извлечение необходимой информации, моделирование условия при помощи визуальных опор (</w:t>
      </w:r>
      <w:r w:rsidRPr="00B13C7D">
        <w:rPr>
          <w:rFonts w:ascii="Times New Roman" w:hAnsi="Times New Roman" w:cs="Times New Roman"/>
          <w:color w:val="0D0D0D" w:themeColor="text1" w:themeTint="F2"/>
          <w:sz w:val="28"/>
          <w:szCs w:val="28"/>
        </w:rPr>
        <w:t>схем, рисунков, реальных предметов</w:t>
      </w:r>
      <w:r w:rsidRPr="00B13C7D">
        <w:rPr>
          <w:rFonts w:ascii="Times New Roman" w:eastAsia="Times New Roman" w:hAnsi="Times New Roman" w:cs="Times New Roman"/>
          <w:color w:val="0D0D0D" w:themeColor="text1" w:themeTint="F2"/>
          <w:sz w:val="28"/>
          <w:szCs w:val="28"/>
          <w:lang w:eastAsia="ru-RU"/>
        </w:rPr>
        <w:t>);</w:t>
      </w:r>
    </w:p>
    <w:p w14:paraId="348E12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построение логических цепочек рассуждений;</w:t>
      </w:r>
    </w:p>
    <w:p w14:paraId="4967A6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критическая оценка и обоснование полученного ответа, осуществление самоконтроля;</w:t>
      </w:r>
    </w:p>
    <w:p w14:paraId="285E7C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проведение несложных исследований </w:t>
      </w:r>
      <w:r w:rsidRPr="00B13C7D">
        <w:rPr>
          <w:rFonts w:ascii="Times New Roman" w:eastAsia="Times New Roman" w:hAnsi="Times New Roman" w:cs="Times New Roman"/>
          <w:color w:val="0D0D0D" w:themeColor="text1" w:themeTint="F2"/>
          <w:sz w:val="28"/>
          <w:szCs w:val="28"/>
          <w:lang w:eastAsia="ru-RU"/>
        </w:rPr>
        <w:t>– в рамках изученного</w:t>
      </w:r>
      <w:r w:rsidRPr="00B13C7D">
        <w:rPr>
          <w:rFonts w:ascii="Times New Roman" w:hAnsi="Times New Roman" w:cs="Times New Roman"/>
          <w:color w:val="0D0D0D" w:themeColor="text1" w:themeTint="F2"/>
          <w:sz w:val="28"/>
          <w:szCs w:val="28"/>
        </w:rPr>
        <w:t xml:space="preserve"> (в т.ч. с использованием калькулятора, компьютера);</w:t>
      </w:r>
    </w:p>
    <w:p w14:paraId="4BEAE6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подбор и приведение примеров с опорой на социально-бытовой опыт. И др.</w:t>
      </w:r>
    </w:p>
    <w:p w14:paraId="0DA590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23990D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41AD8A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Арифметическая прогрессия, вероятность, выборочные исследования, геометрическая прогрессия, гистограмма, графическое исследование уравнения, интервальный ряд, квадратичная функция, квадратные неравенства, парабола, параболоид, проценты (простые, сложные), прогноз, рациональные выражения, системы уравнений, системы уравнений с двумя переменными, статистика, статистическое оценивание, уравнение (целые, дробные), характеристика разброса, числовые последовательности.</w:t>
      </w:r>
    </w:p>
    <w:p w14:paraId="39A51B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0E2BE9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могу объяснить на примере, как построить график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(–х) и график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(–х), зная график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(х).</w:t>
      </w:r>
    </w:p>
    <w:p w14:paraId="45B9D2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могу обосновать, как выполняется построение графиков функции </w:t>
      </w:r>
      <w:r w:rsidRPr="00B13C7D">
        <w:rPr>
          <w:rFonts w:ascii="Times New Roman" w:hAnsi="Times New Roman" w:cs="Times New Roman"/>
          <w:color w:val="0D0D0D" w:themeColor="text1" w:themeTint="F2"/>
          <w:sz w:val="28"/>
          <w:szCs w:val="28"/>
          <w:lang w:val="en-US"/>
        </w:rPr>
        <w:t>g</w:t>
      </w:r>
      <w:r w:rsidRPr="00B13C7D">
        <w:rPr>
          <w:rFonts w:ascii="Times New Roman" w:hAnsi="Times New Roman" w:cs="Times New Roman"/>
          <w:color w:val="0D0D0D" w:themeColor="text1" w:themeTint="F2"/>
          <w:sz w:val="28"/>
          <w:szCs w:val="28"/>
        </w:rPr>
        <w:t>=</w:t>
      </w:r>
      <w:r w:rsidRPr="00B13C7D">
        <w:rPr>
          <w:rFonts w:ascii="Times New Roman" w:eastAsia="Arial Unicode MS"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(х)</w:t>
      </w:r>
      <w:r w:rsidRPr="00B13C7D">
        <w:rPr>
          <w:rFonts w:ascii="Times New Roman" w:eastAsia="Arial Unicode MS" w:hAnsi="Times New Roman" w:cs="Times New Roman"/>
          <w:color w:val="0D0D0D" w:themeColor="text1" w:themeTint="F2"/>
          <w:sz w:val="28"/>
          <w:szCs w:val="28"/>
          <w:lang w:val="en-US"/>
        </w:rPr>
        <w:t>I</w:t>
      </w:r>
      <w:r w:rsidRPr="00B13C7D">
        <w:rPr>
          <w:rFonts w:ascii="Times New Roman" w:eastAsia="Arial Unicode MS" w:hAnsi="Times New Roman" w:cs="Times New Roman"/>
          <w:color w:val="0D0D0D" w:themeColor="text1" w:themeTint="F2"/>
          <w:sz w:val="28"/>
          <w:szCs w:val="28"/>
        </w:rPr>
        <w:t xml:space="preserve"> и </w:t>
      </w:r>
      <w:r w:rsidRPr="00B13C7D">
        <w:rPr>
          <w:rFonts w:ascii="Times New Roman" w:hAnsi="Times New Roman" w:cs="Times New Roman"/>
          <w:color w:val="0D0D0D" w:themeColor="text1" w:themeTint="F2"/>
          <w:sz w:val="28"/>
          <w:szCs w:val="28"/>
          <w:lang w:val="en-US"/>
        </w:rPr>
        <w:t>g</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w:t>
      </w:r>
      <w:r w:rsidRPr="00B13C7D">
        <w:rPr>
          <w:rFonts w:ascii="Times New Roman" w:eastAsia="Arial Unicode MS"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х</w:t>
      </w:r>
      <w:r w:rsidRPr="00B13C7D">
        <w:rPr>
          <w:rFonts w:ascii="Times New Roman" w:eastAsia="Arial Unicode MS"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w:t>
      </w:r>
    </w:p>
    <w:p w14:paraId="04C8D6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Нам нужно найти коэффициенты квадратичной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a</w:t>
      </w:r>
      <m:oMath>
        <m:sSup>
          <m:sSupPr>
            <m:ctrlPr>
              <w:rPr>
                <w:rFonts w:ascii="Cambria Math" w:hAnsi="Cambria Math" w:cs="Times New Roman"/>
                <w:i/>
                <w:color w:val="0D0D0D" w:themeColor="text1" w:themeTint="F2"/>
                <w:sz w:val="28"/>
                <w:szCs w:val="28"/>
              </w:rPr>
            </m:ctrlPr>
          </m:sSupPr>
          <m:e>
            <m:r>
              <w:rPr>
                <w:rFonts w:ascii="Cambria Math" w:hAnsi="Cambria Math" w:cs="Times New Roman"/>
                <w:color w:val="0D0D0D" w:themeColor="text1" w:themeTint="F2"/>
                <w:sz w:val="28"/>
                <w:szCs w:val="28"/>
              </w:rPr>
              <m:t>x</m:t>
            </m:r>
          </m:e>
          <m:sup>
            <m:r>
              <w:rPr>
                <w:rFonts w:ascii="Cambria Math" w:hAnsi="Cambria Math" w:cs="Times New Roman"/>
                <w:color w:val="0D0D0D" w:themeColor="text1" w:themeTint="F2"/>
                <w:sz w:val="28"/>
                <w:szCs w:val="28"/>
              </w:rPr>
              <m:t>2</m:t>
            </m:r>
          </m:sup>
        </m:sSup>
      </m:oMath>
      <w:r w:rsidRPr="00B13C7D">
        <w:rPr>
          <w:rFonts w:ascii="Times New Roman" w:hAnsi="Times New Roman" w:cs="Times New Roman"/>
          <w:color w:val="0D0D0D" w:themeColor="text1" w:themeTint="F2"/>
          <w:sz w:val="28"/>
          <w:szCs w:val="28"/>
        </w:rPr>
        <w:t>+ bх + с, зная, что её график проходит через точки А (0;2), В (2;0), С (3;8).</w:t>
      </w:r>
    </w:p>
    <w:p w14:paraId="27E002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решали уравнения с одной пересменой, обе части которых были целыми выражениями. Такие уравнения называются целыми уравнениями.</w:t>
      </w:r>
    </w:p>
    <w:p w14:paraId="57BFC6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могу/затрудняюсь/не могу сформулировать определение линейного неравенства с двумя переменными и привести примеры.</w:t>
      </w:r>
    </w:p>
    <w:p w14:paraId="733E1D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могу/затрудняюсь/не могу ответить на вопрос о том, какую фигуру представляет множество точек координатной плоскости, координаты которых – решения системы линейных неравенств.</w:t>
      </w:r>
    </w:p>
    <w:p w14:paraId="30FF91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дать определение возрастающей (убывающей) последовательности и привести примеры.</w:t>
      </w:r>
    </w:p>
    <w:p w14:paraId="5789ED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сформулировать принцип математической индукции.</w:t>
      </w:r>
    </w:p>
    <w:p w14:paraId="617284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ответить на вопрос о том, в каких промежутках тригонометрические функции принимают положительные значения, а в каких – отрицательные значения.</w:t>
      </w:r>
    </w:p>
    <w:p w14:paraId="015844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объяснить, что называется периодом функции и назвать основной период каждой тригонометрической функции.</w:t>
      </w:r>
    </w:p>
    <w:p w14:paraId="323B50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Знание законов тригонометрических функции помогает решать простейшие тригонометрические уравнения, уравнения, в которых под знаком тригонометрических функций содержатся переменные.</w:t>
      </w:r>
    </w:p>
    <w:p w14:paraId="2880B2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выводы</w:t>
      </w:r>
    </w:p>
    <w:p w14:paraId="6C3ACB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Функцию, которую можно задать формулой вида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a</w:t>
      </w:r>
      <m:oMath>
        <m:sSup>
          <m:sSupPr>
            <m:ctrlPr>
              <w:rPr>
                <w:rFonts w:ascii="Cambria Math" w:hAnsi="Cambria Math" w:cs="Times New Roman"/>
                <w:i/>
                <w:color w:val="0D0D0D" w:themeColor="text1" w:themeTint="F2"/>
                <w:sz w:val="28"/>
                <w:szCs w:val="28"/>
              </w:rPr>
            </m:ctrlPr>
          </m:sSupPr>
          <m:e>
            <m:r>
              <w:rPr>
                <w:rFonts w:ascii="Cambria Math" w:hAnsi="Cambria Math" w:cs="Times New Roman"/>
                <w:color w:val="0D0D0D" w:themeColor="text1" w:themeTint="F2"/>
                <w:sz w:val="28"/>
                <w:szCs w:val="28"/>
              </w:rPr>
              <m:t>x</m:t>
            </m:r>
          </m:e>
          <m:sup>
            <m:r>
              <w:rPr>
                <w:rFonts w:ascii="Cambria Math" w:hAnsi="Cambria Math" w:cs="Times New Roman"/>
                <w:color w:val="0D0D0D" w:themeColor="text1" w:themeTint="F2"/>
                <w:sz w:val="28"/>
                <w:szCs w:val="28"/>
              </w:rPr>
              <m:t>2</m:t>
            </m:r>
          </m:sup>
        </m:sSup>
      </m:oMath>
      <w:r w:rsidRPr="00B13C7D">
        <w:rPr>
          <w:rFonts w:ascii="Times New Roman" w:hAnsi="Times New Roman" w:cs="Times New Roman"/>
          <w:color w:val="0D0D0D" w:themeColor="text1" w:themeTint="F2"/>
          <w:sz w:val="28"/>
          <w:szCs w:val="28"/>
        </w:rPr>
        <w:t xml:space="preserve">+ bх + с, где </w:t>
      </w:r>
      <w:r w:rsidRPr="00B13C7D">
        <w:rPr>
          <w:rFonts w:ascii="Times New Roman" w:hAnsi="Times New Roman" w:cs="Times New Roman"/>
          <w:color w:val="0D0D0D" w:themeColor="text1" w:themeTint="F2"/>
          <w:sz w:val="28"/>
          <w:szCs w:val="28"/>
          <w:lang w:val="en-US"/>
        </w:rPr>
        <w:t>a</w:t>
      </w:r>
      <m:oMath>
        <m:r>
          <w:rPr>
            <w:rFonts w:ascii="Cambria Math" w:hAnsi="Cambria Math" w:cs="Times New Roman"/>
            <w:color w:val="0D0D0D" w:themeColor="text1" w:themeTint="F2"/>
            <w:sz w:val="28"/>
            <w:szCs w:val="28"/>
          </w:rPr>
          <m:t>≠</m:t>
        </m:r>
      </m:oMath>
      <w:r w:rsidRPr="00B13C7D">
        <w:rPr>
          <w:rFonts w:ascii="Times New Roman" w:eastAsiaTheme="minorEastAsia" w:hAnsi="Times New Roman" w:cs="Times New Roman"/>
          <w:color w:val="0D0D0D" w:themeColor="text1" w:themeTint="F2"/>
          <w:sz w:val="28"/>
          <w:szCs w:val="28"/>
        </w:rPr>
        <w:t xml:space="preserve"> 0, называют квадратичной функцией.</w:t>
      </w:r>
    </w:p>
    <w:p w14:paraId="26A7DA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Любую квадратичную функцию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a</w:t>
      </w:r>
      <m:oMath>
        <m:sSup>
          <m:sSupPr>
            <m:ctrlPr>
              <w:rPr>
                <w:rFonts w:ascii="Cambria Math" w:hAnsi="Cambria Math" w:cs="Times New Roman"/>
                <w:i/>
                <w:color w:val="0D0D0D" w:themeColor="text1" w:themeTint="F2"/>
                <w:sz w:val="28"/>
                <w:szCs w:val="28"/>
              </w:rPr>
            </m:ctrlPr>
          </m:sSupPr>
          <m:e>
            <m:r>
              <w:rPr>
                <w:rFonts w:ascii="Cambria Math" w:hAnsi="Cambria Math" w:cs="Times New Roman"/>
                <w:color w:val="0D0D0D" w:themeColor="text1" w:themeTint="F2"/>
                <w:sz w:val="28"/>
                <w:szCs w:val="28"/>
              </w:rPr>
              <m:t>x</m:t>
            </m:r>
          </m:e>
          <m:sup>
            <m:r>
              <w:rPr>
                <w:rFonts w:ascii="Cambria Math" w:hAnsi="Cambria Math" w:cs="Times New Roman"/>
                <w:color w:val="0D0D0D" w:themeColor="text1" w:themeTint="F2"/>
                <w:sz w:val="28"/>
                <w:szCs w:val="28"/>
              </w:rPr>
              <m:t>2</m:t>
            </m:r>
          </m:sup>
        </m:sSup>
      </m:oMath>
      <w:r w:rsidRPr="00B13C7D">
        <w:rPr>
          <w:rFonts w:ascii="Times New Roman" w:hAnsi="Times New Roman" w:cs="Times New Roman"/>
          <w:color w:val="0D0D0D" w:themeColor="text1" w:themeTint="F2"/>
          <w:sz w:val="28"/>
          <w:szCs w:val="28"/>
        </w:rPr>
        <w:t xml:space="preserve">+ bх + с можно задать формулой вида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a</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w:t>
      </w:r>
      <m:oMath>
        <m:sSup>
          <m:sSupPr>
            <m:ctrlPr>
              <w:rPr>
                <w:rFonts w:ascii="Cambria Math" w:hAnsi="Cambria Math" w:cs="Times New Roman"/>
                <w:i/>
                <w:color w:val="0D0D0D" w:themeColor="text1" w:themeTint="F2"/>
                <w:sz w:val="28"/>
                <w:szCs w:val="28"/>
              </w:rPr>
            </m:ctrlPr>
          </m:sSupPr>
          <m:e>
            <m:r>
              <m:rPr>
                <m:sty m:val="p"/>
              </m:rPr>
              <w:rPr>
                <w:rFonts w:ascii="Cambria Math" w:hAnsi="Cambria Math" w:cs="Times New Roman"/>
                <w:color w:val="0D0D0D" w:themeColor="text1" w:themeTint="F2"/>
                <w:sz w:val="28"/>
                <w:szCs w:val="28"/>
                <w:lang w:val="en-US"/>
              </w:rPr>
              <m:t>m</m:t>
            </m:r>
            <m:r>
              <m:rPr>
                <m:sty m:val="p"/>
              </m:rPr>
              <w:rPr>
                <w:rFonts w:ascii="Cambria Math" w:hAnsi="Cambria Math" w:cs="Times New Roman"/>
                <w:color w:val="0D0D0D" w:themeColor="text1" w:themeTint="F2"/>
                <w:sz w:val="28"/>
                <w:szCs w:val="28"/>
              </w:rPr>
              <m:t>)</m:t>
            </m:r>
          </m:e>
          <m:sup>
            <m:r>
              <w:rPr>
                <w:rFonts w:ascii="Cambria Math" w:hAnsi="Cambria Math" w:cs="Times New Roman"/>
                <w:color w:val="0D0D0D" w:themeColor="text1" w:themeTint="F2"/>
                <w:sz w:val="28"/>
                <w:szCs w:val="28"/>
              </w:rPr>
              <m:t>2</m:t>
            </m:r>
          </m:sup>
        </m:sSup>
      </m:oMath>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n</w:t>
      </w:r>
      <w:r w:rsidRPr="00B13C7D">
        <w:rPr>
          <w:rFonts w:ascii="Times New Roman" w:hAnsi="Times New Roman" w:cs="Times New Roman"/>
          <w:color w:val="0D0D0D" w:themeColor="text1" w:themeTint="F2"/>
          <w:sz w:val="28"/>
          <w:szCs w:val="28"/>
        </w:rPr>
        <w:t>.</w:t>
      </w:r>
    </w:p>
    <w:p w14:paraId="108112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Рассмотрим важное свойство параболы. При вращении вокруг оси симметрии парабола описывает фигуру – параболоид. Если внутреннюю поверхность параболоида сделать зеркальной и направить на неё пучок лучей, параллельных оси, то отражённые лучи соберутся в одной точке – фокусе. Если параболическое зеркало направить на Солнце, то температура в фокусе окажется такой высокой, что можно будет расплавить металл. Если источник света поместить в фокусе, то отражённые от зеркальной поверхности параболоида лучи оказываются направленными параллельно его оси и не рассеиваются. Это свойство используется при изготовлении прожекторов и автомобильных фар.</w:t>
      </w:r>
    </w:p>
    <w:p w14:paraId="42A736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Чтобы построить график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eastAsia="Arial Unicode MS"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(х)</w:t>
      </w:r>
      <w:r w:rsidRPr="00B13C7D">
        <w:rPr>
          <w:rFonts w:ascii="Times New Roman" w:eastAsia="Arial Unicode MS" w:hAnsi="Times New Roman" w:cs="Times New Roman"/>
          <w:color w:val="0D0D0D" w:themeColor="text1" w:themeTint="F2"/>
          <w:sz w:val="28"/>
          <w:szCs w:val="28"/>
          <w:lang w:val="en-US"/>
        </w:rPr>
        <w:t>I</w:t>
      </w:r>
      <w:r w:rsidRPr="00B13C7D">
        <w:rPr>
          <w:rFonts w:ascii="Times New Roman" w:eastAsia="Arial Unicode MS" w:hAnsi="Times New Roman" w:cs="Times New Roman"/>
          <w:color w:val="0D0D0D" w:themeColor="text1" w:themeTint="F2"/>
          <w:sz w:val="28"/>
          <w:szCs w:val="28"/>
        </w:rPr>
        <w:t xml:space="preserve">, если известен график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(х), нужно поставить на месте ту его часть, где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(х)</w:t>
      </w:r>
      <m:oMath>
        <m:r>
          <w:rPr>
            <w:rFonts w:ascii="Cambria Math" w:hAnsi="Cambria Math" w:cs="Times New Roman"/>
            <w:color w:val="0D0D0D" w:themeColor="text1" w:themeTint="F2"/>
            <w:sz w:val="28"/>
            <w:szCs w:val="28"/>
          </w:rPr>
          <m:t>≥</m:t>
        </m:r>
      </m:oMath>
      <w:r w:rsidRPr="00B13C7D">
        <w:rPr>
          <w:rFonts w:ascii="Times New Roman" w:hAnsi="Times New Roman" w:cs="Times New Roman"/>
          <w:color w:val="0D0D0D" w:themeColor="text1" w:themeTint="F2"/>
          <w:sz w:val="28"/>
          <w:szCs w:val="28"/>
        </w:rPr>
        <w:t xml:space="preserve">0, и симметрично отобразить относительно оси х другую его часть, где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(х) )</w:t>
      </w:r>
      <m:oMath>
        <m:r>
          <w:rPr>
            <w:rFonts w:ascii="Cambria Math" w:hAnsi="Cambria Math" w:cs="Times New Roman"/>
            <w:color w:val="0D0D0D" w:themeColor="text1" w:themeTint="F2"/>
            <w:sz w:val="28"/>
            <w:szCs w:val="28"/>
          </w:rPr>
          <m:t>&lt;</m:t>
        </m:r>
      </m:oMath>
      <w:r w:rsidRPr="00B13C7D">
        <w:rPr>
          <w:rFonts w:ascii="Times New Roman" w:hAnsi="Times New Roman" w:cs="Times New Roman"/>
          <w:color w:val="0D0D0D" w:themeColor="text1" w:themeTint="F2"/>
          <w:sz w:val="28"/>
          <w:szCs w:val="28"/>
        </w:rPr>
        <w:t>0.</w:t>
      </w:r>
    </w:p>
    <w:p w14:paraId="23CFF3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Чтобы построить график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eastAsia="Arial Unicode MS"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(х)</w:t>
      </w:r>
      <w:r w:rsidRPr="00B13C7D">
        <w:rPr>
          <w:rFonts w:ascii="Times New Roman" w:eastAsia="Arial Unicode MS" w:hAnsi="Times New Roman" w:cs="Times New Roman"/>
          <w:color w:val="0D0D0D" w:themeColor="text1" w:themeTint="F2"/>
          <w:sz w:val="28"/>
          <w:szCs w:val="28"/>
          <w:lang w:val="en-US"/>
        </w:rPr>
        <w:t>I</w:t>
      </w:r>
      <w:r w:rsidRPr="00B13C7D">
        <w:rPr>
          <w:rFonts w:ascii="Times New Roman" w:eastAsia="Arial Unicode MS" w:hAnsi="Times New Roman" w:cs="Times New Roman"/>
          <w:color w:val="0D0D0D" w:themeColor="text1" w:themeTint="F2"/>
          <w:sz w:val="28"/>
          <w:szCs w:val="28"/>
        </w:rPr>
        <w:t xml:space="preserve">, если известен график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(х), нужно оставить на месте ту часть графика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(х), которая соответствует неотрицательной части области определения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(х). Отразив эту часть симметрично относительно оси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 получим другую часть графика, соответствующую отрицательной части области определения.</w:t>
      </w:r>
    </w:p>
    <w:p w14:paraId="7BBC2F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Целое уравнение с одной переменной – это уравнение, левая и правая части которого – целые выражения.</w:t>
      </w:r>
    </w:p>
    <w:p w14:paraId="7D72DF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решении задачи мы применили графический способ решения системы двух уравнений с двумя переменными. Он состоит в том, что строят графики обоих уравнений и находит координаты общих точек этих графиков. Но графический способ позволяет найти решение системы только приближённо. </w:t>
      </w:r>
    </w:p>
    <w:p w14:paraId="3AEC797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Любую систему двух линейных уравнений с двумя переменными можно решить способом подстановки или способом сложения. Но по-другому происходит с системами уравнений более высоких степеней. Для них нет общих способов решения. Лишь некоторые из них можно решить способом подстановки или способом сложения. </w:t>
      </w:r>
    </w:p>
    <w:p w14:paraId="1CFBA5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Последовательность, в которой каждый последующий член больше предыдущего, называется возрастающей. Последовательность, в которой каждый последующий член меньше предыдущего, называется убывающей. </w:t>
      </w:r>
    </w:p>
    <w:p w14:paraId="7CF650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Последовательность (</w:t>
      </w:r>
      <w:r w:rsidRPr="00B13C7D">
        <w:rPr>
          <w:rFonts w:ascii="Times New Roman" w:hAnsi="Times New Roman" w:cs="Times New Roman"/>
          <w:color w:val="0D0D0D" w:themeColor="text1" w:themeTint="F2"/>
          <w:sz w:val="28"/>
          <w:szCs w:val="28"/>
          <w:lang w:val="en-US"/>
        </w:rPr>
        <w:t>an</w:t>
      </w:r>
      <w:r w:rsidRPr="00B13C7D">
        <w:rPr>
          <w:rFonts w:ascii="Times New Roman" w:eastAsiaTheme="minorEastAsia" w:hAnsi="Times New Roman" w:cs="Times New Roman"/>
          <w:color w:val="0D0D0D" w:themeColor="text1" w:themeTint="F2"/>
          <w:sz w:val="28"/>
          <w:szCs w:val="28"/>
        </w:rPr>
        <w:t xml:space="preserve">) называется ограниченной сверху, если существует такое число </w:t>
      </w:r>
      <w:r w:rsidRPr="00B13C7D">
        <w:rPr>
          <w:rFonts w:ascii="Times New Roman" w:eastAsiaTheme="minorEastAsia" w:hAnsi="Times New Roman" w:cs="Times New Roman"/>
          <w:color w:val="0D0D0D" w:themeColor="text1" w:themeTint="F2"/>
          <w:sz w:val="28"/>
          <w:szCs w:val="28"/>
          <w:lang w:val="en-US"/>
        </w:rPr>
        <w:t>m</w:t>
      </w:r>
      <w:r w:rsidRPr="00B13C7D">
        <w:rPr>
          <w:rFonts w:ascii="Times New Roman" w:eastAsiaTheme="minorEastAsia" w:hAnsi="Times New Roman" w:cs="Times New Roman"/>
          <w:color w:val="0D0D0D" w:themeColor="text1" w:themeTint="F2"/>
          <w:sz w:val="28"/>
          <w:szCs w:val="28"/>
        </w:rPr>
        <w:t xml:space="preserve">, что </w:t>
      </w:r>
      <w:r w:rsidRPr="00B13C7D">
        <w:rPr>
          <w:rFonts w:ascii="Times New Roman" w:hAnsi="Times New Roman" w:cs="Times New Roman"/>
          <w:color w:val="0D0D0D" w:themeColor="text1" w:themeTint="F2"/>
          <w:sz w:val="28"/>
          <w:szCs w:val="28"/>
          <w:lang w:val="en-US"/>
        </w:rPr>
        <w:t>an</w:t>
      </w:r>
      <w:r w:rsidRPr="00B13C7D">
        <w:rPr>
          <w:rFonts w:ascii="Times New Roman" w:eastAsiaTheme="minorEastAsia" w:hAnsi="Times New Roman" w:cs="Times New Roman"/>
          <w:color w:val="0D0D0D" w:themeColor="text1" w:themeTint="F2"/>
          <w:sz w:val="28"/>
          <w:szCs w:val="28"/>
        </w:rPr>
        <w:t xml:space="preserve"> </w:t>
      </w:r>
      <m:oMath>
        <m:r>
          <w:rPr>
            <w:rFonts w:ascii="Cambria Math" w:hAnsi="Cambria Math" w:cs="Times New Roman"/>
            <w:color w:val="0D0D0D" w:themeColor="text1" w:themeTint="F2"/>
            <w:sz w:val="28"/>
            <w:szCs w:val="28"/>
          </w:rPr>
          <m:t>≤</m:t>
        </m:r>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eastAsiaTheme="minorEastAsia" w:hAnsi="Times New Roman" w:cs="Times New Roman"/>
          <w:color w:val="0D0D0D" w:themeColor="text1" w:themeTint="F2"/>
          <w:sz w:val="28"/>
          <w:szCs w:val="28"/>
          <w:lang w:val="en-US"/>
        </w:rPr>
        <w:t>m</w:t>
      </w:r>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при любом </w:t>
      </w:r>
      <w:r w:rsidRPr="00B13C7D">
        <w:rPr>
          <w:rFonts w:ascii="Times New Roman" w:hAnsi="Times New Roman" w:cs="Times New Roman"/>
          <w:color w:val="0D0D0D" w:themeColor="text1" w:themeTint="F2"/>
          <w:sz w:val="28"/>
          <w:szCs w:val="28"/>
          <w:lang w:val="en-US"/>
        </w:rPr>
        <w:t>n</w:t>
      </w:r>
      <w:r w:rsidRPr="00B13C7D">
        <w:rPr>
          <w:rFonts w:ascii="Times New Roman" w:hAnsi="Times New Roman" w:cs="Times New Roman"/>
          <w:color w:val="0D0D0D" w:themeColor="text1" w:themeTint="F2"/>
          <w:sz w:val="28"/>
          <w:szCs w:val="28"/>
        </w:rPr>
        <w:t>.</w:t>
      </w:r>
    </w:p>
    <w:p w14:paraId="1078A5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Последовательность (</w:t>
      </w:r>
      <w:r w:rsidRPr="00B13C7D">
        <w:rPr>
          <w:rFonts w:ascii="Times New Roman" w:hAnsi="Times New Roman" w:cs="Times New Roman"/>
          <w:color w:val="0D0D0D" w:themeColor="text1" w:themeTint="F2"/>
          <w:sz w:val="28"/>
          <w:szCs w:val="28"/>
          <w:lang w:val="en-US"/>
        </w:rPr>
        <w:t>an</w:t>
      </w:r>
      <w:r w:rsidRPr="00B13C7D">
        <w:rPr>
          <w:rFonts w:ascii="Times New Roman" w:eastAsiaTheme="minorEastAsia" w:hAnsi="Times New Roman" w:cs="Times New Roman"/>
          <w:color w:val="0D0D0D" w:themeColor="text1" w:themeTint="F2"/>
          <w:sz w:val="28"/>
          <w:szCs w:val="28"/>
        </w:rPr>
        <w:t xml:space="preserve">) называется ограниченной снизу, если существует такое число </w:t>
      </w:r>
      <w:r w:rsidRPr="00B13C7D">
        <w:rPr>
          <w:rFonts w:ascii="Times New Roman" w:eastAsiaTheme="minorEastAsia" w:hAnsi="Times New Roman" w:cs="Times New Roman"/>
          <w:color w:val="0D0D0D" w:themeColor="text1" w:themeTint="F2"/>
          <w:sz w:val="28"/>
          <w:szCs w:val="28"/>
          <w:lang w:val="en-US"/>
        </w:rPr>
        <w:t>p</w:t>
      </w:r>
      <w:r w:rsidRPr="00B13C7D">
        <w:rPr>
          <w:rFonts w:ascii="Times New Roman" w:eastAsiaTheme="minorEastAsia" w:hAnsi="Times New Roman" w:cs="Times New Roman"/>
          <w:color w:val="0D0D0D" w:themeColor="text1" w:themeTint="F2"/>
          <w:sz w:val="28"/>
          <w:szCs w:val="28"/>
        </w:rPr>
        <w:t xml:space="preserve">, что </w:t>
      </w:r>
      <w:r w:rsidRPr="00B13C7D">
        <w:rPr>
          <w:rFonts w:ascii="Times New Roman" w:hAnsi="Times New Roman" w:cs="Times New Roman"/>
          <w:color w:val="0D0D0D" w:themeColor="text1" w:themeTint="F2"/>
          <w:sz w:val="28"/>
          <w:szCs w:val="28"/>
          <w:lang w:val="en-US"/>
        </w:rPr>
        <w:t>an</w:t>
      </w:r>
      <w:r w:rsidRPr="00B13C7D">
        <w:rPr>
          <w:rFonts w:ascii="Times New Roman" w:eastAsiaTheme="minorEastAsia" w:hAnsi="Times New Roman" w:cs="Times New Roman"/>
          <w:color w:val="0D0D0D" w:themeColor="text1" w:themeTint="F2"/>
          <w:sz w:val="28"/>
          <w:szCs w:val="28"/>
        </w:rPr>
        <w:t xml:space="preserve"> </w:t>
      </w:r>
      <m:oMath>
        <m:r>
          <w:rPr>
            <w:rFonts w:ascii="Cambria Math" w:hAnsi="Cambria Math" w:cs="Times New Roman"/>
            <w:color w:val="0D0D0D" w:themeColor="text1" w:themeTint="F2"/>
            <w:sz w:val="28"/>
            <w:szCs w:val="28"/>
          </w:rPr>
          <m:t>≥</m:t>
        </m:r>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eastAsiaTheme="minorEastAsia" w:hAnsi="Times New Roman" w:cs="Times New Roman"/>
          <w:color w:val="0D0D0D" w:themeColor="text1" w:themeTint="F2"/>
          <w:sz w:val="28"/>
          <w:szCs w:val="28"/>
          <w:lang w:val="en-US"/>
        </w:rPr>
        <w:t>p</w:t>
      </w:r>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при любом </w:t>
      </w:r>
      <w:r w:rsidRPr="00B13C7D">
        <w:rPr>
          <w:rFonts w:ascii="Times New Roman" w:hAnsi="Times New Roman" w:cs="Times New Roman"/>
          <w:color w:val="0D0D0D" w:themeColor="text1" w:themeTint="F2"/>
          <w:sz w:val="28"/>
          <w:szCs w:val="28"/>
          <w:lang w:val="en-US"/>
        </w:rPr>
        <w:t>n</w:t>
      </w:r>
      <w:r w:rsidRPr="00B13C7D">
        <w:rPr>
          <w:rFonts w:ascii="Times New Roman" w:hAnsi="Times New Roman" w:cs="Times New Roman"/>
          <w:color w:val="0D0D0D" w:themeColor="text1" w:themeTint="F2"/>
          <w:sz w:val="28"/>
          <w:szCs w:val="28"/>
        </w:rPr>
        <w:t>.</w:t>
      </w:r>
    </w:p>
    <w:p w14:paraId="7F660D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Последовательность, ограниченная сверху и снизу, называется ограниченной последовательностью.</w:t>
      </w:r>
    </w:p>
    <w:p w14:paraId="092CA3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Каждый член арифметической прогрессии, начиная со второго, является средним арифметическим предыдущего и последующего членов.</w:t>
      </w:r>
    </w:p>
    <w:p w14:paraId="107DD6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Функция с областью определения Х и областью значений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 xml:space="preserve"> называется обратимой, если обратное ей соответствие между множеством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 xml:space="preserve"> и множеством Х – функция.</w:t>
      </w:r>
    </w:p>
    <w:p w14:paraId="4688F0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Если функция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 обратима, то обратное ей соответствие называют функцией, обратной функции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w:t>
      </w:r>
    </w:p>
    <w:p w14:paraId="0E7CB2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Конечное множество, в котором установлен порядок его элементов, называют перестановкой. </w:t>
      </w:r>
    </w:p>
    <w:p w14:paraId="60C5CE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p>
    <w:p w14:paraId="1F9CFF5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ГЕОМЕТРИЯ</w:t>
      </w:r>
    </w:p>
    <w:p w14:paraId="64FBD83C"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7 КЛАСС</w:t>
      </w:r>
    </w:p>
    <w:p w14:paraId="2CA361C5"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(3-й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08"/>
      </w:r>
    </w:p>
    <w:p w14:paraId="12EA929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Простейшие геометрические фигуры и их свойства. </w:t>
      </w:r>
    </w:p>
    <w:p w14:paraId="4C06846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Измерение геометрических величин</w:t>
      </w:r>
    </w:p>
    <w:p w14:paraId="3111F2D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Треугольники</w:t>
      </w:r>
    </w:p>
    <w:p w14:paraId="189E7F1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Параллельные прямые, сумма углов треугольника</w:t>
      </w:r>
    </w:p>
    <w:p w14:paraId="137DA24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Окружность и круг. Геометрические построения</w:t>
      </w:r>
    </w:p>
    <w:p w14:paraId="55C6E48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4A3A7A2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406D9D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комментирование (разъяснение) значения осваиваемых понятий; формулирование определений;</w:t>
      </w:r>
    </w:p>
    <w:p w14:paraId="482D4A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изображение и распознавание изучаемых фигур на чертежах; решение задач, связанных с этими фигурами;</w:t>
      </w:r>
    </w:p>
    <w:p w14:paraId="0C88D1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формулировка и доказательство теорем;</w:t>
      </w:r>
    </w:p>
    <w:p w14:paraId="77CD9D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решение задач в соответствии с содержанием осваиваемых тематических разделов. И др.</w:t>
      </w:r>
    </w:p>
    <w:p w14:paraId="262749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4C47D1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7A4BA7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Аксиома параллельных прямых, биссектрисы, высоты треугольника, измерение, луч, масштабная линейка, медианы, отрезок, параллельные прямые, первый (второй, третий) признак равенства треугольников, признаки параллельности двух прямых, перпендикулярные прямые, построение треугольника по трём элементам, прямая, прямоугольные треугольники, соотношения между сторонами и углами треугольника, сравнение, сумма углов треугольника, треугольник, угол.</w:t>
      </w:r>
    </w:p>
    <w:p w14:paraId="436DDE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68FB49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Через любые две точки можно провести прямую, но только одну.</w:t>
      </w:r>
    </w:p>
    <w:p w14:paraId="0B3133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начертил(а) прямую и отметил(а) на ней точки А и В. Сейчас с помощью масштабной линейки я отмечу точки С и </w:t>
      </w:r>
      <w:r w:rsidRPr="00B13C7D">
        <w:rPr>
          <w:rFonts w:ascii="Times New Roman" w:hAnsi="Times New Roman" w:cs="Times New Roman"/>
          <w:color w:val="0D0D0D" w:themeColor="text1" w:themeTint="F2"/>
          <w:sz w:val="28"/>
          <w:szCs w:val="28"/>
          <w:lang w:val="en-US"/>
        </w:rPr>
        <w:t>D</w:t>
      </w:r>
      <w:r w:rsidRPr="00B13C7D">
        <w:rPr>
          <w:rFonts w:ascii="Times New Roman" w:hAnsi="Times New Roman" w:cs="Times New Roman"/>
          <w:color w:val="0D0D0D" w:themeColor="text1" w:themeTint="F2"/>
          <w:sz w:val="28"/>
          <w:szCs w:val="28"/>
        </w:rPr>
        <w:t xml:space="preserve"> так, чтобы точка В была серединой отрезка АС, а точка </w:t>
      </w:r>
      <w:r w:rsidRPr="00B13C7D">
        <w:rPr>
          <w:rFonts w:ascii="Times New Roman" w:hAnsi="Times New Roman" w:cs="Times New Roman"/>
          <w:color w:val="0D0D0D" w:themeColor="text1" w:themeTint="F2"/>
          <w:sz w:val="28"/>
          <w:szCs w:val="28"/>
          <w:lang w:val="en-US"/>
        </w:rPr>
        <w:t>D</w:t>
      </w:r>
      <w:r w:rsidRPr="00B13C7D">
        <w:rPr>
          <w:rFonts w:ascii="Times New Roman" w:hAnsi="Times New Roman" w:cs="Times New Roman"/>
          <w:color w:val="0D0D0D" w:themeColor="text1" w:themeTint="F2"/>
          <w:sz w:val="28"/>
          <w:szCs w:val="28"/>
        </w:rPr>
        <w:t xml:space="preserve"> – серединой отрезка ВС.</w:t>
      </w:r>
    </w:p>
    <w:p w14:paraId="799878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Сначала мы начертим прямую АВ. Потом при помощи масштабной линейки отмерим на этой прямой точку С – такую, что АС=2 см. дальше мы определим, сколько таких точек можно отметить на прямой АВ.</w:t>
      </w:r>
    </w:p>
    <w:p w14:paraId="69669F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210F90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Геометрия – это одна из самых древних наук. Она возникла ещё до нашей эры. Слово «геометрия» в переводе с греческого языка означает «землемерие». Такое название объясняется тем, что зарождение геометрии было связано с разными измерительными работами. Эти работы выполняли при разметке земельных участков, проведении дорог, строительстве зданий и других сооружений. В результате такой деятельности появились и постепенно накапливались разные правила, которые связаны с геометрическими измерениями и построениями. Таким образом, геометрия возникла на основе практической деятельности людей. В дальнейшем она сформировалась как самостоятельная наука. Эта наука занимается изучением геометрических фигур.</w:t>
      </w:r>
    </w:p>
    <w:p w14:paraId="6D3555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Угол – это геометрическая фигура. Она состоит из точки и двух лучей, исходящих из этой точки. Лучи – это стороны угла, а их общее начало – это вершина.</w:t>
      </w:r>
    </w:p>
    <w:p w14:paraId="3213CE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Среди предметов, которые нас окружают, много одинаковых. У них одинаковая форма, одинаковые размеры. Например, два одинаковых карандаша, две одинаковые тетради, два одинаковых зеркала. В геометрии две фигуры, которые имеют одинаковую форму и одинаковые размеры, называют равными.</w:t>
      </w:r>
    </w:p>
    <w:p w14:paraId="3CEC30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Для измерения отрезков и нахождения расстояний на практике используют различные единицы измерений. Метр – это стандартная международная единица измерения. В одном метре 100 сантиметров. В одном сантиметре 10 миллиметров. При измерении небольших расстояний, например, между точками на листе бумаги, за единицу измерения принимают сантиметр или миллиметр. Расстояние между предметами в комнате измеряют в метрах. Расстояние между населёнными пунктами измеряют в километрах. Используются и другие единицы измерения. Например, дециметр, морская миля.</w:t>
      </w:r>
    </w:p>
    <w:p w14:paraId="4C1E57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Отметим любые три точки, которые не лежат на одной прямой. Соединим их отрезками. Получим геометрическую фигуру. Это треугольник. Три отмеченные точки – это вершины. Отрезки – это стороны треугольника. Сумма длин трёх сторон треугольника называется его периметром. Два треугольника можно назвать равными, если их можно совместить наложением. Каждый из этих треугольников можно наложить на другой так, что они полностью совместятся. Это значит, что попарно совместятся их вершины и стороны. Также попарно совместятся и углы этих треугольников. Соответственно, если два треугольника равны, то элементы (углы и стороны) одного треугольника равны элементам другого треугольника. Значит, равенство двух треугольников можно установить, не накладывая один треугольник на другой, а только сравнивая некоторые их элементы.</w:t>
      </w:r>
    </w:p>
    <w:p w14:paraId="4312B4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математике каждое утверждение, справедливость которого устанавливается при помощи рассуждений, называют теоремой. Рассуждения называются доказательством теоремы.</w:t>
      </w:r>
    </w:p>
    <w:p w14:paraId="3F9B477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ГЕОМЕТРИЯ</w:t>
      </w:r>
    </w:p>
    <w:p w14:paraId="431145C5"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8 КЛАСС</w:t>
      </w:r>
    </w:p>
    <w:p w14:paraId="08AE707C"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(4-й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09"/>
      </w:r>
    </w:p>
    <w:p w14:paraId="271DF75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Четырёхугольники</w:t>
      </w:r>
    </w:p>
    <w:p w14:paraId="43A6006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Теорема Фалеса и теорема о пропорциональных отрезках, подобные треугольники</w:t>
      </w:r>
    </w:p>
    <w:p w14:paraId="526AFDD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Площадь. Нахождение площадей треугольников и многоугольных фигур. Площади подобных фигур</w:t>
      </w:r>
    </w:p>
    <w:p w14:paraId="6D98C2F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Теорема Пифагора и начала тригонометрии</w:t>
      </w:r>
    </w:p>
    <w:p w14:paraId="187CA83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014D42A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0C020A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комментирование (разъяснение) значения осваиваемых понятий; формулирование определений;</w:t>
      </w:r>
    </w:p>
    <w:p w14:paraId="456285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изображение и распознавание изучаемых фигур на чертежах;</w:t>
      </w:r>
    </w:p>
    <w:p w14:paraId="6FA91F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формулировка и доказательство теорем;</w:t>
      </w:r>
    </w:p>
    <w:p w14:paraId="462F89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решение задач в соответствии с содержанием осваиваемых тематических разделов. И др.</w:t>
      </w:r>
    </w:p>
    <w:p w14:paraId="28CD2D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62459D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23C061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Вершины ломаной, звенья ломаной, квадрат, многоугольники, определение подобных треугольников, параллелограмм, площадь (многоугольника, параллелограмма, треугольника, трапеции), подобные треугольники, признаки подобия треугольников, прямоугольник, ромб, смежные отрезки, соотношения между сторонами и углами прямоугольного треугольника, теорема, теорема Пифагора, трапеция, четырёхугольники.</w:t>
      </w:r>
    </w:p>
    <w:p w14:paraId="26676F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692077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знаем, что периметр параллелограмма равен 48 см. Нам нужно найти стороны параллелограмма, если 1) одна сторона на 3 см больше другой, 2) разность двух сторон равна 7 см, 3) одна из сторон в два раза больше другой. Будем решать задачу.</w:t>
      </w:r>
    </w:p>
    <w:p w14:paraId="1DA0A9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будем доказывать теорему / приступим к доказательству теоремы / докажем теорему / нам предстоит доказать теорему.</w:t>
      </w:r>
    </w:p>
    <w:p w14:paraId="378AA5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назвали первый (второй, третий) признак подобия треугольников.</w:t>
      </w:r>
    </w:p>
    <w:p w14:paraId="5D0CDB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рассмотрели рисунок, на котором изображён многоугольник. Этот многоугольник выпуклый, потому что он лежит по одну сторону от каждой прямой, проходящей через две его соседние вершины.</w:t>
      </w:r>
    </w:p>
    <w:p w14:paraId="51450C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610274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Отрезки, из которых составлена ломаная, называются её звеньями. Концы этих отрезков – вершины ломаной. Сумма длин всех звеньев называется длиной ломаной.</w:t>
      </w:r>
    </w:p>
    <w:p w14:paraId="363D121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Если несмежные звенья замкнутой ломаной не имеют общих точек, то эта ломаная называется многоугольником. Звенья ломаной называются сторонами многоугольника. Длина ломаной называется периметром многоугольника. </w:t>
      </w:r>
    </w:p>
    <w:p w14:paraId="5FEB0A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Две вершины многоугольника, принадлежащие одной стороне, называются соседними. Отрезок, который соединяет две любые несоседние вершины – это диагональ многоугольника.</w:t>
      </w:r>
    </w:p>
    <w:p w14:paraId="5708CC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Любой многоугольник разделяет плоскость на две части. Одна часть – это внутренняя область многоугольника, а другая – внешняя.</w:t>
      </w:r>
    </w:p>
    <w:p w14:paraId="07AB9E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Многоугольник называется выпуклым, если он лежит по одну сторону от каждой прямой, проходящей через две его соседние вершины.</w:t>
      </w:r>
    </w:p>
    <w:p w14:paraId="5DFEE4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Каждый четырёхугольник имеет 4 вершины, 4 стороны и 2 диагонали. Две несмежные стороны четырёхугольника называются противоположными. Две вершины, не являющиеся соседними, тоже называются противоположными. Четырёхугольники бывают выпуклые и невыпуклые. Каждая диагональ выпуклого четырёхугольника разделяет его на два треугольника. Одна из диагоналей невыпуклого четырёхугольника также разделяет его на два треугольника.</w:t>
      </w:r>
    </w:p>
    <w:p w14:paraId="168034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Параллелограмм – это четырёхугольник, у которого противоположные стороны попарно параллельны. В параллелограмме противоположные стороны равны и противоположные углу равны. Диагонали параллелограмма точкой пересечения делятся пополам.</w:t>
      </w:r>
    </w:p>
    <w:p w14:paraId="4F7266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Трапеция – это четырёхугольник, у которого две стороны параллельны, а две другие не параллельны. Параллельные стороны трапеции – это её основания, а две другие стороны называются боковыми. Трапеция называется равнобедренной, если её боковые стороны равны. Трапеция, один из углов которой прямой, называется прямоугольной.</w:t>
      </w:r>
    </w:p>
    <w:p w14:paraId="72CBAFC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Равные прямоугольники имеют равные площади. Если многоугольник составлен из нескольких многоугольников, то его площадь равна сумме площадей этих многоугольников. Площадь квадрата равна квадрату его стороны.</w:t>
      </w:r>
    </w:p>
    <w:p w14:paraId="0B233F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Площадь прямоугольника равна произведению его смежных сторон.</w:t>
      </w:r>
    </w:p>
    <w:p w14:paraId="623F8C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Если квадрат одной стороны треугольника равен сумме квадратов двух других сторон, то треугольник прямоугольный. Это теорема, обратная теореме Пифагора. </w:t>
      </w:r>
    </w:p>
    <w:p w14:paraId="3B0AEC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два угла одного треугольника соответственно равны двум углам другого, то такие треугольники подобны. Это первый признак подобия треугольников.</w:t>
      </w:r>
    </w:p>
    <w:p w14:paraId="2D1511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две стороны одного треугольника пропорциональны двум сторонам другого треугольника и углы, заключённые между этими сторонами равны, то такие треугольники подобны. Это второй признак подобия треугольников.</w:t>
      </w:r>
    </w:p>
    <w:p w14:paraId="1C4F866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стороны одного треугольника пропорциональны трём сторонам другого, то такие треугольники подобны. Это третий признак подобия треугольников.</w:t>
      </w:r>
    </w:p>
    <w:p w14:paraId="31E3BCA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ГЕОМЕТРИЯ</w:t>
      </w:r>
    </w:p>
    <w:p w14:paraId="08C995C9"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9 КЛАСС</w:t>
      </w:r>
    </w:p>
    <w:p w14:paraId="3883F332"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10"/>
      </w:r>
    </w:p>
    <w:p w14:paraId="3915A15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Углы в окружности. Вписанные и описанные четырехугольники. Касательные к окружности. Касание окружностей</w:t>
      </w:r>
    </w:p>
    <w:p w14:paraId="0DDAD70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Тригонометрия. Теоремы косинусов и синусов. Решение треугольников</w:t>
      </w:r>
    </w:p>
    <w:p w14:paraId="1F77F44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Преобразование подобия. Метрические соотношения в окружности</w:t>
      </w:r>
    </w:p>
    <w:p w14:paraId="57E2D4E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Векторы</w:t>
      </w:r>
    </w:p>
    <w:p w14:paraId="340E99F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2F34FF0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1F28A4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формулирование определений и иллюстрирование осваиваемых понятий; </w:t>
      </w:r>
    </w:p>
    <w:p w14:paraId="752D781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формулировка и доказательство теорем;</w:t>
      </w:r>
    </w:p>
    <w:p w14:paraId="6C656F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выведение формул;</w:t>
      </w:r>
    </w:p>
    <w:p w14:paraId="0A7E53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решение геометрических задач в соответствии с содержанием осваиваемых тематических разделов. И др.</w:t>
      </w:r>
    </w:p>
    <w:p w14:paraId="2B44FC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108E1D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372114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Биссектриса, вектор (неколлинеарный вектор), касательная к окружности, координаты вектора, коэффициенты разложения, метод координат, окружность (вписанная, описанная), применение векторов к решению задач, простейшие задачи в координатах, синус (косинус, тангенс, котангенс) угла, радиус, скалярное произведение векторов, сложение (вычитание) векторов, соотношения между сторонами и углами треугольника, средняя линия трапеции, точка касания, углы (центральные, вписанные), умножение вектора на число, уравнение, четыре замечательные точки треугольника.</w:t>
      </w:r>
    </w:p>
    <w:p w14:paraId="0B12D4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6C7FAE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доказали, что прямая и окружность могут иметь одну или две общие точки и могут не иметь ни одной общей точки.</w:t>
      </w:r>
    </w:p>
    <w:p w14:paraId="794582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Докажем теорему о свойстве касательной к окружности (о средней линии трапеции).</w:t>
      </w:r>
    </w:p>
    <w:p w14:paraId="7AAAE3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Теперь мы будем доказывать теорему, обратную теореме о свойстве касательной – признак касательной.</w:t>
      </w:r>
    </w:p>
    <w:p w14:paraId="08E1B3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Нам предстоит доказать, что перпендикуляр, проведённый из какой-нибудь точки окружности к диаметру, – это среднее пропорциональное для отрезков, на которые основание перпендикуляра делит диаметр.</w:t>
      </w:r>
    </w:p>
    <w:p w14:paraId="55A146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271153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расстояние от центра окружности до прямой равно радиусу окружности, то прямая и окружность имеют только одну общую точку. Если расстояние от центра окружности до прямой больше радиуса окружности, то прямая и окружность не имеют общих точек.</w:t>
      </w:r>
    </w:p>
    <w:p w14:paraId="5EB59E7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Прямая, имеющая с окружность. Только одну общую точку, называется касательной к окружности. Их общая точка называется точкой касания прямой и окружности. </w:t>
      </w:r>
    </w:p>
    <w:p w14:paraId="788C3D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Касательная к окружности перпендикулярна к радиусу, проведённому в точку касания.</w:t>
      </w:r>
    </w:p>
    <w:p w14:paraId="371A79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Отрезки касательных к окружности, проведённые из одной точки, равны. Они составляют равные углы с прямой, проходящей через эту точку и центр окружности.</w:t>
      </w:r>
    </w:p>
    <w:p w14:paraId="0DB586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прямая проходит через конец радиуса, лежащий на окружности, и перпендикулярна к этому радиусу, то она является касательной.</w:t>
      </w:r>
    </w:p>
    <w:p w14:paraId="08039D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Дуга называется полуокружностью, если отрезок, соединяющий её концы, является диаметром окружности.</w:t>
      </w:r>
    </w:p>
    <w:p w14:paraId="0DAD1A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Вписанный угол измеряется половиной дуги, на которую он опирается.</w:t>
      </w:r>
    </w:p>
    <w:p w14:paraId="44EF8F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Каждая точка биссектрису неразвёрнутого угла равноудалена от его сторон. Обратно: каждая точка, лежащая внутри угла и равноудалённая от сторон угла, лежит на его биссектрисе.</w:t>
      </w:r>
    </w:p>
    <w:p w14:paraId="355691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Отрезок, для которого указано, какая из его граничных точек считается началом, а какая – концом, называется направленным отрезком, или вектором. Векторы могут использоваться для решения геометрических задач и доказательства теорем. </w:t>
      </w:r>
    </w:p>
    <w:p w14:paraId="552003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Средняя линия трапеции – это отрезок, соединяющий середины её боковых сторон. Средняя линия трапеции параллельна основаниям и равна их полусумме.</w:t>
      </w:r>
    </w:p>
    <w:p w14:paraId="4826A0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 плоскости любой вектор можно разложить по двум данным неколлинеарным векторам. Коэффициенты разложения при этом определяются единственным образом. </w:t>
      </w:r>
    </w:p>
    <w:p w14:paraId="0CF96EA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ГЕОМЕТРИЯ</w:t>
      </w:r>
    </w:p>
    <w:p w14:paraId="5817F256"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10 КЛАСС</w:t>
      </w:r>
    </w:p>
    <w:p w14:paraId="29B8A104"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(6-й год обучения на уровне ООО)</w:t>
      </w:r>
    </w:p>
    <w:p w14:paraId="2B05CCC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Декартовы координаты на плоскости</w:t>
      </w:r>
    </w:p>
    <w:p w14:paraId="188DBC3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Правильные многоугольники. Длина окружности и площадь круга. Вычисление площадей</w:t>
      </w:r>
    </w:p>
    <w:p w14:paraId="107A869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Движения плоскости</w:t>
      </w:r>
    </w:p>
    <w:p w14:paraId="478A04F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Повторение, обобщение, систематизация изученного материала</w:t>
      </w:r>
      <w:r w:rsidRPr="00B13C7D">
        <w:rPr>
          <w:rFonts w:ascii="Times New Roman" w:eastAsia="Calibri" w:hAnsi="Times New Roman" w:cs="Times New Roman"/>
          <w:color w:val="0D0D0D" w:themeColor="text1" w:themeTint="F2"/>
          <w:sz w:val="28"/>
          <w:szCs w:val="28"/>
          <w:vertAlign w:val="superscript"/>
        </w:rPr>
        <w:footnoteReference w:id="111"/>
      </w:r>
    </w:p>
    <w:p w14:paraId="14ECE40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5EF49C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формулирование определений;</w:t>
      </w:r>
    </w:p>
    <w:p w14:paraId="692FA6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формулировка и доказательство теорем;</w:t>
      </w:r>
    </w:p>
    <w:p w14:paraId="640DDB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выведение формул и их использование для вычислений;</w:t>
      </w:r>
    </w:p>
    <w:p w14:paraId="0297AF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изображение и распознавание на рисунках призмы, параллелепипеда, цилиндра, шара и др.;</w:t>
      </w:r>
    </w:p>
    <w:p w14:paraId="103197F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решение геометрических задач в соответствии с содержанием осваиваемых тематических разделов. И др.</w:t>
      </w:r>
    </w:p>
    <w:p w14:paraId="599F3D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4D0E75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3ECA5D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Выпуклый многоугольник, градусная мера дуги, длина окружности, дуга сектора, круговой сегмент, многогранники, отображение плоскости на себя, параллельный перенос, площадь круга, площадь кругового сектора, площадь равнобедренного треугольника, поворот, правильный многоугольник, стереометрия, тела и поверхности вращения, хорда.</w:t>
      </w:r>
    </w:p>
    <w:p w14:paraId="746316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185D34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Примеры правильных многоугольников – это равносторонний треугольник и квадрат.</w:t>
      </w:r>
    </w:p>
    <w:p w14:paraId="4AC6B4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доказать, что серединные перпендикуляры к любым двум сторонам правильного многоугольника либо пересекаются, либо совпадают.</w:t>
      </w:r>
    </w:p>
    <w:p w14:paraId="43F5AD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доказал(а), что прямые, содержащие биссектрисы любых двух углов правильного прямоугольника, либо пересекаются, либо совпадают.</w:t>
      </w:r>
    </w:p>
    <w:p w14:paraId="4302D8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сформулировать и доказать теорему об окружности, описанной около правильного многоугольника.</w:t>
      </w:r>
    </w:p>
    <w:p w14:paraId="5F3FE3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сформулировать и доказать теорему об окружности, вписанной в правильный многоугольник.</w:t>
      </w:r>
    </w:p>
    <w:p w14:paraId="310B7A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вывести (вывел, буду выводить) формулу для вычисления площади правильного многоугольника через его периметр и радиус вписанной окружности.</w:t>
      </w:r>
    </w:p>
    <w:p w14:paraId="20791E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вывести (вывел, буду выводить) формулу для вычисления длины окружности.</w:t>
      </w:r>
    </w:p>
    <w:p w14:paraId="619083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объяснить, что такое круговой сектор и вывести формулу для вычисления площади кругового сектора.</w:t>
      </w:r>
    </w:p>
    <w:p w14:paraId="000AF78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3FC77B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Правильный многоугольник – это выпуклый многоугольник. У него все углы равны и все стороны равны. Около правильного многоугольника можно описать окружность, и притом только одну. В любой правильный многоугольник можно вписать окружность, и притом только одну.</w:t>
      </w:r>
    </w:p>
    <w:p w14:paraId="62C73B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Круговой сегмент – это часть круга. Она ограничена дугой окружности и хордой, соединяющей концы этой дуги. Если градусная мера дуги меньше 180 градусов, то площадь сегмента можно найти, вычитая из площади сектора площадь равнобедренного треугольника, сторонами которого являются два радиуса и хорда сегмента.</w:t>
      </w:r>
    </w:p>
    <w:p w14:paraId="103E6B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пришли к выводу о том, что осевая симметрия – это отображение плоскости на себя.</w:t>
      </w:r>
    </w:p>
    <w:p w14:paraId="45A492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Важное свойство осевой симметрии – это отображение плоскости на себя, которое сохраняет расстояния между точками.</w:t>
      </w:r>
    </w:p>
    <w:p w14:paraId="5598BB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Стереометрия – это раздел геометрии. В нём изучаются свойства фигур в пространстве. Слово «стереометрия» происходит от греческих слов «стерео» и «метрео». «Стерео» – это значит объёмный, пространственный, а метрео – измерять.</w:t>
      </w:r>
    </w:p>
    <w:p w14:paraId="5F4E54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Параллелепипед – это четырёхугольная призма. Её основания – параллелограммы. Все шесть граней параллелепипеда – это параллелограммы. Если параллелепипед прямой, то есть его боковые рёбра перпендикулярны к плоскостям оснований, то боковые грани – прямоугольники. Если же и основаниями прямого параллелепипеда служат прямоугольники, то этот параллелепипед – прямоугольный. Диагонали параллелограмма пересекаются. Точкой пересечения они делятся пополам. Такое же свойство у диагоналей параллелепипеда: четыре диагонали параллелепипеда пересекаются в одной точке и делятся этой точкой пополам. </w:t>
      </w:r>
    </w:p>
    <w:p w14:paraId="5B0A734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ВЕРОЯТНОСТЬ И СТАТИСТИКА</w:t>
      </w:r>
    </w:p>
    <w:p w14:paraId="3AF45649"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7 КЛАСС</w:t>
      </w:r>
    </w:p>
    <w:p w14:paraId="4A9F07E9"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(3-й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12"/>
      </w:r>
    </w:p>
    <w:p w14:paraId="51FF43D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Представление данных</w:t>
      </w:r>
    </w:p>
    <w:p w14:paraId="48DB8DC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Описательная статистика</w:t>
      </w:r>
    </w:p>
    <w:p w14:paraId="29DA642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Случайная изменчивость</w:t>
      </w:r>
    </w:p>
    <w:p w14:paraId="3A42199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Введение в теорию графов</w:t>
      </w:r>
    </w:p>
    <w:p w14:paraId="14DCB0B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Вероятность и частота случайного события</w:t>
      </w:r>
    </w:p>
    <w:p w14:paraId="7175184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3432336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04EB43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комментирование предстоящих действий;</w:t>
      </w:r>
    </w:p>
    <w:p w14:paraId="508EFE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извлечение информации/данных;</w:t>
      </w:r>
    </w:p>
    <w:p w14:paraId="18C5CA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формулирование цепочек логических рассуждений и др.</w:t>
      </w:r>
    </w:p>
    <w:p w14:paraId="76EF55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56A276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31B5B61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Диаграмма </w:t>
      </w:r>
      <w:r w:rsidRPr="00B13C7D">
        <w:rPr>
          <w:rFonts w:ascii="Times New Roman" w:eastAsia="SchoolBookSanPin" w:hAnsi="Times New Roman" w:cs="Times New Roman"/>
          <w:color w:val="0D0D0D" w:themeColor="text1" w:themeTint="F2"/>
          <w:sz w:val="28"/>
          <w:szCs w:val="28"/>
        </w:rPr>
        <w:t>(столбиковая (столбчатая), круговая)</w:t>
      </w:r>
      <w:r w:rsidRPr="00B13C7D">
        <w:rPr>
          <w:rFonts w:ascii="Times New Roman" w:hAnsi="Times New Roman" w:cs="Times New Roman"/>
          <w:color w:val="0D0D0D" w:themeColor="text1" w:themeTint="F2"/>
          <w:sz w:val="28"/>
          <w:szCs w:val="28"/>
        </w:rPr>
        <w:t xml:space="preserve">, график, таблица, </w:t>
      </w:r>
      <w:r w:rsidRPr="00B13C7D">
        <w:rPr>
          <w:rFonts w:ascii="Times New Roman" w:eastAsia="SchoolBookSanPin" w:hAnsi="Times New Roman" w:cs="Times New Roman"/>
          <w:color w:val="0D0D0D" w:themeColor="text1" w:themeTint="F2"/>
          <w:sz w:val="28"/>
          <w:szCs w:val="28"/>
        </w:rPr>
        <w:t>описательная статистика, среднее арифметическое, медиана, размах, граф, вершина, ребро, степень вершины, обход графа (эйлеров путь), случайный эксперимент (опыт), случайное событие.</w:t>
      </w:r>
    </w:p>
    <w:p w14:paraId="2317CC6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ВЕРОЯТНОСТЬ И СТАТИСТИКА</w:t>
      </w:r>
    </w:p>
    <w:p w14:paraId="630A484A"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8 КЛАСС</w:t>
      </w:r>
    </w:p>
    <w:p w14:paraId="1C841ECB"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(4-й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13"/>
      </w:r>
    </w:p>
    <w:p w14:paraId="139E186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Повторение </w:t>
      </w:r>
    </w:p>
    <w:p w14:paraId="331B0C4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Описательная статистика. Рассеивание данных</w:t>
      </w:r>
    </w:p>
    <w:p w14:paraId="2FB29FA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Множества</w:t>
      </w:r>
    </w:p>
    <w:p w14:paraId="72A3119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Вероятность случайного события</w:t>
      </w:r>
    </w:p>
    <w:p w14:paraId="74E7DFB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7E7D8EE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31DFE2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комментирование предстоящих действий;</w:t>
      </w:r>
    </w:p>
    <w:p w14:paraId="74F968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извлечение информации/данных;</w:t>
      </w:r>
    </w:p>
    <w:p w14:paraId="1F208B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формулирование цепочек логических рассуждений и др.</w:t>
      </w:r>
    </w:p>
    <w:p w14:paraId="3E93C4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45F2B6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0B3D3F06" w14:textId="77777777" w:rsidR="00A20C39" w:rsidRPr="00B13C7D" w:rsidRDefault="00A20C39" w:rsidP="00A20C39">
      <w:pPr>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Дисперсия, </w:t>
      </w:r>
      <w:r w:rsidRPr="00B13C7D">
        <w:rPr>
          <w:rFonts w:ascii="Times New Roman" w:hAnsi="Times New Roman" w:cs="Times New Roman"/>
          <w:bCs/>
          <w:color w:val="0D0D0D" w:themeColor="text1" w:themeTint="F2"/>
          <w:sz w:val="28"/>
          <w:szCs w:val="28"/>
        </w:rPr>
        <w:t xml:space="preserve">множество, элемент множества, </w:t>
      </w:r>
      <w:r w:rsidRPr="00B13C7D">
        <w:rPr>
          <w:rFonts w:ascii="Times New Roman" w:eastAsia="SchoolBookSanPin" w:hAnsi="Times New Roman" w:cs="Times New Roman"/>
          <w:color w:val="0D0D0D" w:themeColor="text1" w:themeTint="F2"/>
          <w:sz w:val="28"/>
          <w:szCs w:val="28"/>
        </w:rPr>
        <w:t>подмножество, операции над множествами (объединение, пересечение, дополнение), переместительное свойство, сочетательное свойство, распределительное свойство, свойство включения, стандартное отклонение числовых наборов, случайные события, вероятности событий, случайный выбор.</w:t>
      </w:r>
    </w:p>
    <w:p w14:paraId="47A789E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ВЕРОЯТНОСТЬ И СТАТИСТИКА</w:t>
      </w:r>
    </w:p>
    <w:p w14:paraId="0162D3D1"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9 КЛАСС</w:t>
      </w:r>
    </w:p>
    <w:p w14:paraId="4764AB6D"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14"/>
      </w:r>
    </w:p>
    <w:p w14:paraId="7C115EC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Повторение</w:t>
      </w:r>
    </w:p>
    <w:p w14:paraId="416D9FA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Введение в теорию графов</w:t>
      </w:r>
    </w:p>
    <w:p w14:paraId="2591CB4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Случайные события</w:t>
      </w:r>
    </w:p>
    <w:p w14:paraId="652FB92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Элементы комбинаторики</w:t>
      </w:r>
    </w:p>
    <w:p w14:paraId="72DE277D"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4F9DD3F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74D927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комментирование предстоящих действий;</w:t>
      </w:r>
    </w:p>
    <w:p w14:paraId="49BC48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извлечение информации/данных;</w:t>
      </w:r>
    </w:p>
    <w:p w14:paraId="572736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формулирование цепочек логических рассуждений и др.</w:t>
      </w:r>
    </w:p>
    <w:p w14:paraId="1653A5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21F32F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09655D57" w14:textId="77777777" w:rsidR="00A20C39" w:rsidRPr="00B13C7D" w:rsidRDefault="00A20C39" w:rsidP="00A20C39">
      <w:pPr>
        <w:autoSpaceDE w:val="0"/>
        <w:autoSpaceDN w:val="0"/>
        <w:adjustRightInd w:val="0"/>
        <w:spacing w:after="0" w:line="360" w:lineRule="auto"/>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Объединение событий, пересечение событий, несовместные события, условная вероятность, нахождение вероятностей, диаграмма, график, перестановки, факториал, сочетание, число сочетаний, треугольник Паскаля, комбинаторика.</w:t>
      </w:r>
    </w:p>
    <w:p w14:paraId="10BA887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ВЕРОЯТНОСТЬ И СТАТИСТИКА</w:t>
      </w:r>
    </w:p>
    <w:p w14:paraId="5F12A129"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10 КЛАСС</w:t>
      </w:r>
    </w:p>
    <w:p w14:paraId="68BD90DC"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(6-й год обучения на уровне ООО)</w:t>
      </w:r>
    </w:p>
    <w:p w14:paraId="4B6B488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Повторение</w:t>
      </w:r>
    </w:p>
    <w:p w14:paraId="6DC924A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Геометрическая вероятность</w:t>
      </w:r>
    </w:p>
    <w:p w14:paraId="588FDF7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Испытания Бернулли</w:t>
      </w:r>
    </w:p>
    <w:p w14:paraId="227C356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Случайная величина</w:t>
      </w:r>
    </w:p>
    <w:p w14:paraId="1219056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64F15CF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1A87748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комментирование предстоящих действий;</w:t>
      </w:r>
    </w:p>
    <w:p w14:paraId="598F07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извлечение информации/данных;</w:t>
      </w:r>
    </w:p>
    <w:p w14:paraId="5F1B23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формулирование цепочек логических рассуждений и др.</w:t>
      </w:r>
    </w:p>
    <w:p w14:paraId="2F280A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2E3A56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0F22422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случайный выбор, испытание, успех и неудача, серия испытаний Бернулли, случайная величина, и распределение вероятностей, математическое ожидание, дисперсия, закон больших чисел, измерение вероятностей с помощью частот. </w:t>
      </w:r>
    </w:p>
    <w:p w14:paraId="3050E06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Pr>
          <w:rFonts w:ascii="Times New Roman" w:hAnsi="Times New Roman" w:cs="Times New Roman"/>
          <w:b/>
          <w:color w:val="0D0D0D" w:themeColor="text1" w:themeTint="F2"/>
          <w:sz w:val="28"/>
          <w:szCs w:val="28"/>
        </w:rPr>
        <w:t>2</w:t>
      </w:r>
      <w:r w:rsidRPr="00B13C7D">
        <w:rPr>
          <w:rFonts w:ascii="Times New Roman" w:hAnsi="Times New Roman" w:cs="Times New Roman"/>
          <w:b/>
          <w:color w:val="0D0D0D" w:themeColor="text1" w:themeTint="F2"/>
          <w:sz w:val="28"/>
          <w:szCs w:val="28"/>
        </w:rPr>
        <w:t>.1.9. ИНФОРМАТИКА</w:t>
      </w:r>
    </w:p>
    <w:p w14:paraId="29BCE0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Рабочая программа (далее – Программа) по предмету «Информатика» </w:t>
      </w:r>
      <w:bookmarkStart w:id="33" w:name="_Hlk96779372"/>
      <w:r w:rsidRPr="00B13C7D">
        <w:rPr>
          <w:rFonts w:ascii="Times New Roman" w:hAnsi="Times New Roman" w:cs="Times New Roman"/>
          <w:color w:val="0D0D0D" w:themeColor="text1" w:themeTint="F2"/>
          <w:sz w:val="28"/>
          <w:szCs w:val="28"/>
        </w:rPr>
        <w:t>адресована обучающимся с нарушениями слуха (включая кохлеарно имплантированных)</w:t>
      </w:r>
      <w:bookmarkEnd w:id="33"/>
      <w:r w:rsidRPr="00B13C7D">
        <w:rPr>
          <w:rFonts w:ascii="Times New Roman" w:hAnsi="Times New Roman" w:cs="Times New Roman"/>
          <w:color w:val="0D0D0D" w:themeColor="text1" w:themeTint="F2"/>
          <w:sz w:val="28"/>
          <w:szCs w:val="28"/>
        </w:rPr>
        <w:t xml:space="preserve">, получающим основное общее образование. Программа разработана </w:t>
      </w:r>
      <w:bookmarkStart w:id="34" w:name="_Hlk96779414"/>
      <w:r w:rsidRPr="00B13C7D">
        <w:rPr>
          <w:rFonts w:ascii="Times New Roman" w:hAnsi="Times New Roman" w:cs="Times New Roman"/>
          <w:color w:val="0D0D0D" w:themeColor="text1" w:themeTint="F2"/>
          <w:sz w:val="28"/>
          <w:szCs w:val="28"/>
        </w:rPr>
        <w:t xml:space="preserve">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w:t>
      </w:r>
      <w:bookmarkEnd w:id="34"/>
      <w:r w:rsidRPr="00B13C7D">
        <w:rPr>
          <w:rFonts w:ascii="Times New Roman" w:hAnsi="Times New Roman" w:cs="Times New Roman"/>
          <w:color w:val="0D0D0D" w:themeColor="text1" w:themeTint="F2"/>
          <w:sz w:val="28"/>
          <w:szCs w:val="28"/>
        </w:rPr>
        <w:t>Программы воспитания – с учётом проверяемых требований к результатам освоения Основной образовательной программы основного общего образования.</w:t>
      </w:r>
    </w:p>
    <w:p w14:paraId="4DEA360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2D272560"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w:t>
      </w:r>
    </w:p>
    <w:p w14:paraId="51D1994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iCs/>
          <w:color w:val="0D0D0D" w:themeColor="text1" w:themeTint="F2"/>
          <w:sz w:val="28"/>
          <w:szCs w:val="28"/>
        </w:rPr>
        <w:t>«</w:t>
      </w:r>
      <w:r w:rsidRPr="00B13C7D">
        <w:rPr>
          <w:rFonts w:ascii="Times New Roman" w:hAnsi="Times New Roman" w:cs="Times New Roman"/>
          <w:b/>
          <w:color w:val="0D0D0D" w:themeColor="text1" w:themeTint="F2"/>
          <w:sz w:val="28"/>
          <w:szCs w:val="28"/>
        </w:rPr>
        <w:t>Информатика</w:t>
      </w:r>
      <w:r w:rsidRPr="00B13C7D">
        <w:rPr>
          <w:rFonts w:ascii="Times New Roman" w:hAnsi="Times New Roman" w:cs="Times New Roman"/>
          <w:b/>
          <w:bCs/>
          <w:iCs/>
          <w:color w:val="0D0D0D" w:themeColor="text1" w:themeTint="F2"/>
          <w:sz w:val="28"/>
          <w:szCs w:val="28"/>
        </w:rPr>
        <w:t xml:space="preserve">» обучающихся </w:t>
      </w:r>
      <w:r w:rsidRPr="00B13C7D">
        <w:rPr>
          <w:rFonts w:ascii="Times New Roman" w:hAnsi="Times New Roman" w:cs="Times New Roman"/>
          <w:b/>
          <w:color w:val="0D0D0D" w:themeColor="text1" w:themeTint="F2"/>
          <w:sz w:val="28"/>
          <w:szCs w:val="28"/>
        </w:rPr>
        <w:t>с нарушениями слуха</w:t>
      </w:r>
    </w:p>
    <w:p w14:paraId="70F15A75"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Учебная дисциплина «Информатика» обладает философским и метапредметным характером: для успешного освоения его содержания обучающиеся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Calibri" w:hAnsi="Times New Roman" w:cs="Times New Roman"/>
          <w:color w:val="0D0D0D" w:themeColor="text1" w:themeTint="F2"/>
          <w:sz w:val="28"/>
          <w:szCs w:val="28"/>
        </w:rPr>
        <w:t>должны на теоретико-практической основе познакомиться с такой междисциплинарной категорией как «информация».</w:t>
      </w:r>
    </w:p>
    <w:p w14:paraId="76282067"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Информатика как учебная дисциплина играет важную роль в познавательном, социокультурном, личностном развитии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Calibri" w:hAnsi="Times New Roman" w:cs="Times New Roman"/>
          <w:color w:val="0D0D0D" w:themeColor="text1" w:themeTint="F2"/>
          <w:sz w:val="28"/>
          <w:szCs w:val="28"/>
        </w:rPr>
        <w:t>. За счёт содержания программного материала обучающиеся осваивают способы работы с информацией, овладевают приёмами мыслительной деятельности, способностью ориентироваться в ситуации, умениями приводить аргументы, формулировать выводы, критически осмысливать предоставляемые сведения.</w:t>
      </w:r>
    </w:p>
    <w:p w14:paraId="7C7010D1"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Одна из центральных линий образовательно-коррекционной работы на уроках информатики заключается в обеспечении овладения обучающимися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Calibri" w:hAnsi="Times New Roman" w:cs="Times New Roman"/>
          <w:color w:val="0D0D0D" w:themeColor="text1" w:themeTint="F2"/>
          <w:sz w:val="28"/>
          <w:szCs w:val="28"/>
        </w:rPr>
        <w:t xml:space="preserve">начальными фундаментальными знаниями научных основ информатики, в т.ч. представлениями о таких процессах, как </w:t>
      </w:r>
      <w:r w:rsidRPr="00B13C7D">
        <w:rPr>
          <w:rFonts w:ascii="Times New Roman" w:hAnsi="Times New Roman" w:cs="Times New Roman"/>
          <w:color w:val="0D0D0D" w:themeColor="text1" w:themeTint="F2"/>
          <w:sz w:val="28"/>
          <w:szCs w:val="28"/>
        </w:rPr>
        <w:t>преобразование, передача и использование информации. На этой основе происходит ознакомление с ролью информационных технологий и компьютерной техники в развитии общества, осуществляется формирование научной картины мира. При этом обучение информатике предусматривает практико-ориентированный характер. С опорой на осваиваемый теоретический материал обучающиеся с нарушениями слуха должны планомерно овладевать умениями работы на компьютере, а также способностью использовать современные информационные технологии, что позволит создать фундамент для освоения курса информатики на последующих годах обучения и ориентироваться в спектре профессий, непосредственно связанных с ЭВМ.</w:t>
      </w:r>
    </w:p>
    <w:p w14:paraId="724216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Другая важная линия образовательно-коррекционной работы заключается в преодолении недостатков познавательной сферы и её развитии, а также в воспитании положительных личностных качеств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Calibri" w:hAnsi="Times New Roman" w:cs="Times New Roman"/>
          <w:color w:val="0D0D0D" w:themeColor="text1" w:themeTint="F2"/>
          <w:sz w:val="28"/>
          <w:szCs w:val="28"/>
        </w:rPr>
        <w:t>на материале учебной дисциплины «Информатика», в частности, за счёт использования в учебном процессе современных информационных технологий. Это требует формирования культуры умственного труда, развития словесной речи как средства коммуникации и инструмента познания, различных свойств внимания, логики, воображения; воспитания волевых усилий, что позволяет обучающимся осуществлять последовательную реализацию алгоритма запланированных действий, точную фиксацию и обработку данных, доведение начатой работы до конца.</w:t>
      </w:r>
    </w:p>
    <w:p w14:paraId="6C63B1E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«Информатика»</w:t>
      </w:r>
    </w:p>
    <w:p w14:paraId="47AD0E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Учебная дисциплина «Информатика» </w:t>
      </w:r>
      <w:bookmarkStart w:id="35" w:name="_Hlk96778456"/>
      <w:r w:rsidRPr="00B13C7D">
        <w:rPr>
          <w:rFonts w:ascii="Times New Roman" w:hAnsi="Times New Roman" w:cs="Times New Roman"/>
          <w:color w:val="0D0D0D" w:themeColor="text1" w:themeTint="F2"/>
          <w:sz w:val="28"/>
          <w:szCs w:val="28"/>
        </w:rPr>
        <w:t>осваивается на уровне ООО по варианту 2.2.2 АООП в пролонгированные сроки: с 7 по 10 классы включительно.</w:t>
      </w:r>
      <w:bookmarkEnd w:id="35"/>
    </w:p>
    <w:p w14:paraId="551D187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Содержание курса представлено четырьмя взаимосвязанными тематическими разделами:</w:t>
      </w:r>
    </w:p>
    <w:p w14:paraId="583FCF0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 цифровая грамотность;</w:t>
      </w:r>
    </w:p>
    <w:p w14:paraId="22F6959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2) теоретические основы информатики;</w:t>
      </w:r>
    </w:p>
    <w:p w14:paraId="68D67FD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3) алгоритмы и программирование;</w:t>
      </w:r>
    </w:p>
    <w:p w14:paraId="07F3A3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4) информационные технологии.</w:t>
      </w:r>
    </w:p>
    <w:p w14:paraId="28D5BA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Реализация образовательно-коррекционной работы на уроках информатики осуществляется в соответствии с комплексом общедидактических и специальных </w:t>
      </w:r>
      <w:r w:rsidRPr="00B13C7D">
        <w:rPr>
          <w:rFonts w:ascii="Times New Roman" w:hAnsi="Times New Roman" w:cs="Times New Roman"/>
          <w:i/>
          <w:color w:val="0D0D0D" w:themeColor="text1" w:themeTint="F2"/>
          <w:sz w:val="28"/>
          <w:szCs w:val="28"/>
        </w:rPr>
        <w:t>принципов</w:t>
      </w:r>
      <w:r w:rsidRPr="00B13C7D">
        <w:rPr>
          <w:rFonts w:ascii="Times New Roman" w:hAnsi="Times New Roman" w:cs="Times New Roman"/>
          <w:color w:val="0D0D0D" w:themeColor="text1" w:themeTint="F2"/>
          <w:sz w:val="28"/>
          <w:szCs w:val="28"/>
        </w:rPr>
        <w:t>.</w:t>
      </w:r>
    </w:p>
    <w:p w14:paraId="2A684F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индивидуализации</w:t>
      </w:r>
      <w:r w:rsidRPr="00B13C7D">
        <w:rPr>
          <w:rFonts w:ascii="Times New Roman" w:hAnsi="Times New Roman" w:cs="Times New Roman"/>
          <w:color w:val="0D0D0D" w:themeColor="text1" w:themeTint="F2"/>
          <w:sz w:val="28"/>
          <w:szCs w:val="28"/>
        </w:rPr>
        <w:t xml:space="preserve"> требует учёта индивидуальных особенностей и возможностей обучающихся, а также их ограничений, обусловленных нарушением слуха. В этой связи на уроках информатики предусматривается индивидуализация заданий и видов деятельности (в количественном и содержательном аспектах), применение специальных педагогических техник, обеспечивающих адекватное понимание обучающимися теоретического материала учебного курса «Информатика», овладение практическими умениями и навыками. В случае объективной необходимости обучающимся должны предоставляться различные виды помощи.</w:t>
      </w:r>
    </w:p>
    <w:p w14:paraId="7EBEBF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учёта стартовых показателей обучающихся, обеспечения прочности и сознательности освоения ими знаний</w:t>
      </w:r>
      <w:r w:rsidRPr="00B13C7D">
        <w:rPr>
          <w:rFonts w:ascii="Times New Roman" w:hAnsi="Times New Roman" w:cs="Times New Roman"/>
          <w:color w:val="0D0D0D" w:themeColor="text1" w:themeTint="F2"/>
          <w:sz w:val="28"/>
          <w:szCs w:val="28"/>
        </w:rPr>
        <w:t xml:space="preserve"> требует регулярного (на каждом году обучения) входного оценивания знаний обучающихся с последующим учётом полученных данных для определения стратегии образовательно-коррекционной работы. Кроме того, осваиваемый обучающимися с нарушениями слуха материал по каждому тематическому разделу предусматривает его многократное повторение, систематизацию, в связи с чем предусматриваются уроки обобщающего повторения. Для прочного запоминания материала следует обеспечивать опору на все сохранные анализаторы обучающихся с нарушениями слуха. Виды деятельности, направленные на закрепление изученного, предполагают включение в них элементов новизны, что позволяет содействовать развитию познавательного интереса к информатике.</w:t>
      </w:r>
    </w:p>
    <w:p w14:paraId="76C9A2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hAnsi="Times New Roman" w:cs="Times New Roman"/>
          <w:i/>
          <w:color w:val="0D0D0D" w:themeColor="text1" w:themeTint="F2"/>
          <w:sz w:val="28"/>
          <w:szCs w:val="28"/>
        </w:rPr>
        <w:t>принципом интерактивности</w:t>
      </w:r>
      <w:r w:rsidRPr="00B13C7D">
        <w:rPr>
          <w:rFonts w:ascii="Times New Roman" w:hAnsi="Times New Roman" w:cs="Times New Roman"/>
          <w:color w:val="0D0D0D" w:themeColor="text1" w:themeTint="F2"/>
          <w:sz w:val="28"/>
          <w:szCs w:val="28"/>
        </w:rPr>
        <w:t xml:space="preserve"> в ходе образовательно-коррекционной работы предусматривается взаимодействие субъектов учебной деятельности с использованием доступных для них способов и средств. Участие в диалоге должно быть двусторонним, более того, оно подразумевает активный обмен информацией, управление ходом диалога, а также осуществление контроля относительно выполненных действий и принятых решений. Телекоммуникационная среда представляет собой интерактивную среду. В этой связи взаимодействие в диадах «учитель – обучающиеся», «обучающиеся – обучающиеся» происходит не только в ходе диалогов, реализуемых в режиме реального времени, но и за счёт использования как на уроках информатики, так и за их рамками разнообразных телекоммуникационных средств: чатов, электронной почты, телеконференций и иных ресурсов.</w:t>
      </w:r>
    </w:p>
    <w:p w14:paraId="307B73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опережающего обучения</w:t>
      </w:r>
      <w:r w:rsidRPr="00B13C7D">
        <w:rPr>
          <w:rFonts w:ascii="Times New Roman" w:hAnsi="Times New Roman" w:cs="Times New Roman"/>
          <w:color w:val="0D0D0D" w:themeColor="text1" w:themeTint="F2"/>
          <w:sz w:val="28"/>
          <w:szCs w:val="28"/>
        </w:rPr>
        <w:t xml:space="preserve"> базируется на сформулированном Л.С. Выготским положении, касающемся ведущей роли обучения по отношению к развитию. Развитие осуществляется на основе овладения знаниями, способами деятельности, посредством вхождения личности в контекст культуры. Это в полной мере относится и к информационной культуре. В узком смысле владение информационной культурой предусматривает владение оптимальными способами обращения с информацией; готовность её предоставлять, применять, сохранять для решения теоретических и практических задач. Обучение, в соответствии с учением Л.С. Выготского, должно стимулировать, опережать развитие, вести его за собой. В данной связи образовательно-коррекционную работу на уроках информатики следует осуществлять таким образом, чтобы за счёт формирования новых отношений, внесения новых элементов, обусловленных содержательной спецификой учебной дисциплины, обеспечивать развитие обучающихся с нарушениями слуха. Следование принципу опережающего обучения определяет эффективную организацию образовательно-коррекционного процесса, ориентированного на активизацию познавательной деятельности, развитие мыслительной активности, совершенствование у обучающихся с нарушениями слуха способности самостоятельно приобретать знания в режиме сотрудничества с педагогом.</w:t>
      </w:r>
    </w:p>
    <w:p w14:paraId="0AF897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педагогической целесообразности применения специальных техник коррекционно-педагогического воздействия и современных информационных технологий</w:t>
      </w:r>
      <w:r w:rsidRPr="00B13C7D">
        <w:rPr>
          <w:rFonts w:ascii="Times New Roman" w:hAnsi="Times New Roman" w:cs="Times New Roman"/>
          <w:color w:val="0D0D0D" w:themeColor="text1" w:themeTint="F2"/>
          <w:sz w:val="28"/>
          <w:szCs w:val="28"/>
        </w:rPr>
        <w:t xml:space="preserve"> требует адекватной педагогической оценки каждого шага обучения в аспекте его эффективности для овладения программным материалом по информатике и результативности для удовлетворения особых образовательных потребностей обучающихся с нарушениями слуха, коррекции и компенсации нарушения. Выбор современных информационных технологий должен быть обусловлен осуществляться не на основе подстраивания образовательно-коррекционного процесса под имеющиеся технические ресурсы. На первых план должно выйти содержательное наполнение учебного курса, его теоретического и практического компонентов, а не внедрение техники как некой формальности.</w:t>
      </w:r>
    </w:p>
    <w:p w14:paraId="7DE47F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hAnsi="Times New Roman" w:cs="Times New Roman"/>
          <w:i/>
          <w:color w:val="0D0D0D" w:themeColor="text1" w:themeTint="F2"/>
          <w:sz w:val="28"/>
          <w:szCs w:val="28"/>
        </w:rPr>
        <w:t>принципом воспитывающего обучения</w:t>
      </w:r>
      <w:r w:rsidRPr="00B13C7D">
        <w:rPr>
          <w:rFonts w:ascii="Times New Roman" w:hAnsi="Times New Roman" w:cs="Times New Roman"/>
          <w:color w:val="0D0D0D" w:themeColor="text1" w:themeTint="F2"/>
          <w:sz w:val="28"/>
          <w:szCs w:val="28"/>
        </w:rPr>
        <w:t xml:space="preserve"> следует обеспечивать развитие у обучающихся с нарушениями слуха положительных моральных и нравственных качеств, осознание ими личной ответственности за использование, хранение, распространение информации – в соответствии с этическими и правовыми нормами. Одновременно с этим содержание курса и формы работы на уроках информатики должны содействовать расширению кругозора обучающихся с нарушениями слуха, развитию культуры их умственного труда, совершенствованию навыков рациональной организации деятельности и др.</w:t>
      </w:r>
    </w:p>
    <w:p w14:paraId="41FCE8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hAnsi="Times New Roman" w:cs="Times New Roman"/>
          <w:i/>
          <w:color w:val="0D0D0D" w:themeColor="text1" w:themeTint="F2"/>
          <w:sz w:val="28"/>
          <w:szCs w:val="28"/>
        </w:rPr>
        <w:t>принципом научности</w:t>
      </w:r>
      <w:r w:rsidRPr="00B13C7D">
        <w:rPr>
          <w:rFonts w:ascii="Times New Roman" w:hAnsi="Times New Roman" w:cs="Times New Roman"/>
          <w:color w:val="0D0D0D" w:themeColor="text1" w:themeTint="F2"/>
          <w:sz w:val="28"/>
          <w:szCs w:val="28"/>
        </w:rPr>
        <w:t xml:space="preserve"> в ходе образовательно-коррекционного процесса предусматривается, во-первых, выбор и предъявление материала в соответствии с достижениями (в прошлом и на современном этапе) информатики как области научного знания и смежных с ней дисциплин. Во-вторых, приобретаемые обучающимися с нарушениями слуха знания должны быть системными. Впервые осваиваемое явление, объект, процесс рассматриваются в системе разнообразных связей с иными явлениями, объектами и процессами: сходными и отличными. В-третьих, предъявляемый материал должен быть достоверным, располагать подлинным научным объяснением. Не допускается вульгаризация, чрезмерная упрощённость изложения знаний со ссылкой на особенности обучающихся, обусловленные нарушением слуха. Предусматривается воплощение осваиваемых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обучающихся формируются абстракции и обобщения как эмпирического, так и теоретического типа. Это предполагает постижение внутренних связей и закономерностей изучаемых явлений, отношений, зависимостей.</w:t>
      </w:r>
    </w:p>
    <w:p w14:paraId="1E68F43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Деятельностный принцип</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14:paraId="3B6CDF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единства обучения информатике с развитием словесной речи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 xml:space="preserve">и неречевых психических процессов </w:t>
      </w:r>
      <w:r w:rsidRPr="00B13C7D">
        <w:rPr>
          <w:rFonts w:ascii="Times New Roman" w:hAnsi="Times New Roman" w:cs="Times New Roman"/>
          <w:color w:val="0D0D0D" w:themeColor="text1" w:themeTint="F2"/>
          <w:sz w:val="28"/>
          <w:szCs w:val="28"/>
        </w:rPr>
        <w:t>обусловлен структурой нарушения, особыми образовательными потребностями обучающихся с нарушениями слуха. В соответствии с этим в ходе уроков требуется уделять внимание работе над тематической и терминологической лексикой учебной дисциплины. Овладение словесной речью в ходе уроков информатики является условием дальнейшего изучения этой дисциплины, а также освоения широкого круга житейских понятий, используемых в обиходе.</w:t>
      </w:r>
    </w:p>
    <w:p w14:paraId="5ABF959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Программа включает примерную тематическую и терминологическую лексику, которая должна войти в словарный запас</w:t>
      </w:r>
      <w:r w:rsidRPr="00B13C7D">
        <w:rPr>
          <w:rFonts w:ascii="Times New Roman" w:eastAsia="Calibri"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lang w:eastAsia="ru-RU"/>
        </w:rPr>
        <w:t xml:space="preserve">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Times New Roman" w:hAnsi="Times New Roman" w:cs="Times New Roman"/>
          <w:color w:val="0D0D0D" w:themeColor="text1" w:themeTint="F2"/>
          <w:sz w:val="28"/>
          <w:szCs w:val="28"/>
          <w:lang w:eastAsia="ru-RU"/>
        </w:rPr>
        <w:t xml:space="preserve">за счёт </w:t>
      </w:r>
      <w:r w:rsidRPr="00B13C7D">
        <w:rPr>
          <w:rFonts w:ascii="Times New Roman" w:eastAsia="Calibri"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B13C7D">
        <w:rPr>
          <w:rFonts w:ascii="Times New Roman" w:eastAsia="Calibri" w:hAnsi="Times New Roman" w:cs="Times New Roman"/>
          <w:color w:val="0D0D0D" w:themeColor="text1" w:themeTint="F2"/>
          <w:sz w:val="28"/>
          <w:szCs w:val="28"/>
          <w:vertAlign w:val="superscript"/>
        </w:rPr>
        <w:footnoteReference w:id="115"/>
      </w:r>
    </w:p>
    <w:p w14:paraId="02D9BA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B13C7D">
        <w:rPr>
          <w:rFonts w:ascii="Times New Roman" w:hAnsi="Times New Roman" w:cs="Times New Roman"/>
          <w:color w:val="0D0D0D" w:themeColor="text1" w:themeTint="F2"/>
          <w:sz w:val="28"/>
          <w:szCs w:val="28"/>
          <w:vertAlign w:val="superscript"/>
        </w:rPr>
        <w:footnoteReference w:id="116"/>
      </w:r>
      <w:r w:rsidRPr="00B13C7D">
        <w:rPr>
          <w:rFonts w:ascii="Times New Roman" w:hAnsi="Times New Roman" w:cs="Times New Roman"/>
          <w:color w:val="0D0D0D" w:themeColor="text1" w:themeTint="F2"/>
          <w:sz w:val="28"/>
          <w:szCs w:val="28"/>
        </w:rPr>
        <w:t>.</w:t>
      </w:r>
    </w:p>
    <w:p w14:paraId="75D5F1F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«Информатика» относится к числу учебных дисциплин, по которой обучающиеся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Calibri" w:hAnsi="Times New Roman" w:cs="Times New Roman"/>
          <w:color w:val="0D0D0D" w:themeColor="text1" w:themeTint="F2"/>
          <w:sz w:val="28"/>
          <w:szCs w:val="28"/>
        </w:rPr>
        <w:t xml:space="preserve">могут осуществлять выполнение итоговой индивидуальной проектной работы: </w:t>
      </w:r>
      <w:r w:rsidRPr="00B13C7D">
        <w:rPr>
          <w:rFonts w:ascii="Times New Roman" w:hAnsi="Times New Roman" w:cs="Times New Roman"/>
          <w:color w:val="0D0D0D" w:themeColor="text1" w:themeTint="F2"/>
          <w:sz w:val="28"/>
          <w:szCs w:val="28"/>
        </w:rPr>
        <w:t>информационной, творческой, социальной, прикладной, инновационной, конструкторской, инженерной. Выбор темы проекта осуществляется с учётом личностных предпочтений и возможностей каждого обучающегося. Продукт проектной деятельности по дисциплине «Информатика» может быть представлен в виде прикладной программы, вспомогательного учебного материала (мультимедийной публикации, видеофильма и т.п.), программируемого технического устройства, электронного ресурса, компьютерного моделирования и др.</w:t>
      </w:r>
    </w:p>
    <w:p w14:paraId="2BB03C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2301FB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1E2751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14:paraId="6568D9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0263CA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496D2C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7C59F0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215C20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6659DA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200D19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31A590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37A8ED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66A204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709BCC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23F6AE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49933D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r w:rsidRPr="00B13C7D">
        <w:rPr>
          <w:rFonts w:ascii="Times New Roman" w:hAnsi="Times New Roman" w:cs="Times New Roman"/>
          <w:b/>
          <w:bCs/>
          <w:iCs/>
          <w:color w:val="0D0D0D" w:themeColor="text1" w:themeTint="F2"/>
          <w:sz w:val="28"/>
          <w:szCs w:val="28"/>
        </w:rPr>
        <w:t>«Информатика»</w:t>
      </w:r>
    </w:p>
    <w:p w14:paraId="309FAF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Цель учебной дисциплины</w:t>
      </w:r>
      <w:r w:rsidRPr="00B13C7D">
        <w:rPr>
          <w:rFonts w:ascii="Times New Roman" w:eastAsia="Calibri" w:hAnsi="Times New Roman" w:cs="Times New Roman"/>
          <w:color w:val="0D0D0D" w:themeColor="text1" w:themeTint="F2"/>
          <w:sz w:val="28"/>
          <w:szCs w:val="28"/>
        </w:rPr>
        <w:t xml:space="preserve"> заключается в обеспечении овладения обучающимися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Calibri" w:hAnsi="Times New Roman" w:cs="Times New Roman"/>
          <w:color w:val="0D0D0D" w:themeColor="text1" w:themeTint="F2"/>
          <w:sz w:val="28"/>
          <w:szCs w:val="28"/>
        </w:rPr>
        <w:t>необходимым (определяемым стандартом) уровнем подготовки в области информации и информационных технологий в единстве с развитием мышления и социальных компетенций, включая:</w:t>
      </w:r>
    </w:p>
    <w:p w14:paraId="791DE4B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0ADC71C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содействие </w:t>
      </w:r>
      <w:r w:rsidRPr="00B13C7D">
        <w:rPr>
          <w:rFonts w:ascii="Times New Roman" w:eastAsia="SchoolBookSanPin" w:hAnsi="Times New Roman" w:cs="Times New Roman"/>
          <w:color w:val="0D0D0D" w:themeColor="text1" w:themeTint="F2"/>
          <w:sz w:val="28"/>
          <w:szCs w:val="28"/>
        </w:rPr>
        <w:t>развитию алгоритмического мышления, готовности разбивать сложные задачи на более простые подзадачи; сравнивать новые задачи с задачами, решёнными ранее; определять шаги для достижения результата и др.;</w:t>
      </w:r>
    </w:p>
    <w:p w14:paraId="460516B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развитие компетенций обучающихся в области использования информационно-коммуникационных технологий, в т.ч.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C44376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00E3F9C" w14:textId="77777777" w:rsidR="00A20C39" w:rsidRPr="00B13C7D" w:rsidRDefault="00A20C39" w:rsidP="00A20C39">
      <w:pPr>
        <w:pStyle w:val="ab"/>
        <w:spacing w:after="0" w:line="360" w:lineRule="auto"/>
        <w:ind w:left="0" w:firstLine="709"/>
        <w:jc w:val="both"/>
        <w:rPr>
          <w:rFonts w:ascii="Times New Roman" w:eastAsia="SchoolBookSanPi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Основные задачи</w:t>
      </w:r>
      <w:r w:rsidRPr="00B13C7D">
        <w:rPr>
          <w:rFonts w:ascii="Times New Roman" w:eastAsia="Calibri" w:hAnsi="Times New Roman" w:cs="Times New Roman"/>
          <w:color w:val="0D0D0D" w:themeColor="text1" w:themeTint="F2"/>
          <w:sz w:val="28"/>
          <w:szCs w:val="28"/>
        </w:rPr>
        <w:t xml:space="preserve"> изучения учебного предмета заключаются в формировании </w:t>
      </w:r>
      <w:r w:rsidRPr="00B13C7D">
        <w:rPr>
          <w:rFonts w:ascii="Times New Roman" w:eastAsia="SchoolBookSanPin" w:hAnsi="Times New Roman" w:cs="Times New Roman"/>
          <w:color w:val="0D0D0D" w:themeColor="text1" w:themeTint="F2"/>
          <w:sz w:val="28"/>
          <w:szCs w:val="28"/>
        </w:rPr>
        <w:t>у обучающихся:</w:t>
      </w:r>
    </w:p>
    <w:p w14:paraId="6DAB31A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способности понимать принципы устройства и функционирования объектов цифрового окружения, </w:t>
      </w:r>
    </w:p>
    <w:p w14:paraId="5B9D397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представлений об истории и тенденциях развития информатики периода цифровой трансформации современного общества;</w:t>
      </w:r>
    </w:p>
    <w:p w14:paraId="39B2B46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знаний и умений грамотной постановки задач, возникающих в практической деятельности, для их решения с помощью информационных технологий; умений формализованного описания поставленных задач;</w:t>
      </w:r>
    </w:p>
    <w:p w14:paraId="17BF4D9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базовых знаний об информационном моделировании, включая математическое моделирование;</w:t>
      </w:r>
    </w:p>
    <w:p w14:paraId="210FD3C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w:t>
      </w:r>
      <w:r w:rsidRPr="00B13C7D">
        <w:rPr>
          <w:rFonts w:ascii="Times New Roman" w:eastAsia="SchoolBookSanPin" w:hAnsi="Times New Roman" w:cs="Times New Roman"/>
          <w:color w:val="0D0D0D" w:themeColor="text1" w:themeTint="F2"/>
          <w:sz w:val="28"/>
          <w:szCs w:val="28"/>
        </w:rPr>
        <w:t>наний основных алгоритмических структур и умений применять эти знания для построения алгоритмов решения задач по их математическим моделям;</w:t>
      </w:r>
    </w:p>
    <w:p w14:paraId="773D195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умений составления простых программ по построенному алгоритму на одном из языков программирования высокого уровня;</w:t>
      </w:r>
    </w:p>
    <w:p w14:paraId="7E011AF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умений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14:paraId="0B73FD7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базовых норм информационной этики и права, основами информационной безопасности;</w:t>
      </w:r>
    </w:p>
    <w:p w14:paraId="7BCEF38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w:t>
      </w:r>
      <w:r w:rsidRPr="00B13C7D">
        <w:rPr>
          <w:rFonts w:ascii="Times New Roman" w:eastAsia="SchoolBookSanPin" w:hAnsi="Times New Roman" w:cs="Times New Roman"/>
          <w:color w:val="0D0D0D" w:themeColor="text1" w:themeTint="F2"/>
          <w:sz w:val="28"/>
          <w:szCs w:val="28"/>
        </w:rPr>
        <w:t>мений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4D615836"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2A81E5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Информатика</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входит в предметную область «Математика и информатика», являясь обязательным. Его освоение осуществляется в пролонгированные сроки: с 7 по 10 классы включительно.</w:t>
      </w:r>
      <w:r w:rsidRPr="00B13C7D">
        <w:rPr>
          <w:rStyle w:val="a7"/>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117"/>
      </w:r>
    </w:p>
    <w:p w14:paraId="5445066B"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«Информатика» является </w:t>
      </w:r>
      <w:r w:rsidRPr="00B13C7D">
        <w:rPr>
          <w:rFonts w:ascii="Times New Roman" w:hAnsi="Times New Roman" w:cs="Times New Roman"/>
          <w:iCs/>
          <w:color w:val="0D0D0D" w:themeColor="text1" w:themeTint="F2"/>
          <w:sz w:val="28"/>
          <w:szCs w:val="28"/>
        </w:rPr>
        <w:t>общим для обучающихся с нормативным развитием и с нарушениями слуха.</w:t>
      </w:r>
    </w:p>
    <w:p w14:paraId="771410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учебного предмета «Информатика», представленное в Примерной рабочей программе, соответствует ФГОС ООО.</w:t>
      </w:r>
    </w:p>
    <w:p w14:paraId="57D7A7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Cs/>
          <w:color w:val="0D0D0D" w:themeColor="text1" w:themeTint="F2"/>
          <w:sz w:val="28"/>
          <w:szCs w:val="28"/>
        </w:rPr>
        <w:t>Содержание учебного предмета</w:t>
      </w:r>
    </w:p>
    <w:p w14:paraId="0742DD8F" w14:textId="77777777" w:rsidR="00A20C39" w:rsidRPr="00B13C7D" w:rsidRDefault="00A20C39" w:rsidP="00A20C39">
      <w:pPr>
        <w:spacing w:after="0" w:line="360" w:lineRule="auto"/>
        <w:ind w:firstLine="709"/>
        <w:jc w:val="both"/>
        <w:rPr>
          <w:rFonts w:ascii="Times New Roman" w:eastAsia="Times New Roman" w:hAnsi="Times New Roman" w:cs="Times New Roman"/>
          <w:b/>
          <w:bCs/>
          <w:color w:val="0D0D0D" w:themeColor="text1" w:themeTint="F2"/>
          <w:sz w:val="28"/>
          <w:szCs w:val="28"/>
          <w:lang w:eastAsia="ru-RU"/>
        </w:rPr>
      </w:pPr>
      <w:r w:rsidRPr="00B13C7D">
        <w:rPr>
          <w:rFonts w:ascii="Times New Roman" w:eastAsia="Calibri" w:hAnsi="Times New Roman" w:cs="Times New Roman"/>
          <w:b/>
          <w:color w:val="0D0D0D" w:themeColor="text1" w:themeTint="F2"/>
          <w:sz w:val="28"/>
          <w:szCs w:val="28"/>
        </w:rPr>
        <w:t>7 КЛАСС</w:t>
      </w:r>
    </w:p>
    <w:p w14:paraId="2B3A5F90"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(3-й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18"/>
      </w:r>
    </w:p>
    <w:p w14:paraId="7970DC05"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«Цифровая грамотность»</w:t>
      </w:r>
    </w:p>
    <w:p w14:paraId="79B59B4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Компьютер </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универсальное устройство обработки данных</w:t>
      </w:r>
    </w:p>
    <w:p w14:paraId="47140A5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Программы и данные</w:t>
      </w:r>
    </w:p>
    <w:p w14:paraId="66DD104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Компьютерные сети</w:t>
      </w:r>
    </w:p>
    <w:p w14:paraId="49C5825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«Теоретические основы информатики»</w:t>
      </w:r>
    </w:p>
    <w:p w14:paraId="3926906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Информация и информационные процессы </w:t>
      </w:r>
    </w:p>
    <w:p w14:paraId="177DE9B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Представление информации</w:t>
      </w:r>
    </w:p>
    <w:p w14:paraId="547B59A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«Информационные технологии»</w:t>
      </w:r>
      <w:r w:rsidRPr="00B13C7D">
        <w:rPr>
          <w:rFonts w:ascii="Times New Roman" w:eastAsia="Calibri" w:hAnsi="Times New Roman" w:cs="Times New Roman"/>
          <w:color w:val="0D0D0D" w:themeColor="text1" w:themeTint="F2"/>
          <w:sz w:val="28"/>
          <w:szCs w:val="28"/>
          <w:vertAlign w:val="superscript"/>
        </w:rPr>
        <w:footnoteReference w:id="119"/>
      </w:r>
      <w:r w:rsidRPr="00B13C7D">
        <w:rPr>
          <w:rFonts w:ascii="Times New Roman" w:hAnsi="Times New Roman" w:cs="Times New Roman"/>
          <w:b/>
          <w:bCs/>
          <w:color w:val="0D0D0D" w:themeColor="text1" w:themeTint="F2"/>
          <w:sz w:val="28"/>
          <w:szCs w:val="28"/>
        </w:rPr>
        <w:t xml:space="preserve"> </w:t>
      </w:r>
    </w:p>
    <w:p w14:paraId="1B2B75D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Текстовые документы</w:t>
      </w:r>
    </w:p>
    <w:p w14:paraId="6D55BEC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0D85DA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оценка информации в плане её свойств: актуальности, достоверности, полноты и др.; </w:t>
      </w:r>
    </w:p>
    <w:p w14:paraId="6309F5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выбор и приведение примеров кодирования с использованием разных алфавитов, встречающихся в жизненной практике;</w:t>
      </w:r>
    </w:p>
    <w:p w14:paraId="1014F5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анализ компьютера с т.з. единства программных и аппаратных средств;</w:t>
      </w:r>
    </w:p>
    <w:p w14:paraId="0F2676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условий и возможностей применения программного средства с целью выполнения решения типовых задач;</w:t>
      </w:r>
    </w:p>
    <w:p w14:paraId="51AFA6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кодирование и декодирование сообщений в соответствии с известными правилами кодирования;</w:t>
      </w:r>
    </w:p>
    <w:p w14:paraId="5A97EC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оперирование с единицами измерения количества информации (бит, байт, килобайт, мегабайт, гигабайт);</w:t>
      </w:r>
    </w:p>
    <w:p w14:paraId="11462F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оценка числовых параметров информационных процессов (объём памяти, необходимой для хранения информации; скорость передачи информации, пропускная способность выбранного канала и др.);</w:t>
      </w:r>
    </w:p>
    <w:p w14:paraId="4C99C1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основных операций с файлами и папками;</w:t>
      </w:r>
    </w:p>
    <w:p w14:paraId="41A24B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использование программ-архиваторов;</w:t>
      </w:r>
    </w:p>
    <w:p w14:paraId="0A34B0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создание и редактирование изображений посредством инструментов векторного графического редактора;</w:t>
      </w:r>
    </w:p>
    <w:p w14:paraId="226A9E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создание небольших текстовых документов посредством клавиатурного письма с использованием базовых средств текстовых редакторов и др.</w:t>
      </w:r>
    </w:p>
    <w:p w14:paraId="6F3D9A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294FD7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76F93A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Алфавит языка, видеосистема, визуализация информации, всемирная паутина, графика (растровая, векторная), графический (интерфейс, редактор), двоичное кодирование, информатика, информационный процесс, информация (виды, измерение, обработка, передача, сбор, свойства, хранение), каталоги, коды (равномерные, неравномерные), компьютер (устройства компьютера), компьютерная графика, компьютерные сети, компьютерные словари, монитор (экран монитора), набор (ввод) текста, объём сообщения, оптическое распознавание, память компьютера, поисковые запросы и системы, персональный компьютер, пользовательский интерфейс, программное обеспечение (прикладное, системное), программы-переводчики, редактирование текста, сигнал, символ, системный блок, системы программирования, текстовые форматы, текстовый документ, файл (имя файла), файловые структуры, форматирование текста, формы представления информации, язык как знаковая система, языки (естественные, формальные). </w:t>
      </w:r>
    </w:p>
    <w:p w14:paraId="523F7BF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688459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Информация полная, если её хватает (достаточно), чтобы понять ситуацию и принять решение. </w:t>
      </w:r>
    </w:p>
    <w:p w14:paraId="3878AC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Неполная информация может привести к ошибочному выводу или неверному решению.</w:t>
      </w:r>
    </w:p>
    <w:p w14:paraId="087911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могу рассказать о форме предоставления информации. </w:t>
      </w:r>
    </w:p>
    <w:p w14:paraId="27B176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(готов, могу) перечислить источники, из которых человек получает информацию.</w:t>
      </w:r>
    </w:p>
    <w:p w14:paraId="5E09EE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перечисляли (перечислили, перечислим, будем перечислять) примеры непрерывных и дискретных сигналов.</w:t>
      </w:r>
    </w:p>
    <w:p w14:paraId="3E206B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Информационные процессы – это процессы, которые связаны и изменением информации или с действиями с использованием информации.</w:t>
      </w:r>
    </w:p>
    <w:p w14:paraId="7CD509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Основные информационные процессы – это сбор информации, предоставление информации, обработка информации, хранение информации, передача информации.</w:t>
      </w:r>
    </w:p>
    <w:p w14:paraId="13E294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Существует много поисковых систем. В большинстве из них есть 3 основных типа поиска: по любому слову, по всем словам, точно по фразе.</w:t>
      </w:r>
    </w:p>
    <w:p w14:paraId="766EEA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готов рассказать о том, для чего человек преобразовывает информацию из одной формы в другую, и привести примеры.</w:t>
      </w:r>
    </w:p>
    <w:p w14:paraId="181F2E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Сегодня самый распространённый вид компьютера – это персональный компьютер. Он предназначен для работы одного человека. Устройства, которые входят в ПК, можно разделить на две группы: входящие в системный блок и внешние. Основные внешние устройства – это клавиатура, мышь и монитор.</w:t>
      </w:r>
    </w:p>
    <w:p w14:paraId="7F4B2D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Клавиатура – это устройство ввода информации в компьютер. Стандартная клавиатура имеет 104 клавиши.</w:t>
      </w:r>
    </w:p>
    <w:p w14:paraId="0224F3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Система программирования – это комплекс программных средств. Программные средства предназначены для разработки компьютерных программ на языке программирования.</w:t>
      </w:r>
    </w:p>
    <w:p w14:paraId="5E9EA7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077F76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Каждому человеку нужна информация. Она помогает ориентироваться в окружающей обстановке, принимать верные решения. Чтобы информация помогала, была полезной, она должна быть объективной, достоверной, полной, актуальной, полезной и понятной. Объективность, достоверность, полнота, актуальность, полезность и понятность – это свойства информации. </w:t>
      </w:r>
    </w:p>
    <w:p w14:paraId="3FF9F2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Для решения любой задачи надо собрать информацию. Например, прочитать книгу, посетить музей, изучить справочную литературу. Собранная информация может быть источником новых знаний об окружающем мире и о людях.</w:t>
      </w:r>
    </w:p>
    <w:p w14:paraId="72C766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Обработка информации – это целенаправленный процесс изменения содержания или форму предоставления информации. Существуют два типа обработки информации. Во-первых, это обработка, которая связана с получением новой информации, нового содержания. Во-вторых, это изменение формы предоставления информации, но без изменения её содержания.</w:t>
      </w:r>
    </w:p>
    <w:p w14:paraId="66AA0E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Чтобы информацию можно было передавать следующим поколениям, её нужно сохранить. Есть разные способы хранения информации. Например, это рисунки на стенах пещер, берестяные грамоты, документы на бумаге и т.п. Информацию можно сохранять с помощью фотоаппарата, видеокамеры. Хранение информации всегда связано с её носителем. На протяжении многих столетий основным носителем информации является бумага. </w:t>
      </w:r>
    </w:p>
    <w:p w14:paraId="24FFC9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Всемирная паутина – это мощное информационное хранилище. Объём информации, который в нём находится, невозможно точно измерить. </w:t>
      </w:r>
      <w:r w:rsidRPr="00B13C7D">
        <w:rPr>
          <w:rFonts w:ascii="Times New Roman" w:hAnsi="Times New Roman" w:cs="Times New Roman"/>
          <w:color w:val="0D0D0D" w:themeColor="text1" w:themeTint="F2"/>
          <w:sz w:val="28"/>
          <w:szCs w:val="28"/>
          <w:lang w:val="en-US"/>
        </w:rPr>
        <w:t>WWW</w:t>
      </w:r>
      <w:r w:rsidRPr="00B13C7D">
        <w:rPr>
          <w:rFonts w:ascii="Times New Roman" w:hAnsi="Times New Roman" w:cs="Times New Roman"/>
          <w:color w:val="0D0D0D" w:themeColor="text1" w:themeTint="F2"/>
          <w:sz w:val="28"/>
          <w:szCs w:val="28"/>
        </w:rPr>
        <w:t xml:space="preserve"> содержит различную информацию. Там можно найти новости, научные сведения, рекламу и т.д. Любой человек, у которого есть доступ к Интернету, может разметить в сети свою информацию. Эта информация будет доступна всему миру.</w:t>
      </w:r>
    </w:p>
    <w:p w14:paraId="03DA32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вывод о том, что человек может представить информацию на естественных языках, на формальных языках, в разных образных формах.</w:t>
      </w:r>
    </w:p>
    <w:p w14:paraId="64DB42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Алфавит языка – это конечный набор символов, отличающихся друг от друга. Эти символы используются для предоставления информации. Мощность алфавита – это количество символов, которые в него входят.</w:t>
      </w:r>
    </w:p>
    <w:p w14:paraId="4A922D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Алфавит, который содержит два символа, называется двоичным алфавитом. Предоставление информации с помощью двоичного алфавита называют двоичным кодированием. Двоичное кодирование универсально: с его помощью можно представить любую информацию.</w:t>
      </w:r>
    </w:p>
    <w:p w14:paraId="64D5E57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Монитор – это основное устройство персонального компьютера. Монитор предназначается для вывода информации. На экран монитора выводится вся информация о работе компьютера. В результате можно следить, что происходит в компьютере в данное время, каким вычислительным процессом занят компьютер. Информация выводится на бумагу с помощью принтера. </w:t>
      </w:r>
    </w:p>
    <w:p w14:paraId="7CD0FF76"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p>
    <w:p w14:paraId="78E54E05" w14:textId="77777777" w:rsidR="00A20C39" w:rsidRPr="00B13C7D" w:rsidRDefault="00A20C39" w:rsidP="00A20C39">
      <w:pPr>
        <w:spacing w:after="0" w:line="360" w:lineRule="auto"/>
        <w:ind w:firstLine="709"/>
        <w:jc w:val="both"/>
        <w:rPr>
          <w:rFonts w:ascii="Times New Roman" w:eastAsia="Times New Roman" w:hAnsi="Times New Roman" w:cs="Times New Roman"/>
          <w:b/>
          <w:bCs/>
          <w:color w:val="0D0D0D" w:themeColor="text1" w:themeTint="F2"/>
          <w:sz w:val="28"/>
          <w:szCs w:val="28"/>
          <w:lang w:eastAsia="ru-RU"/>
        </w:rPr>
      </w:pPr>
      <w:r w:rsidRPr="00B13C7D">
        <w:rPr>
          <w:rFonts w:ascii="Times New Roman" w:eastAsia="Calibri" w:hAnsi="Times New Roman" w:cs="Times New Roman"/>
          <w:b/>
          <w:color w:val="0D0D0D" w:themeColor="text1" w:themeTint="F2"/>
          <w:sz w:val="28"/>
          <w:szCs w:val="28"/>
        </w:rPr>
        <w:t>8 КЛАСС</w:t>
      </w:r>
    </w:p>
    <w:p w14:paraId="0FEF1546" w14:textId="77777777" w:rsidR="00A20C39" w:rsidRPr="00B13C7D" w:rsidRDefault="00A20C39" w:rsidP="00A20C39">
      <w:pPr>
        <w:spacing w:after="0" w:line="360" w:lineRule="auto"/>
        <w:ind w:firstLine="709"/>
        <w:jc w:val="both"/>
        <w:rPr>
          <w:rFonts w:ascii="Times New Roman" w:eastAsia="Times New Roman" w:hAnsi="Times New Roman" w:cs="Times New Roman"/>
          <w:b/>
          <w:bCs/>
          <w:color w:val="0D0D0D" w:themeColor="text1" w:themeTint="F2"/>
          <w:sz w:val="28"/>
          <w:szCs w:val="28"/>
          <w:lang w:eastAsia="ru-RU"/>
        </w:rPr>
      </w:pPr>
      <w:r w:rsidRPr="00B13C7D">
        <w:rPr>
          <w:rFonts w:ascii="Times New Roman" w:eastAsia="Times New Roman" w:hAnsi="Times New Roman" w:cs="Times New Roman"/>
          <w:b/>
          <w:bCs/>
          <w:color w:val="0D0D0D" w:themeColor="text1" w:themeTint="F2"/>
          <w:sz w:val="28"/>
          <w:szCs w:val="28"/>
          <w:lang w:eastAsia="ru-RU"/>
        </w:rPr>
        <w:t>(4-й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20"/>
      </w:r>
    </w:p>
    <w:p w14:paraId="620FD0DB"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«Информационные технологии»</w:t>
      </w:r>
    </w:p>
    <w:p w14:paraId="13CC44C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Компьютерная графика</w:t>
      </w:r>
    </w:p>
    <w:p w14:paraId="1E76D990" w14:textId="77777777" w:rsidR="00A20C39" w:rsidRPr="00B13C7D" w:rsidRDefault="00A20C39" w:rsidP="00A20C39">
      <w:pPr>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Мультимедийные презентации</w:t>
      </w:r>
    </w:p>
    <w:p w14:paraId="5085324B"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«Теоретические основы информатики»</w:t>
      </w:r>
    </w:p>
    <w:p w14:paraId="20E73DF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Системы счисления</w:t>
      </w:r>
    </w:p>
    <w:p w14:paraId="6240001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Элементы математической логики</w:t>
      </w:r>
    </w:p>
    <w:p w14:paraId="4C5085BD"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«Алгоритмы и программирование»</w:t>
      </w:r>
      <w:r w:rsidRPr="00B13C7D">
        <w:rPr>
          <w:rFonts w:ascii="Times New Roman" w:eastAsia="Calibri" w:hAnsi="Times New Roman" w:cs="Times New Roman"/>
          <w:color w:val="0D0D0D" w:themeColor="text1" w:themeTint="F2"/>
          <w:sz w:val="28"/>
          <w:szCs w:val="28"/>
          <w:vertAlign w:val="superscript"/>
        </w:rPr>
        <w:footnoteReference w:id="121"/>
      </w:r>
    </w:p>
    <w:p w14:paraId="4827888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Исполнители и алгоритмы. Алгоритмические конструкции</w:t>
      </w:r>
    </w:p>
    <w:p w14:paraId="2FACF62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196C64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анализ пользовательского интерфейса используемого программного средства;</w:t>
      </w:r>
    </w:p>
    <w:p w14:paraId="6E50BCE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анализ логической структуры высказывания;</w:t>
      </w:r>
    </w:p>
    <w:p w14:paraId="2A6BEF7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по блок-схеме, для решения какой задачи предназначен данный алгоритм;</w:t>
      </w:r>
    </w:p>
    <w:p w14:paraId="09CD8FE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сравнение разных алгоритмов решения одной задачи;</w:t>
      </w:r>
    </w:p>
    <w:p w14:paraId="2E16603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создание презентаций с использованием готовых шаблонов;</w:t>
      </w:r>
    </w:p>
    <w:p w14:paraId="2B7518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построение таблиц истинности для логических выражений;</w:t>
      </w:r>
    </w:p>
    <w:p w14:paraId="463546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исполнение готовых алгоритмов для конкретных исходных данных;</w:t>
      </w:r>
    </w:p>
    <w:p w14:paraId="04E2B4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преобразование записи алгоритма из одной формы в другую. И др.</w:t>
      </w:r>
    </w:p>
    <w:p w14:paraId="083EE6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700C68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271D3F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Автоматизация деятельности, алгоритм, алгоритмические конструкции, алгоритмические языки, блок-схемы, величины, ветвление, выражения, высказывание, запись алгоритмов, исполнитель алгоритма, команда присваивания, компьютерные презентации, логические выражения, логические операции, логические элементы, мультимедиа, основание </w:t>
      </w:r>
      <w:r w:rsidRPr="00B13C7D">
        <w:rPr>
          <w:rFonts w:ascii="Times New Roman" w:hAnsi="Times New Roman" w:cs="Times New Roman"/>
          <w:color w:val="0D0D0D" w:themeColor="text1" w:themeTint="F2"/>
          <w:sz w:val="28"/>
          <w:szCs w:val="28"/>
          <w:shd w:val="clear" w:color="auto" w:fill="FFFFFF"/>
        </w:rPr>
        <w:t>q,</w:t>
      </w:r>
      <w:r w:rsidRPr="00B13C7D">
        <w:rPr>
          <w:rFonts w:ascii="Times New Roman" w:hAnsi="Times New Roman" w:cs="Times New Roman"/>
          <w:color w:val="0D0D0D" w:themeColor="text1" w:themeTint="F2"/>
          <w:sz w:val="28"/>
          <w:szCs w:val="28"/>
        </w:rPr>
        <w:t xml:space="preserve"> презентация, свойства алгоритма, системы счисления (двоичная, восьмеричная, шестнадцатеричная), следование, создание презентации, таблицы истинности, табличные величины, технология мультимедиа.</w:t>
      </w:r>
    </w:p>
    <w:p w14:paraId="28168F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047F06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рассказать о том, что такое мультимедиа и об основных составляющих мультимедиа.</w:t>
      </w:r>
    </w:p>
    <w:p w14:paraId="183A06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подготовил сообщение о том, где применяется технология мультимедиа. </w:t>
      </w:r>
    </w:p>
    <w:p w14:paraId="051334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узнали о том, как создаётся эффект движения в компьютере.</w:t>
      </w:r>
    </w:p>
    <w:p w14:paraId="4CD37D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нашёл дополнительную информацию об ударной, позиционных и непозиционных системах счисления. Я хочу рассказать, чем они различаются.</w:t>
      </w:r>
    </w:p>
    <w:p w14:paraId="6888629B"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Мультмедийные технологии используются в образовании. Например, существуют электронные учебники, мультмедийные энциклопедии и справочники, виртуальные лаборатории.</w:t>
      </w:r>
    </w:p>
    <w:p w14:paraId="533BC693"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Мультмедийные технологии используют в бизнесе, например, для рекламы и продажи товаров и услуг.</w:t>
      </w:r>
    </w:p>
    <w:p w14:paraId="373DCF51"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Высказывание – это предложение на любом языке. Содержание высказывания можно однозначно определить как истинное или ложное.</w:t>
      </w:r>
    </w:p>
    <w:p w14:paraId="59472F11"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Основные логические операции, определённые над высказываниями, – это инверсия, конъюнкция, дизъюнкция.</w:t>
      </w:r>
    </w:p>
    <w:p w14:paraId="1AE57472"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Я могу рассказать о том, кто может быть исполнителем алгоритма.</w:t>
      </w:r>
    </w:p>
    <w:p w14:paraId="6FB10803"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Я могу привести пример формального исполнителя и рассказать о том, когда человек сожет быть формальным исполнителем.</w:t>
      </w:r>
    </w:p>
    <w:p w14:paraId="758D49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48509C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Технология мультимедиа – это технология. Она позволяет одновременно работать со звуком, видеороликами, анимациями, статическими изображениями и текстами в диалоговом (интерактивном) режиме.</w:t>
      </w:r>
    </w:p>
    <w:p w14:paraId="57896587"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Треюуются большие объёмы памяти, если в мультмедийном продукте объядинены графика, звук, видео, текст. Поэтому для хранения и распространения мультимедийных продуктов обычно используют оптические диски. Если есть хорошие каналы связи (высокоскоростной доступ к сети Интернет), то можно работать с мультимедийными продуктами, которые размещены во Всемирной паутине.</w:t>
      </w:r>
    </w:p>
    <w:p w14:paraId="4D08DC49"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Система счисления – это знаковая система. В ней приняты определённые правила записи чисел. Знаки, с помощью которых записывают числа, называются цифрами. Совокупность знаков называется алфавтом системы счисления. Система счисления называется позиционной, если количественный эквивалент цифры зависит от её положения (позиции) в записи числа. Основание позиционной системы счисления равно количеству цифр, составляющих её алфавит.</w:t>
      </w:r>
    </w:p>
    <w:p w14:paraId="67F7BA1A"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Таблица (массив) – набор некоторого числа однотипных элементов. Этим элементам присвоено одно имя. Положение элемента в таблице однозначно определяется индексами.</w:t>
      </w:r>
    </w:p>
    <w:p w14:paraId="25AB72A1"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Для представления беззнакового целого числа его надо перевести в двоичную систему счисления и дополнить полученный результат слева нулями до стандартной разрядности.</w:t>
      </w:r>
    </w:p>
    <w:p w14:paraId="3D5955A4"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Исполнитель – это некоторый объект, который может выполнять определённый набор команд. Исполнителем может быть человек, животное, техническое устройство. Формальный исполнитель одну и ту же команду всегда выполняет одинаково. Для каждого формального исполнителя можно указать, во-первых, круг решаемых задач, во-вторых, среду, в-третьих, систему команд, в-четвёртых, режим работы. Способность исполнителя действовать формально позволяет автоматизировать деятельность человека.</w:t>
      </w:r>
    </w:p>
    <w:p w14:paraId="2737558A"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 xml:space="preserve">Алгоритм – это предназначенное для конкретного исполнителя описание последовательности действий. Действия позволяют прийти от исходных данных к требуемому результату. </w:t>
      </w:r>
    </w:p>
    <w:p w14:paraId="10D94443" w14:textId="77777777" w:rsidR="00A20C39" w:rsidRPr="00B13C7D" w:rsidRDefault="00A20C39" w:rsidP="00A20C39">
      <w:pPr>
        <w:spacing w:after="0" w:line="360" w:lineRule="auto"/>
        <w:ind w:firstLine="709"/>
        <w:jc w:val="both"/>
        <w:rPr>
          <w:rFonts w:ascii="Times New Roman" w:eastAsia="Times New Roman" w:hAnsi="Times New Roman" w:cs="Times New Roman"/>
          <w:b/>
          <w:bCs/>
          <w:color w:val="0D0D0D" w:themeColor="text1" w:themeTint="F2"/>
          <w:sz w:val="28"/>
          <w:szCs w:val="28"/>
          <w:lang w:eastAsia="ru-RU"/>
        </w:rPr>
      </w:pPr>
      <w:r w:rsidRPr="00B13C7D">
        <w:rPr>
          <w:rFonts w:ascii="Times New Roman" w:eastAsia="Calibri" w:hAnsi="Times New Roman" w:cs="Times New Roman"/>
          <w:b/>
          <w:color w:val="0D0D0D" w:themeColor="text1" w:themeTint="F2"/>
          <w:sz w:val="28"/>
          <w:szCs w:val="28"/>
        </w:rPr>
        <w:t>9 КЛАСС</w:t>
      </w:r>
    </w:p>
    <w:p w14:paraId="7A1C697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22"/>
      </w:r>
    </w:p>
    <w:p w14:paraId="2F081EF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«Алгоритмы и программирование»</w:t>
      </w:r>
    </w:p>
    <w:p w14:paraId="65984D2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Язык программирования</w:t>
      </w:r>
    </w:p>
    <w:p w14:paraId="1ED5D60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Анализ алгоритмов</w:t>
      </w:r>
    </w:p>
    <w:p w14:paraId="0C815943"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«Цифровая грамотность»</w:t>
      </w:r>
    </w:p>
    <w:p w14:paraId="594A1D1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Глобальная сеть Интернет и стратегии безопасного поведения в ней</w:t>
      </w:r>
    </w:p>
    <w:p w14:paraId="0B4A7BE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Работа в информационном пространстве</w:t>
      </w:r>
    </w:p>
    <w:p w14:paraId="437F4AF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«Теоретические основы информатики»</w:t>
      </w:r>
    </w:p>
    <w:p w14:paraId="056CCD7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Моделирование как метод познания</w:t>
      </w:r>
    </w:p>
    <w:p w14:paraId="3A1303E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0688AA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анализ готовых программ;</w:t>
      </w:r>
    </w:p>
    <w:p w14:paraId="440883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по программе, для решения какой задачи она предназначена;</w:t>
      </w:r>
    </w:p>
    <w:p w14:paraId="15B5C2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выделение этапов решения задачи на компьютере;</w:t>
      </w:r>
    </w:p>
    <w:p w14:paraId="78E0EC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осуществление системного анализа объекта, выделение среди его свойств существенных свойств с т.з. целей моделирования;</w:t>
      </w:r>
    </w:p>
    <w:p w14:paraId="67D109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вида информационной модели – с учётом стоящей задачи;</w:t>
      </w:r>
    </w:p>
    <w:p w14:paraId="597407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программирование линейных алгоритмов, предполагающих вычисление арифметических, строковых и логических выражений;</w:t>
      </w:r>
    </w:p>
    <w:p w14:paraId="534FA2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разработка программ, содержащих оператор (операторы) цикла;</w:t>
      </w:r>
    </w:p>
    <w:p w14:paraId="312901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построение и интерпретация различных информационных моделей (таблиц, диаграмм, графов, схем и др.);</w:t>
      </w:r>
    </w:p>
    <w:p w14:paraId="0D231C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преобразование объекта из одной формы представления информации в другую с минимальными потерями в полноте информации;</w:t>
      </w:r>
    </w:p>
    <w:p w14:paraId="16F7B9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осуществление поиска данных в готовой базе данных;</w:t>
      </w:r>
    </w:p>
    <w:p w14:paraId="3898EA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осуществление сортировки данных в готовой базе данных. И др.</w:t>
      </w:r>
    </w:p>
    <w:p w14:paraId="5D6D91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4F7E6C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40057E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Алгоритмы (разветвляющиеся, циклические), база данных, ввод (вывод) данных, ветвления, графы, заданные условия, запросы, интерфейс, информационные модели (графические, табличные), информационные системы, линейные алгоритмы (программирование линейных алгоритмов), модели (знаковые, компьютерные математические, математические, словесные), моделирование, оператор (составной, условный), оператор присваивания, способ записи, программирование циклов, системы управления базами данных (СУБД), структура программы, табличная форма, тип данных (логический, символьный, строковый, целочисленный), язык программирования Паскаль, число повторений, числовые типы данных.</w:t>
      </w:r>
    </w:p>
    <w:p w14:paraId="2DCB48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6AB8CC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Никлаус Вирт – это швейцарский учёный. Он специалист в области информатики, профессор компьютерных наук. Этот учёный – разработчик языка Паскаль и других языков программирования.</w:t>
      </w:r>
    </w:p>
    <w:p w14:paraId="4E8C99D0"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Операторы – это языковые конструкции. С их помощью в программах записывают действия, которые выполняют над данными при решении задачи.</w:t>
      </w:r>
    </w:p>
    <w:p w14:paraId="02F590D1"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Точка с зхапятой – это не окончание соответствующего оператора, а разделитель между операциями.</w:t>
      </w:r>
    </w:p>
    <w:p w14:paraId="21C143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Перед оператором </w:t>
      </w:r>
      <w:r w:rsidRPr="00B13C7D">
        <w:rPr>
          <w:rFonts w:ascii="Times New Roman" w:hAnsi="Times New Roman" w:cs="Times New Roman"/>
          <w:color w:val="0D0D0D" w:themeColor="text1" w:themeTint="F2"/>
          <w:sz w:val="28"/>
          <w:szCs w:val="28"/>
          <w:lang w:val="en-US"/>
        </w:rPr>
        <w:t>end</w:t>
      </w:r>
      <w:r w:rsidRPr="00B13C7D">
        <w:rPr>
          <w:rFonts w:ascii="Times New Roman" w:hAnsi="Times New Roman" w:cs="Times New Roman"/>
          <w:color w:val="0D0D0D" w:themeColor="text1" w:themeTint="F2"/>
          <w:sz w:val="28"/>
          <w:szCs w:val="28"/>
        </w:rPr>
        <w:t xml:space="preserve"> точку с запятой ставить не нужно.</w:t>
      </w:r>
    </w:p>
    <w:p w14:paraId="0E4CE0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программе, которая записана на языке Паскаль, можно выделить, во-первых, заголовок программы, во-вторых, описание используемых данных, в-третьих, описание действий по преобразованию данных (программный блок).</w:t>
      </w:r>
    </w:p>
    <w:p w14:paraId="3656B4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подготовил краткое сообщение об учёном, в честь которого назван язык программирования Паскаль. Это французский учёный Блез Паскаль.</w:t>
      </w:r>
    </w:p>
    <w:p w14:paraId="375D96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Язык программирования Паскаль считается универсальным. </w:t>
      </w:r>
    </w:p>
    <w:p w14:paraId="1C7112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B13C7D">
        <w:rPr>
          <w:rFonts w:ascii="Times New Roman" w:hAnsi="Times New Roman" w:cs="Times New Roman"/>
          <w:color w:val="0D0D0D" w:themeColor="text1" w:themeTint="F2"/>
          <w:sz w:val="28"/>
          <w:szCs w:val="28"/>
        </w:rPr>
        <w:t>Мы познакомились с языком программирования Паскаль, который был разработан швейцарским учёным Никлаусом Виртом в 70-ые годы ХХ века.</w:t>
      </w:r>
    </w:p>
    <w:p w14:paraId="38E9E6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Блез Паскаль известен своими достижениями в математике, физике, философии. Он является создателем первой в мире механической машины, выполнявшей сложение двух чисел.</w:t>
      </w:r>
    </w:p>
    <w:p w14:paraId="004770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(могу, готов) подтвердить примерами справедливость такого высказывания: «Одному объекту может соответствовать несколько моделей» / «Одна модель может соответствовать нескольким объектам».</w:t>
      </w:r>
    </w:p>
    <w:p w14:paraId="4FC61D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(могу, готов) привести примеры натуральных и информационных моделей.</w:t>
      </w:r>
    </w:p>
    <w:p w14:paraId="7E6113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(могу, готов) привести пример информационной модели книги в библиотеке (квартиры жилого дома).</w:t>
      </w:r>
    </w:p>
    <w:p w14:paraId="6D3751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буду описывать этапы построения информационной модели и объясню, что подразумевает этап формализации.</w:t>
      </w:r>
    </w:p>
    <w:p w14:paraId="7E2E2B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будем решать задачу, составив математическую модель.</w:t>
      </w:r>
    </w:p>
    <w:p w14:paraId="4C5079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Формализация – это замена реального объекта его формальным описанием, то есть его информационной моделью.</w:t>
      </w:r>
    </w:p>
    <w:p w14:paraId="4641CD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6575B4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Языки программирования – это формальные языки. Они нужны для записи алгоритмов, которые исполняет компьютер. Записи алгоритмов на языках программирования называются программами. Существует несколько тысяч языков программирования. </w:t>
      </w:r>
    </w:p>
    <w:p w14:paraId="6F9AFF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вывод о том, что язык Паскаль – это универсальный язык программирования, потому что он может применяться для записи алгоритмов решения разных задач. Например, для обработки текстов, построения графических изображений, для поиска информации, для решения вычислительных задач.</w:t>
      </w:r>
    </w:p>
    <w:p w14:paraId="2859D8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Для ввода в оперативную память значений переменных используются операторы ввода </w:t>
      </w:r>
      <w:r w:rsidRPr="00B13C7D">
        <w:rPr>
          <w:rFonts w:ascii="Times New Roman" w:hAnsi="Times New Roman" w:cs="Times New Roman"/>
          <w:color w:val="0D0D0D" w:themeColor="text1" w:themeTint="F2"/>
          <w:sz w:val="28"/>
          <w:szCs w:val="28"/>
          <w:lang w:val="en-US"/>
        </w:rPr>
        <w:t>read</w:t>
      </w:r>
      <w:r w:rsidRPr="00B13C7D">
        <w:rPr>
          <w:rFonts w:ascii="Times New Roman" w:hAnsi="Times New Roman" w:cs="Times New Roman"/>
          <w:color w:val="0D0D0D" w:themeColor="text1" w:themeTint="F2"/>
          <w:sz w:val="28"/>
          <w:szCs w:val="28"/>
        </w:rPr>
        <w:t xml:space="preserve"> и readln. Для вывода данных из оперативной памяти на экран монитора используются операторы ввода </w:t>
      </w:r>
      <w:r w:rsidRPr="00B13C7D">
        <w:rPr>
          <w:rFonts w:ascii="Times New Roman" w:hAnsi="Times New Roman" w:cs="Times New Roman"/>
          <w:color w:val="0D0D0D" w:themeColor="text1" w:themeTint="F2"/>
          <w:sz w:val="28"/>
          <w:szCs w:val="28"/>
          <w:lang w:val="en-US"/>
        </w:rPr>
        <w:t>write</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write</w:t>
      </w:r>
      <w:r w:rsidRPr="00B13C7D">
        <w:rPr>
          <w:rFonts w:ascii="Times New Roman" w:hAnsi="Times New Roman" w:cs="Times New Roman"/>
          <w:color w:val="0D0D0D" w:themeColor="text1" w:themeTint="F2"/>
          <w:sz w:val="28"/>
          <w:szCs w:val="28"/>
        </w:rPr>
        <w:t>ln. Ввод исходных данных и вывод результатов должны быть организованы понятно и удобно.</w:t>
      </w:r>
    </w:p>
    <w:p w14:paraId="19D3B4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языке Паскаль используются вещественный, целочисленный, символьный, строковый, логический и другие типы данных. Для них определены соответствующие операции и функции.</w:t>
      </w:r>
    </w:p>
    <w:p w14:paraId="69CB80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языке Паскаль есть три вида операторов цикла. Это </w:t>
      </w:r>
      <w:r w:rsidRPr="00B13C7D">
        <w:rPr>
          <w:rFonts w:ascii="Times New Roman" w:hAnsi="Times New Roman" w:cs="Times New Roman"/>
          <w:color w:val="0D0D0D" w:themeColor="text1" w:themeTint="F2"/>
          <w:sz w:val="28"/>
          <w:szCs w:val="28"/>
          <w:lang w:val="en-US"/>
        </w:rPr>
        <w:t>while</w:t>
      </w:r>
      <w:r w:rsidRPr="00B13C7D">
        <w:rPr>
          <w:rFonts w:ascii="Times New Roman" w:hAnsi="Times New Roman" w:cs="Times New Roman"/>
          <w:color w:val="0D0D0D" w:themeColor="text1" w:themeTint="F2"/>
          <w:sz w:val="28"/>
          <w:szCs w:val="28"/>
        </w:rPr>
        <w:t xml:space="preserve"> (цикл-ПОКА) </w:t>
      </w:r>
      <w:r w:rsidRPr="00B13C7D">
        <w:rPr>
          <w:rFonts w:ascii="Times New Roman" w:hAnsi="Times New Roman" w:cs="Times New Roman"/>
          <w:color w:val="0D0D0D" w:themeColor="text1" w:themeTint="F2"/>
          <w:sz w:val="28"/>
          <w:szCs w:val="28"/>
          <w:lang w:val="en-US"/>
        </w:rPr>
        <w:t>repeat</w:t>
      </w:r>
      <w:r w:rsidRPr="00B13C7D">
        <w:rPr>
          <w:rFonts w:ascii="Times New Roman" w:hAnsi="Times New Roman" w:cs="Times New Roman"/>
          <w:color w:val="0D0D0D" w:themeColor="text1" w:themeTint="F2"/>
          <w:sz w:val="28"/>
          <w:szCs w:val="28"/>
        </w:rPr>
        <w:t xml:space="preserve"> (цикл-ДО) </w:t>
      </w:r>
      <w:r w:rsidRPr="00B13C7D">
        <w:rPr>
          <w:rFonts w:ascii="Times New Roman" w:hAnsi="Times New Roman" w:cs="Times New Roman"/>
          <w:color w:val="0D0D0D" w:themeColor="text1" w:themeTint="F2"/>
          <w:sz w:val="28"/>
          <w:szCs w:val="28"/>
          <w:lang w:val="en-US"/>
        </w:rPr>
        <w:t>for</w:t>
      </w:r>
      <w:r w:rsidRPr="00B13C7D">
        <w:rPr>
          <w:rFonts w:ascii="Times New Roman" w:hAnsi="Times New Roman" w:cs="Times New Roman"/>
          <w:color w:val="0D0D0D" w:themeColor="text1" w:themeTint="F2"/>
          <w:sz w:val="28"/>
          <w:szCs w:val="28"/>
        </w:rPr>
        <w:t xml:space="preserve"> (цикл с параметром). Если число повторений тела цикла известно, то лучше воспользоваться оператором </w:t>
      </w:r>
      <w:r w:rsidRPr="00B13C7D">
        <w:rPr>
          <w:rFonts w:ascii="Times New Roman" w:hAnsi="Times New Roman" w:cs="Times New Roman"/>
          <w:color w:val="0D0D0D" w:themeColor="text1" w:themeTint="F2"/>
          <w:sz w:val="28"/>
          <w:szCs w:val="28"/>
          <w:lang w:val="en-US"/>
        </w:rPr>
        <w:t>for</w:t>
      </w:r>
      <w:r w:rsidRPr="00B13C7D">
        <w:rPr>
          <w:rFonts w:ascii="Times New Roman" w:hAnsi="Times New Roman" w:cs="Times New Roman"/>
          <w:color w:val="0D0D0D" w:themeColor="text1" w:themeTint="F2"/>
          <w:sz w:val="28"/>
          <w:szCs w:val="28"/>
        </w:rPr>
        <w:t xml:space="preserve">. В других случаях используются операторы </w:t>
      </w:r>
      <w:r w:rsidRPr="00B13C7D">
        <w:rPr>
          <w:rFonts w:ascii="Times New Roman" w:hAnsi="Times New Roman" w:cs="Times New Roman"/>
          <w:color w:val="0D0D0D" w:themeColor="text1" w:themeTint="F2"/>
          <w:sz w:val="28"/>
          <w:szCs w:val="28"/>
          <w:lang w:val="en-US"/>
        </w:rPr>
        <w:t>while</w:t>
      </w:r>
      <w:r w:rsidRPr="00B13C7D">
        <w:rPr>
          <w:rFonts w:ascii="Times New Roman" w:hAnsi="Times New Roman" w:cs="Times New Roman"/>
          <w:color w:val="0D0D0D" w:themeColor="text1" w:themeTint="F2"/>
          <w:sz w:val="28"/>
          <w:szCs w:val="28"/>
        </w:rPr>
        <w:t xml:space="preserve"> и </w:t>
      </w:r>
      <w:r w:rsidRPr="00B13C7D">
        <w:rPr>
          <w:rFonts w:ascii="Times New Roman" w:hAnsi="Times New Roman" w:cs="Times New Roman"/>
          <w:color w:val="0D0D0D" w:themeColor="text1" w:themeTint="F2"/>
          <w:sz w:val="28"/>
          <w:szCs w:val="28"/>
          <w:lang w:val="en-US"/>
        </w:rPr>
        <w:t>repeat</w:t>
      </w:r>
      <w:r w:rsidRPr="00B13C7D">
        <w:rPr>
          <w:rFonts w:ascii="Times New Roman" w:hAnsi="Times New Roman" w:cs="Times New Roman"/>
          <w:color w:val="0D0D0D" w:themeColor="text1" w:themeTint="F2"/>
          <w:sz w:val="28"/>
          <w:szCs w:val="28"/>
        </w:rPr>
        <w:t>.</w:t>
      </w:r>
    </w:p>
    <w:p w14:paraId="3F1717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Модель – это новый объект. Он отражает важные признаки изучаемого предмета, процесса или явления. Информационная модель – это описание объекта-оригинала на одном из языков кодирования информации.</w:t>
      </w:r>
    </w:p>
    <w:p w14:paraId="73F303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Словесные модели – это описания предметов, явлений, событий, процессов на естественных языках. Математические модели – это информационные модели, которые построены с использованием математических понятий и формул. Компьютерные математические модели – это математические модели, которые реализованы при помощи систем программирования, электронных таблиц, специализированных математических пакетов и программных средств для моделирования. Имитационные модели воспроизводят поведение сложных систем, элементы которых могут вести себя случайным образом.</w:t>
      </w:r>
    </w:p>
    <w:p w14:paraId="4CCFFD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Чертёж – это условное графическое изображение предмета с точным соотношением его размеров. Такое изображение получают методом проецирования. Чертёж содержит изображения, размерные числа, текст.</w:t>
      </w:r>
    </w:p>
    <w:p w14:paraId="622A9C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табличных информационных моделях информация об объекте или процессе представлена в виде прямоугольной таблицы. Таблица состоит из столбцов и строк. Информация, которая представлена в таблице, наглядна, компактна, её легко воспринимать. Таблица «объект – свойство» – это таблица, в которой содержится информация о свойствах отдельных объектов. Эти объекты принадлежат одному классу. Таблица «объект – объект» – это таблица, в которой содержится информация о некотором одном свойстве пар объектов, чаще всего принадлежащих разным классам.</w:t>
      </w:r>
    </w:p>
    <w:p w14:paraId="17B48C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База данных – это совокупность данных, которые организованы по определённым правилам. База данных отражает состояние объектов и их отношений в некоторой предметной области. Например, это могут быть предметные области «образование», «медицина», «транспорт» и другие. Базу данных можно рассматривать как информационную модель предметной области. Основные способы организации данных в базах данных – иерархический, сетевой, реляционный. В реляционных базах данных используется реляционная модель данных. Она основана на представлении данных в виде таблиц.</w:t>
      </w:r>
    </w:p>
    <w:p w14:paraId="0487CD9C" w14:textId="77777777" w:rsidR="00A20C39" w:rsidRPr="00B13C7D" w:rsidRDefault="00A20C39" w:rsidP="00A20C39">
      <w:pPr>
        <w:spacing w:after="0" w:line="360" w:lineRule="auto"/>
        <w:ind w:firstLine="709"/>
        <w:jc w:val="both"/>
        <w:rPr>
          <w:rFonts w:ascii="Times New Roman" w:eastAsia="Times New Roman" w:hAnsi="Times New Roman" w:cs="Times New Roman"/>
          <w:b/>
          <w:bCs/>
          <w:color w:val="0D0D0D" w:themeColor="text1" w:themeTint="F2"/>
          <w:sz w:val="28"/>
          <w:szCs w:val="28"/>
          <w:lang w:eastAsia="ru-RU"/>
        </w:rPr>
      </w:pPr>
      <w:r w:rsidRPr="00B13C7D">
        <w:rPr>
          <w:rFonts w:ascii="Times New Roman" w:eastAsia="Calibri" w:hAnsi="Times New Roman" w:cs="Times New Roman"/>
          <w:b/>
          <w:color w:val="0D0D0D" w:themeColor="text1" w:themeTint="F2"/>
          <w:sz w:val="28"/>
          <w:szCs w:val="28"/>
        </w:rPr>
        <w:t>10 КЛАСС</w:t>
      </w:r>
    </w:p>
    <w:p w14:paraId="68E78DD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(6-й год обучения на уровне ООО)</w:t>
      </w:r>
    </w:p>
    <w:p w14:paraId="16389B51"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«Алгоритмы и программирование»</w:t>
      </w:r>
    </w:p>
    <w:p w14:paraId="14AB26B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Разработка алгоритмов и программ</w:t>
      </w:r>
    </w:p>
    <w:p w14:paraId="04F97F2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Управление</w:t>
      </w:r>
    </w:p>
    <w:p w14:paraId="7290670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«Информационные технологии»</w:t>
      </w:r>
    </w:p>
    <w:p w14:paraId="28CDE35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Тема 6. Электронные таблицы</w:t>
      </w:r>
    </w:p>
    <w:p w14:paraId="7D97726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Информационные технологии в современном обществе</w:t>
      </w:r>
    </w:p>
    <w:p w14:paraId="360D6F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Повторение, обобщение и систематизация изученного материала</w:t>
      </w:r>
      <w:r w:rsidRPr="00B13C7D">
        <w:rPr>
          <w:rFonts w:ascii="Times New Roman" w:eastAsia="Calibri" w:hAnsi="Times New Roman" w:cs="Times New Roman"/>
          <w:color w:val="0D0D0D" w:themeColor="text1" w:themeTint="F2"/>
          <w:sz w:val="28"/>
          <w:szCs w:val="28"/>
          <w:vertAlign w:val="superscript"/>
        </w:rPr>
        <w:footnoteReference w:id="123"/>
      </w:r>
    </w:p>
    <w:p w14:paraId="3C83178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0C2B10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выделение этапов решения задачи на компьютере;</w:t>
      </w:r>
    </w:p>
    <w:p w14:paraId="6B230D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сравнение различных алгоритмов решения одной задачи;</w:t>
      </w:r>
    </w:p>
    <w:p w14:paraId="3ACEAB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анализ пользовательского интерфейса используемого программного средства;</w:t>
      </w:r>
    </w:p>
    <w:p w14:paraId="25835D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анализ доменных имён компьютеров и адресов документов в Интернете; </w:t>
      </w:r>
    </w:p>
    <w:p w14:paraId="3BA873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предоставление примеров ситуаций, в которых требуется поиск информации;</w:t>
      </w:r>
    </w:p>
    <w:p w14:paraId="487595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исполнение готовых алгоритмов для конкретных исходных данных;</w:t>
      </w:r>
    </w:p>
    <w:p w14:paraId="61FE20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разработка программы, содержащей подпрограмму;</w:t>
      </w:r>
    </w:p>
    <w:p w14:paraId="6D2AA7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создание электронных таблиц, выполнение в них расчётов по встроенным и вводимым пользователем формулам; </w:t>
      </w:r>
    </w:p>
    <w:p w14:paraId="185B7A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построение диаграмм и графиков в электронных таблицах;</w:t>
      </w:r>
    </w:p>
    <w:p w14:paraId="086FD4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осуществление взаимодействия посредством электронной почты, чата, форума;</w:t>
      </w:r>
    </w:p>
    <w:p w14:paraId="454A88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минимального времени, необходимого для передачи определённого объёма данных по каналу связи с известными характеристиками;</w:t>
      </w:r>
    </w:p>
    <w:p w14:paraId="5760EF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осуществление поиска информации в сети Интернет по запросам с использованием логических операций; </w:t>
      </w:r>
    </w:p>
    <w:p w14:paraId="3CD89D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создание с использованием конструкторов (шаблонов) комплексных информационных объектов в виде web-страницы, включающей графические объекты. И др.</w:t>
      </w:r>
    </w:p>
    <w:p w14:paraId="5D0C67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3FD8BF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793D09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Алгоритм, алгоритмические конструкции, алгоритмы управления, вспомогательные алгоритмы, ввод данных, визуализация данных, Всемирная паутина, встроенные функции, вывод данных, вывод массива, доменная система имён, запись алгоритмов, заполнение массива, интернет (информационные ресурсы интернета, информационные сервисы интернета), интерфейс, исполнители, компьютерные сети (локальные, глобальные), конструирование алгоритмов, линейные алгоритмы, логические функции, обратная связь, одномерные массивы,</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объекты алгоритмов, описание массива, передача информации, подпрограмма, последовательный поиск, программирование, процедура, размещение в интернете, разработка алгоритма, рекурсивная функция, рекурсивный алгоритм, сайт, сетевое коллективное взаимодействие, сортировка в массиве, ссылки (относительные, абсолютные, и смешанные), управление, файловые архивы, фактические параметры, формальные параметры, функции, циклические алгоритмы, электронная почта, электронные таблицы, элементы массива, язык программирования Паскаль, ячейки таблиц, </w:t>
      </w:r>
      <w:r w:rsidRPr="00B13C7D">
        <w:rPr>
          <w:rFonts w:ascii="Times New Roman" w:hAnsi="Times New Roman" w:cs="Times New Roman"/>
          <w:color w:val="0D0D0D" w:themeColor="text1" w:themeTint="F2"/>
          <w:sz w:val="28"/>
          <w:szCs w:val="28"/>
          <w:lang w:val="en-US"/>
        </w:rPr>
        <w:t>IP</w:t>
      </w:r>
      <w:r w:rsidRPr="00B13C7D">
        <w:rPr>
          <w:rFonts w:ascii="Times New Roman" w:hAnsi="Times New Roman" w:cs="Times New Roman"/>
          <w:color w:val="0D0D0D" w:themeColor="text1" w:themeTint="F2"/>
          <w:sz w:val="28"/>
          <w:szCs w:val="28"/>
        </w:rPr>
        <w:t xml:space="preserve">-адрес, </w:t>
      </w:r>
      <w:r w:rsidRPr="00B13C7D">
        <w:rPr>
          <w:rFonts w:ascii="Times New Roman" w:hAnsi="Times New Roman" w:cs="Times New Roman"/>
          <w:color w:val="0D0D0D" w:themeColor="text1" w:themeTint="F2"/>
          <w:sz w:val="28"/>
          <w:szCs w:val="28"/>
          <w:lang w:val="en-US"/>
        </w:rPr>
        <w:t>Web</w:t>
      </w:r>
      <w:r w:rsidRPr="00B13C7D">
        <w:rPr>
          <w:rFonts w:ascii="Times New Roman" w:hAnsi="Times New Roman" w:cs="Times New Roman"/>
          <w:color w:val="0D0D0D" w:themeColor="text1" w:themeTint="F2"/>
          <w:sz w:val="28"/>
          <w:szCs w:val="28"/>
        </w:rPr>
        <w:t>-сайт.</w:t>
      </w:r>
    </w:p>
    <w:p w14:paraId="35AE47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79F908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будем рассматривать одномерные массивы.</w:t>
      </w:r>
    </w:p>
    <w:p w14:paraId="61B9E1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Поиск в программировании – это наиболее часто встречающаяся задача невычислительного характера.</w:t>
      </w:r>
    </w:p>
    <w:p w14:paraId="32F9EF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рассказать о том, для чего необходимо описание массива.</w:t>
      </w:r>
    </w:p>
    <w:p w14:paraId="39736E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Сортировка нужна, чтобы в дальнейшем облегчить поиск элементов. Искать нужный элемент в упорядоченном массиве легче.</w:t>
      </w:r>
    </w:p>
    <w:p w14:paraId="1C551C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отметить, что презентация дополняет ту информацию, которая есть в тексте параграфа (записана на доске).</w:t>
      </w:r>
    </w:p>
    <w:p w14:paraId="083E56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хочу объяснить, почему при решении сложной задачи трудно сразу конкретизировать все необходимые действия. </w:t>
      </w:r>
    </w:p>
    <w:p w14:paraId="5A9067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узнали о методе последовательного уточнения при построении алгоритма.</w:t>
      </w:r>
    </w:p>
    <w:p w14:paraId="70E2FA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Процедура – это подпрограмма, которая имеет произвольное количество входных и выходных данных.</w:t>
      </w:r>
    </w:p>
    <w:p w14:paraId="4EC02A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Вспомогательный алгоритм – это алгоритм, который целиком используется в составе другого алгоритма.</w:t>
      </w:r>
    </w:p>
    <w:p w14:paraId="3D345E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Рекурсивный алгоритм – это такой алгоритм, в котором прямо или косвенно имеется ссылка на него же как на вспомогательный алгоритм.</w:t>
      </w:r>
    </w:p>
    <w:p w14:paraId="1D2451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(готов, хочу) привести примеры таких сетей, которые называются глобальными.</w:t>
      </w:r>
    </w:p>
    <w:p w14:paraId="1550F2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узнать о том, какого типа локальная сеть установлена в нашем компьютерном классе.</w:t>
      </w:r>
    </w:p>
    <w:p w14:paraId="5D6D99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объяснить, как устроена локальная сеть с выделенным сервером.</w:t>
      </w:r>
    </w:p>
    <w:p w14:paraId="50A759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объяснить, как устроена одноранговая локальная сеть.</w:t>
      </w:r>
    </w:p>
    <w:p w14:paraId="3F295F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рассказать о каналах связи, которые используются для передачи данных в глобальных компьютерных сетях.</w:t>
      </w:r>
    </w:p>
    <w:p w14:paraId="313432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Глобальная сесть – это система связанных между собой компьютеров.</w:t>
      </w:r>
    </w:p>
    <w:p w14:paraId="3A7AE4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 сети файлы передаются небольшими порциями – пакетами.</w:t>
      </w:r>
    </w:p>
    <w:p w14:paraId="178BC1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67868D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Этапы решения задачи с использованием компьютера – это постановка задачи, формализация, алгоритмизация, программирование, компьютерный эксперимент. Для решения задач на компьютере надо знать язык программирования. Также нужны знания в области информационного моделирования и алгоритмизации.</w:t>
      </w:r>
    </w:p>
    <w:p w14:paraId="2FE91A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решении практических задач данные часто объединяются в различные структуры данных, например, в массивы. В языках программирования массивы используются для реализации таких структур данных, как последовательности (одномерные массивы) и таблицы (двумерные массивы).</w:t>
      </w:r>
    </w:p>
    <w:p w14:paraId="1C9917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Массив – это упорядоченное множество однотипных переменных – элементов массива. Им можно присвоить общее имя. Элементы массива различаются номерами (индексами).</w:t>
      </w:r>
    </w:p>
    <w:p w14:paraId="381CCF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Решение разных задач, которые связаны с обработкой массивов, базируется на использовании таких алгоритмов: суммирование значений элементов массива, поиск элемента с заданными свойствами, сортировка массива.</w:t>
      </w:r>
    </w:p>
    <w:p w14:paraId="445FD3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Типовые задачи поиска – это, во-первых, нахождение наибольшего или наименьшего элемента массива. Во-вторых, это нахождение элемента массива, значение которого равно заданному значению.</w:t>
      </w:r>
    </w:p>
    <w:p w14:paraId="2B3B79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Сортировка (упорядочивание) массива – это перераспределение значений его элементов в определённом порядке. Порядок, в котором в массиве первый элемент имеет самое маленькое значение, а значение каждого следующего элемента не меньше значения предыдущего элемента, называется неубывающим. Порядок, в котором в массиве первый элемент имеет самое большое значение, а значение каждого следующего элемента не больше значения предыдущего элемента, называется невозрастающим.</w:t>
      </w:r>
    </w:p>
    <w:p w14:paraId="23C2A5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уроке мы сделали вывод о том, что возможность передачи знаний, информации – это основа прогресса всего общества и каждого человека.</w:t>
      </w:r>
    </w:p>
    <w:p w14:paraId="7D556A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Компьютерная сеть – это два или большее число компьютеров, которые соединены линиями передачи информации. Локальная компьютерная сеть объединяет компьютеры, которые установлены в одном помещении или здании. Локальная компьютерная сеть делает возможным совместный доступ пользователей к ресурсам компьютеров, к периферийным устройствам, которые подключены к сети. Локальные сети бывают одноранговыми и с выделенным сервером.</w:t>
      </w:r>
    </w:p>
    <w:p w14:paraId="50E113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Глобальная сесть – это система связанных между собой компьютеров. Они могут быть расположены на любом расстоянии друг от друга, даже очень удалены. Например, компьютеры могут находиться в разных городах, странах, на разных континентах.</w:t>
      </w:r>
    </w:p>
    <w:p w14:paraId="65AB1E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Интернет – это всемирная компьютерная сеть. Она соединяет вместе тысячи локальных, региональных и корпоративных сетей, в их состав могут входить разные модели компьютеров. </w:t>
      </w:r>
    </w:p>
    <w:p w14:paraId="70C159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Каждый компьютер, который подключён к интернету, имеет свой </w:t>
      </w:r>
      <w:r w:rsidRPr="00B13C7D">
        <w:rPr>
          <w:rFonts w:ascii="Times New Roman" w:hAnsi="Times New Roman" w:cs="Times New Roman"/>
          <w:color w:val="0D0D0D" w:themeColor="text1" w:themeTint="F2"/>
          <w:sz w:val="28"/>
          <w:szCs w:val="28"/>
          <w:lang w:val="en-US"/>
        </w:rPr>
        <w:t>IP</w:t>
      </w:r>
      <w:r w:rsidRPr="00B13C7D">
        <w:rPr>
          <w:rFonts w:ascii="Times New Roman" w:hAnsi="Times New Roman" w:cs="Times New Roman"/>
          <w:color w:val="0D0D0D" w:themeColor="text1" w:themeTint="F2"/>
          <w:sz w:val="28"/>
          <w:szCs w:val="28"/>
        </w:rPr>
        <w:t>-адрес.</w:t>
      </w:r>
    </w:p>
    <w:p w14:paraId="44850B66" w14:textId="77777777" w:rsidR="00A20C39" w:rsidRPr="00B13C7D" w:rsidRDefault="00A20C39" w:rsidP="00DF2FAB">
      <w:pPr>
        <w:spacing w:after="0"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2.1.10. ФИЗИКА</w:t>
      </w:r>
    </w:p>
    <w:p w14:paraId="3F131BC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Рабочая программа (далее – Программа) по предмету «Физика»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с </w:t>
      </w:r>
      <w:r w:rsidRPr="00B13C7D">
        <w:rPr>
          <w:rFonts w:ascii="Times New Roman" w:eastAsia="SchoolBookSanPin" w:hAnsi="Times New Roman" w:cs="Times New Roman"/>
          <w:color w:val="0D0D0D" w:themeColor="text1" w:themeTint="F2"/>
          <w:sz w:val="28"/>
          <w:szCs w:val="28"/>
        </w:rPr>
        <w:t xml:space="preserve">учётом Концепции преподавания учебного предмета «Физика» в образовательных организациях Российской Федерации (утверждена решением Коллегии Министерства просвещения Российской Федерации, протокол от 3.12.2019 г. № ПК-4 вн), а также </w:t>
      </w:r>
      <w:r w:rsidRPr="00B13C7D">
        <w:rPr>
          <w:rFonts w:ascii="Times New Roman" w:hAnsi="Times New Roman" w:cs="Times New Roman"/>
          <w:color w:val="0D0D0D" w:themeColor="text1" w:themeTint="F2"/>
          <w:sz w:val="28"/>
          <w:szCs w:val="28"/>
        </w:rPr>
        <w:t>Программы воспитания – в соответствии с проверяемыми требованиями к результатам освоения Основной образовательной программы основного общего образования.</w:t>
      </w:r>
    </w:p>
    <w:p w14:paraId="5B1C6A7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6C2D4FA3"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Ценностные ориентиры в обучении учебному предмету</w:t>
      </w:r>
    </w:p>
    <w:p w14:paraId="21551C73"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w:t>
      </w:r>
      <w:r w:rsidRPr="00B13C7D">
        <w:rPr>
          <w:rFonts w:ascii="Times New Roman" w:hAnsi="Times New Roman" w:cs="Times New Roman"/>
          <w:b/>
          <w:color w:val="0D0D0D" w:themeColor="text1" w:themeTint="F2"/>
          <w:sz w:val="28"/>
          <w:szCs w:val="28"/>
        </w:rPr>
        <w:t>Физика</w:t>
      </w:r>
      <w:r w:rsidRPr="00B13C7D">
        <w:rPr>
          <w:rFonts w:ascii="Times New Roman" w:hAnsi="Times New Roman" w:cs="Times New Roman"/>
          <w:b/>
          <w:bCs/>
          <w:iCs/>
          <w:color w:val="0D0D0D" w:themeColor="text1" w:themeTint="F2"/>
          <w:sz w:val="28"/>
          <w:szCs w:val="28"/>
        </w:rPr>
        <w:t xml:space="preserve">» обучающихся </w:t>
      </w:r>
      <w:r w:rsidRPr="00B13C7D">
        <w:rPr>
          <w:rFonts w:ascii="Times New Roman" w:hAnsi="Times New Roman" w:cs="Times New Roman"/>
          <w:b/>
          <w:color w:val="0D0D0D" w:themeColor="text1" w:themeTint="F2"/>
          <w:sz w:val="28"/>
          <w:szCs w:val="28"/>
        </w:rPr>
        <w:t>с нарушениями слуха</w:t>
      </w:r>
    </w:p>
    <w:p w14:paraId="593121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Учебная дисциплина «Физика», в основе которой лежит научное знание о наиболее общих законах природы, играет важную </w:t>
      </w:r>
      <w:r w:rsidRPr="00B13C7D">
        <w:rPr>
          <w:rFonts w:ascii="Times New Roman" w:eastAsia="Calibri" w:hAnsi="Times New Roman" w:cs="Times New Roman"/>
          <w:color w:val="0D0D0D" w:themeColor="text1" w:themeTint="F2"/>
          <w:sz w:val="28"/>
          <w:szCs w:val="28"/>
        </w:rPr>
        <w:t xml:space="preserve">роль в личностном и когнитивном развитии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Calibri" w:hAnsi="Times New Roman" w:cs="Times New Roman"/>
          <w:color w:val="0D0D0D" w:themeColor="text1" w:themeTint="F2"/>
          <w:sz w:val="28"/>
          <w:szCs w:val="28"/>
        </w:rPr>
        <w:t xml:space="preserve">, позволяя формировать </w:t>
      </w:r>
      <w:r w:rsidRPr="00B13C7D">
        <w:rPr>
          <w:rFonts w:ascii="Times New Roman" w:hAnsi="Times New Roman" w:cs="Times New Roman"/>
          <w:color w:val="0D0D0D" w:themeColor="text1" w:themeTint="F2"/>
          <w:sz w:val="28"/>
          <w:szCs w:val="28"/>
        </w:rPr>
        <w:t>систему знаний об окружающем мире, научное мировоззрение.</w:t>
      </w:r>
    </w:p>
    <w:p w14:paraId="4CE0D36C"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В процессе уроков физики обучающиеся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Calibri" w:hAnsi="Times New Roman" w:cs="Times New Roman"/>
          <w:color w:val="0D0D0D" w:themeColor="text1" w:themeTint="F2"/>
          <w:sz w:val="28"/>
          <w:szCs w:val="28"/>
        </w:rPr>
        <w:t>знакомятся с разнообразными понятиями, явлениями, учатся вести наблюдения, проводить эксперименты, выдвигать и проверять гипотезы, оперируя при этом тематической и терминологической лексикой, а также оформляя результаты своей деятельности в виде выводов. Это содействует развитию интеллектуальных способностей, словесной речи, обеспечивает прочную основу для успешного освоения программного материала по другим учебным дисциплинам, включая биологию, химию, технологию, географию и др.</w:t>
      </w:r>
    </w:p>
    <w:p w14:paraId="681BAEB9"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Ценностное значение учебного курса «Физика» заключается в том, что он содействует вооружению обучающихся с нарушениями слуха научным методом познания, в соответствии с которым происходит приобретение объективных знаний об окружающем мире (феноменах, явлениях, закономерностях, взаимосвязях и т.п.), а также овладение социальными компетенциями.</w:t>
      </w:r>
    </w:p>
    <w:p w14:paraId="090ADCE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«Физика»</w:t>
      </w:r>
    </w:p>
    <w:p w14:paraId="00C960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«Физика» осваивается на уровне ООО по варианту 2.2.2 АООП в пролонгированные сроки: с 7 по 10 классы включительно.</w:t>
      </w:r>
    </w:p>
    <w:p w14:paraId="4891E05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Изучение физики способно внести решающий вклад в формирование естественно-научной грамотности обучающихся с нарушениями слуха. Одновременно с этим данный курс обладает коррекционно-развивающей и воспитательной направленностью. </w:t>
      </w:r>
    </w:p>
    <w:p w14:paraId="1F578E9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соответствии со спецификой образовательно-коррекционной работы, реализуемой с учётом характера первичного нарушения и его последствий при патологии слуха, в ходе уроков физики предусматривается использование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опытов, экспериментов, наблюдений). Учитель должен создавать условия, при которых у обучающихся с нарушениями слуха будет возникать потребность в речевом общении в связи с планированием лабораторных экспериментов, проверкой действия ряда физических законов на практике, установлением фактов в ходе вычислений и наблюдений и др. – для получения и передачи информации.</w:t>
      </w:r>
    </w:p>
    <w:p w14:paraId="7D0541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Благодаря использованию на уроках физики разнообразных видов деятельности и организационных форм работы создаются условия для воспитания у обучающихся с нарушениями слуха целеустремлённости, воли, настойчивости, осознанной потребности доводить начатое дело до конца. Выполняя те или иные задания, обучающиеся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обучающиеся с нарушениями слуха осваивают социально приемлемые модели поведения,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4DB7F3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Освоение программного материала по физике осуществляется преимущественно в ходе уроков под руководством учителя. Однако для прочного освоения содержания курса требуется предусмотреть регулярное выполнение обучающимися с нарушениями слуха домашнего задания, исключая те дни, в которые реализуются контрольные мероприятия, ориентированные на выявление и оценку их знаний, умений, способностей. При определении содержания и объёма домашнего задания необходимо учесть недопустимость перегрузки обучающихся учебным материалом.</w:t>
      </w:r>
    </w:p>
    <w:p w14:paraId="25069C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Программа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B13C7D">
        <w:rPr>
          <w:rFonts w:ascii="Times New Roman"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выдвижением и проверкой гипотез, формулировкой выводов и т.п.</w:t>
      </w:r>
      <w:r w:rsidRPr="00B13C7D">
        <w:rPr>
          <w:rFonts w:ascii="Times New Roman" w:hAnsi="Times New Roman" w:cs="Times New Roman"/>
          <w:color w:val="0D0D0D" w:themeColor="text1" w:themeTint="F2"/>
          <w:sz w:val="28"/>
          <w:szCs w:val="28"/>
          <w:vertAlign w:val="superscript"/>
        </w:rPr>
        <w:footnoteReference w:id="124"/>
      </w:r>
    </w:p>
    <w:p w14:paraId="09B34F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lang w:eastAsia="ru-RU"/>
        </w:rPr>
        <w:t>Учебный предмет «Физика» строится на основе комплекса принципов.</w:t>
      </w:r>
    </w:p>
    <w:p w14:paraId="3EEBEC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логике </w:t>
      </w:r>
      <w:r w:rsidRPr="00B13C7D">
        <w:rPr>
          <w:rFonts w:ascii="Times New Roman" w:hAnsi="Times New Roman" w:cs="Times New Roman"/>
          <w:i/>
          <w:color w:val="0D0D0D" w:themeColor="text1" w:themeTint="F2"/>
          <w:sz w:val="28"/>
          <w:szCs w:val="28"/>
        </w:rPr>
        <w:t>принципа научности</w:t>
      </w:r>
      <w:r w:rsidRPr="00B13C7D">
        <w:rPr>
          <w:rFonts w:ascii="Times New Roman" w:hAnsi="Times New Roman" w:cs="Times New Roman"/>
          <w:color w:val="0D0D0D" w:themeColor="text1" w:themeTint="F2"/>
          <w:sz w:val="28"/>
          <w:szCs w:val="28"/>
        </w:rPr>
        <w:t xml:space="preserve"> в ходе образовательно-коррекционного процесса предусматривается выбор и предъявление материала в соответствии с достижениями современной науки. Предъявляемый материал должен быть достоверным, располагать подлинным научным объяснением. Учителю следует обеспечить «трансформацию» донаучных представлений обучающихся с нарушениями слуха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характером их первичного нарушения и его последствий в виде неполноценности словесной речи, недоразвития мыслительной деятельности и др.</w:t>
      </w:r>
    </w:p>
    <w:p w14:paraId="7BEA46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hAnsi="Times New Roman" w:cs="Times New Roman"/>
          <w:i/>
          <w:color w:val="0D0D0D" w:themeColor="text1" w:themeTint="F2"/>
          <w:sz w:val="28"/>
          <w:szCs w:val="28"/>
        </w:rPr>
        <w:t>принципом политехнизма</w:t>
      </w:r>
      <w:r w:rsidRPr="00B13C7D">
        <w:rPr>
          <w:rFonts w:ascii="Times New Roman" w:hAnsi="Times New Roman" w:cs="Times New Roman"/>
          <w:color w:val="0D0D0D" w:themeColor="text1" w:themeTint="F2"/>
          <w:sz w:val="28"/>
          <w:szCs w:val="28"/>
        </w:rPr>
        <w:t xml:space="preserve"> требуется знакомить обучающихся с основными направлениями научно-технического прогресса, с физическими основами функционирования технических устройств параллельно с развитием творческих способностей. Технические сведения, с которыми знакомятся обучающиеся в процессе уроков, следует органически связывать с содержанием программного материала, углубляя, конкретизируя его, не допуская при этом нарушения системы и логики учебного курса. Реализация принципа политехнизма предусматривает свободное владение учителем сведениями относительно современных достижений науки и техники. Учитель должен не только излагать отдельные примеры и факты для демонстрации применения физических законов, но и формировать у обучающихся с нарушениями слуха завершённую систему политехнических знаний, способностей, навыков.</w:t>
      </w:r>
    </w:p>
    <w:p w14:paraId="65941F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hAnsi="Times New Roman" w:cs="Times New Roman"/>
          <w:i/>
          <w:color w:val="0D0D0D" w:themeColor="text1" w:themeTint="F2"/>
          <w:sz w:val="28"/>
          <w:szCs w:val="28"/>
        </w:rPr>
        <w:t>принципом наглядности</w:t>
      </w:r>
      <w:r w:rsidRPr="00B13C7D">
        <w:rPr>
          <w:rFonts w:ascii="Times New Roman" w:hAnsi="Times New Roman" w:cs="Times New Roman"/>
          <w:color w:val="0D0D0D" w:themeColor="text1" w:themeTint="F2"/>
          <w:sz w:val="28"/>
          <w:szCs w:val="28"/>
        </w:rPr>
        <w:t xml:space="preserve"> предусматривается предоставление обучающимся с нарушениями слуха возможности наблюдать изучаемые явления. Демонстрация учителем реального физического явления либо процесса, при наличии такой возможности, является обязательной. Экспериментальная деятельность на уроках физики должна выступать в качестве основы познания и критерия истины, способа её установления обучающимися.</w:t>
      </w:r>
    </w:p>
    <w:p w14:paraId="7E76CC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 учётом </w:t>
      </w:r>
      <w:r w:rsidRPr="00B13C7D">
        <w:rPr>
          <w:rFonts w:ascii="Times New Roman" w:hAnsi="Times New Roman" w:cs="Times New Roman"/>
          <w:i/>
          <w:color w:val="0D0D0D" w:themeColor="text1" w:themeTint="F2"/>
          <w:sz w:val="28"/>
          <w:szCs w:val="28"/>
        </w:rPr>
        <w:t xml:space="preserve">принципа воспитывающей направленности образовательно-коррекционного процесса </w:t>
      </w:r>
      <w:r w:rsidRPr="00B13C7D">
        <w:rPr>
          <w:rFonts w:ascii="Times New Roman" w:hAnsi="Times New Roman" w:cs="Times New Roman"/>
          <w:color w:val="0D0D0D" w:themeColor="text1" w:themeTint="F2"/>
          <w:sz w:val="28"/>
          <w:szCs w:val="28"/>
        </w:rPr>
        <w:t>учебный материал курса физики должен использоваться для расширения кругозора, развития культуры умственного труда, совершенствования навыков рациональной организации работы и др.</w:t>
      </w:r>
    </w:p>
    <w:p w14:paraId="2E8F06A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индивидуального подхода к обучающимся</w:t>
      </w:r>
      <w:r w:rsidRPr="00B13C7D">
        <w:rPr>
          <w:rFonts w:ascii="Times New Roman" w:hAnsi="Times New Roman" w:cs="Times New Roman"/>
          <w:color w:val="0D0D0D" w:themeColor="text1" w:themeTint="F2"/>
          <w:sz w:val="28"/>
          <w:szCs w:val="28"/>
        </w:rPr>
        <w:t xml:space="preserve"> в условиях коллективного обучения физике предусматривает учёт того, что умственные, речевые, компенсаторные возможности обучающихся с нарушениями слуха различны. В этой связи в ходе образовательно-коррекционной работы требуется индивидуализация заданий по количеству и содержанию, предусматриваются различные меры помощи разным обучающимся.</w:t>
      </w:r>
    </w:p>
    <w:p w14:paraId="3FFE7C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опоры в обучении физике на здоровые силы обучающегося</w:t>
      </w:r>
      <w:r w:rsidRPr="00B13C7D">
        <w:rPr>
          <w:rFonts w:ascii="Times New Roman" w:hAnsi="Times New Roman" w:cs="Times New Roman"/>
          <w:color w:val="0D0D0D" w:themeColor="text1" w:themeTint="F2"/>
          <w:sz w:val="28"/>
          <w:szCs w:val="28"/>
        </w:rPr>
        <w:t xml:space="preserve"> требует коррекционной направленности образовательного процесса. Обучающиеся с нарушениями слуха овладевают знаниями о физических явлениях, законах, о методах научного познания природы и др., а также представлениями о физической картине мира преимущественно посредством слухозрительного восприятия учебного материала. При этом требуется активное привлечение сохранных анализаторов, подкрепление и расширение получаемых знаний благодаря практической деятельности, в ходе которой осуществляется чувственное, двигательное, осязательное восприятие объектов и явлений. За счёт сочетания различных анализаторов в сознании обучающихся с нарушениями слуха создаются более ясные и прочные образы осваиваемых понятий.</w:t>
      </w:r>
    </w:p>
    <w:p w14:paraId="20FCDE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Принцип деятельностного подхода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с нарушениями слуха – в соответствии с психологической теорией о деятельностной детерминации психики.</w:t>
      </w:r>
    </w:p>
    <w:p w14:paraId="1FFD27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единства обучения физике с развитием словесной речи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 xml:space="preserve">и неречевых психических процессов </w:t>
      </w:r>
      <w:r w:rsidRPr="00B13C7D">
        <w:rPr>
          <w:rFonts w:ascii="Times New Roman" w:hAnsi="Times New Roman" w:cs="Times New Roman"/>
          <w:color w:val="0D0D0D" w:themeColor="text1" w:themeTint="F2"/>
          <w:sz w:val="28"/>
          <w:szCs w:val="28"/>
        </w:rPr>
        <w:t>обусловлен структурой нарушения, особыми образовательными потребностями обучающихся. В соответствии с этим в ходе уроков требуется уделять внимание работе над терминологией учебного курса, расширять запас моделей и вариантов высказываний, содержание которых касается различных физических объектов, явлений, законов. Овладение словесной речью в ходе уроков физики является условием дальнейшего изучения этой дисциплины, а также освоения широкого круга понятий, используемых в повседневной жизненной практике.</w:t>
      </w:r>
    </w:p>
    <w:p w14:paraId="4DF1C9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B13C7D">
        <w:rPr>
          <w:rFonts w:ascii="Times New Roman" w:hAnsi="Times New Roman" w:cs="Times New Roman"/>
          <w:color w:val="0D0D0D" w:themeColor="text1" w:themeTint="F2"/>
          <w:sz w:val="28"/>
          <w:szCs w:val="28"/>
          <w:vertAlign w:val="superscript"/>
        </w:rPr>
        <w:footnoteReference w:id="125"/>
      </w:r>
      <w:r w:rsidRPr="00B13C7D">
        <w:rPr>
          <w:rFonts w:ascii="Times New Roman" w:hAnsi="Times New Roman" w:cs="Times New Roman"/>
          <w:color w:val="0D0D0D" w:themeColor="text1" w:themeTint="F2"/>
          <w:sz w:val="28"/>
          <w:szCs w:val="28"/>
        </w:rPr>
        <w:t xml:space="preserve">. </w:t>
      </w:r>
    </w:p>
    <w:p w14:paraId="4FBEA2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процессе уроков физики требуется обеспечивать развитие у обучающихся с нарушениями слуха неречевых психических процессов. В частности, предусматривается руководство вниманием обучающихся через организацию наблюдений в связи с проведением лабораторных экспериментов и организацией иных видов деятельности, предъявлением доступных по структуре и содержанию словесных инструкций. Тренировка памяти обеспечивается посредством составления схем, анализа содержания таблиц, произведения вычислений и т.п. Развитие мышления и его операций обеспечивается за счёт установления последовательности выполнения тех или иных действий, выявления причинно-следственных связей и др. В образовательно-коррекционной работе следует сделать акцент на развитии у обучающихся с нарушениями слуха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w:t>
      </w:r>
    </w:p>
    <w:p w14:paraId="5F5ABD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«Физика»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как в учебном процессе, так и в социальной практике.</w:t>
      </w:r>
    </w:p>
    <w:p w14:paraId="3728E6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370EA5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47FDF6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14:paraId="74D3AC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777C5C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78E9AC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377F15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215E85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422F80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3370ED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0E4B31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75AD65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181BC6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7C87DA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02D334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7B99C4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r w:rsidRPr="00B13C7D">
        <w:rPr>
          <w:rFonts w:ascii="Times New Roman" w:hAnsi="Times New Roman" w:cs="Times New Roman"/>
          <w:b/>
          <w:bCs/>
          <w:iCs/>
          <w:color w:val="0D0D0D" w:themeColor="text1" w:themeTint="F2"/>
          <w:sz w:val="28"/>
          <w:szCs w:val="28"/>
        </w:rPr>
        <w:t>«Физика»</w:t>
      </w:r>
    </w:p>
    <w:p w14:paraId="551C8C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Цель учебной дисциплины</w:t>
      </w:r>
      <w:r w:rsidRPr="00B13C7D">
        <w:rPr>
          <w:rFonts w:ascii="Times New Roman" w:eastAsia="Calibri" w:hAnsi="Times New Roman" w:cs="Times New Roman"/>
          <w:color w:val="0D0D0D" w:themeColor="text1" w:themeTint="F2"/>
          <w:sz w:val="28"/>
          <w:szCs w:val="28"/>
        </w:rPr>
        <w:t xml:space="preserve"> заключается в обеспечении овладения обучающимися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Calibri" w:hAnsi="Times New Roman" w:cs="Times New Roman"/>
          <w:color w:val="0D0D0D" w:themeColor="text1" w:themeTint="F2"/>
          <w:sz w:val="28"/>
          <w:szCs w:val="28"/>
        </w:rPr>
        <w:t>необходимым (определяемым стандартом) уровнем подготовки в области физики в единстве с развитием словесной речи, неречевых психических процессов и социальных компетенций, включая:</w:t>
      </w:r>
    </w:p>
    <w:p w14:paraId="43538498" w14:textId="77777777" w:rsidR="00A20C39" w:rsidRPr="00B13C7D" w:rsidRDefault="00A20C39" w:rsidP="00A20C39">
      <w:pPr>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развитие </w:t>
      </w:r>
      <w:r w:rsidRPr="00B13C7D">
        <w:rPr>
          <w:rFonts w:ascii="Times New Roman" w:eastAsia="SchoolBookSanPin" w:hAnsi="Times New Roman" w:cs="Times New Roman"/>
          <w:color w:val="0D0D0D" w:themeColor="text1" w:themeTint="F2"/>
          <w:sz w:val="28"/>
          <w:szCs w:val="28"/>
        </w:rPr>
        <w:t>интереса и стремления к научному изучению природы, интеллектуальных и творческих способностей;</w:t>
      </w:r>
    </w:p>
    <w:p w14:paraId="7612A46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развитие представлений о научном методе познания и формирование исследовательского отношения к окружающим явлениям;</w:t>
      </w:r>
    </w:p>
    <w:p w14:paraId="443A779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формирование научного мировоззрения как результата изучения основ строения материи и фундаментальных законов физики;</w:t>
      </w:r>
    </w:p>
    <w:p w14:paraId="120B745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формирование представлений о роли физики для развития других естественных наук, техники и технологий;</w:t>
      </w:r>
    </w:p>
    <w:p w14:paraId="5C79F65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4DEBE97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i/>
          <w:color w:val="0D0D0D" w:themeColor="text1" w:themeTint="F2"/>
          <w:sz w:val="28"/>
          <w:szCs w:val="28"/>
        </w:rPr>
        <w:t xml:space="preserve">Задачами </w:t>
      </w:r>
      <w:r w:rsidRPr="00B13C7D">
        <w:rPr>
          <w:rFonts w:ascii="Times New Roman" w:eastAsia="SchoolBookSanPin" w:hAnsi="Times New Roman" w:cs="Times New Roman"/>
          <w:color w:val="0D0D0D" w:themeColor="text1" w:themeTint="F2"/>
          <w:sz w:val="28"/>
          <w:szCs w:val="28"/>
        </w:rPr>
        <w:t xml:space="preserve">учебной дисциплины являются следующие: </w:t>
      </w:r>
    </w:p>
    <w:p w14:paraId="6E68DBE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содействие овладению знаниями </w:t>
      </w:r>
      <w:r w:rsidRPr="00B13C7D">
        <w:rPr>
          <w:rFonts w:ascii="Times New Roman" w:eastAsia="SchoolBookSanPin" w:hAnsi="Times New Roman" w:cs="Times New Roman"/>
          <w:color w:val="0D0D0D" w:themeColor="text1" w:themeTint="F2"/>
          <w:sz w:val="28"/>
          <w:szCs w:val="28"/>
        </w:rPr>
        <w:t>о дискретном строении вещества, о механических, тепловых, электрических, магнитных и квантовых явлениях;</w:t>
      </w:r>
    </w:p>
    <w:p w14:paraId="47C97DB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развитие умений описывать и объяснять физические явления с использованием полученных знаний;</w:t>
      </w:r>
    </w:p>
    <w:p w14:paraId="17E9C4D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содействие </w:t>
      </w:r>
      <w:r w:rsidRPr="00B13C7D">
        <w:rPr>
          <w:rFonts w:ascii="Times New Roman" w:eastAsia="SchoolBookSanPin" w:hAnsi="Times New Roman" w:cs="Times New Roman"/>
          <w:color w:val="0D0D0D" w:themeColor="text1" w:themeTint="F2"/>
          <w:sz w:val="28"/>
          <w:szCs w:val="28"/>
        </w:rPr>
        <w:t>освоению методов решения простейших расчётных задач с использованием физических моделей, творческих и практико-ориентированных задач;</w:t>
      </w:r>
    </w:p>
    <w:p w14:paraId="7E31CF6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7EFD94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содействие </w:t>
      </w:r>
      <w:r w:rsidRPr="00B13C7D">
        <w:rPr>
          <w:rFonts w:ascii="Times New Roman" w:eastAsia="SchoolBookSanPin" w:hAnsi="Times New Roman" w:cs="Times New Roman"/>
          <w:color w:val="0D0D0D" w:themeColor="text1" w:themeTint="F2"/>
          <w:sz w:val="28"/>
          <w:szCs w:val="28"/>
        </w:rPr>
        <w:t>освоению приёмов работы с информацией физического содержания, включая информацию о современных достижениях физики;</w:t>
      </w:r>
    </w:p>
    <w:p w14:paraId="276F275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развитие способности к анализу и критическому оцениванию информации;</w:t>
      </w:r>
    </w:p>
    <w:p w14:paraId="6E446D4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ознакомление со сферами профессиональной деятельности, связанными с физикой, и современными технологиями, основанными на достижениях физической науки;</w:t>
      </w:r>
    </w:p>
    <w:p w14:paraId="5220F34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воспитание уважения к деятельности творцов науки и техники, а также отношения к физике как к элементу общечеловеческой культуры.</w:t>
      </w:r>
    </w:p>
    <w:p w14:paraId="552153A4"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7A928F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Физика</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входит в предметную область </w:t>
      </w:r>
      <w:r w:rsidRPr="00B13C7D">
        <w:rPr>
          <w:rFonts w:ascii="Times New Roman" w:eastAsia="Calibri"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Естественно-научные предметы</w:t>
      </w:r>
      <w:r w:rsidRPr="00B13C7D">
        <w:rPr>
          <w:rFonts w:ascii="Times New Roman" w:eastAsia="Calibri"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w:t>
      </w:r>
      <w:r w:rsidRPr="00B13C7D">
        <w:rPr>
          <w:rFonts w:ascii="Times New Roman" w:eastAsia="Calibri" w:hAnsi="Times New Roman" w:cs="Times New Roman"/>
          <w:color w:val="0D0D0D" w:themeColor="text1" w:themeTint="F2"/>
          <w:sz w:val="28"/>
          <w:szCs w:val="28"/>
        </w:rPr>
        <w:t xml:space="preserve"> наряду с химией и биологией, </w:t>
      </w:r>
      <w:r w:rsidRPr="00B13C7D">
        <w:rPr>
          <w:rFonts w:ascii="Times New Roman" w:hAnsi="Times New Roman" w:cs="Times New Roman"/>
          <w:color w:val="0D0D0D" w:themeColor="text1" w:themeTint="F2"/>
          <w:sz w:val="28"/>
          <w:szCs w:val="28"/>
        </w:rPr>
        <w:t>являясь обязательным.</w:t>
      </w:r>
    </w:p>
    <w:p w14:paraId="6399C6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«Физика» является </w:t>
      </w:r>
      <w:r w:rsidRPr="00B13C7D">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B13C7D">
        <w:rPr>
          <w:rFonts w:ascii="Times New Roman" w:hAnsi="Times New Roman" w:cs="Times New Roman"/>
          <w:color w:val="0D0D0D" w:themeColor="text1" w:themeTint="F2"/>
          <w:sz w:val="28"/>
          <w:szCs w:val="28"/>
        </w:rPr>
        <w:t>Содержание учебного предмета «Физика», представленное в Примерной рабочей программе, соответствует ФГОС ООО.</w:t>
      </w:r>
      <w:r w:rsidRPr="00B13C7D">
        <w:rPr>
          <w:rFonts w:ascii="Times New Roman" w:hAnsi="Times New Roman" w:cs="Times New Roman"/>
          <w:iCs/>
          <w:color w:val="0D0D0D" w:themeColor="text1" w:themeTint="F2"/>
          <w:sz w:val="28"/>
          <w:szCs w:val="28"/>
        </w:rPr>
        <w:t xml:space="preserve"> При этом изучение физики по варианту 2.2.2 АООП ООО осуществляется в пролонгированные сроки: с 7 по 10 классы включительно.</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126"/>
      </w:r>
    </w:p>
    <w:p w14:paraId="1D72311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Cs/>
          <w:color w:val="0D0D0D" w:themeColor="text1" w:themeTint="F2"/>
          <w:sz w:val="28"/>
          <w:szCs w:val="28"/>
        </w:rPr>
        <w:t>Содержание учебного предмета</w:t>
      </w:r>
    </w:p>
    <w:p w14:paraId="40D13C62"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7 КЛАСС</w:t>
      </w:r>
    </w:p>
    <w:p w14:paraId="360641F6"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(3-й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27"/>
      </w:r>
    </w:p>
    <w:p w14:paraId="291D4359"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«Физика и её роль в познании окружающего мира»</w:t>
      </w:r>
    </w:p>
    <w:p w14:paraId="62AD840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Физика </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наука о природе</w:t>
      </w:r>
    </w:p>
    <w:p w14:paraId="35AEBA1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Физические величины</w:t>
      </w:r>
    </w:p>
    <w:p w14:paraId="0B25CB0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Естественно-научный метод познания</w:t>
      </w:r>
    </w:p>
    <w:p w14:paraId="43EA16F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«Первоначальные сведения о строении вещества»</w:t>
      </w:r>
    </w:p>
    <w:p w14:paraId="067F082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Строение вещества</w:t>
      </w:r>
    </w:p>
    <w:p w14:paraId="52676EA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Движение и взаимодействие частиц вещества</w:t>
      </w:r>
    </w:p>
    <w:p w14:paraId="650D750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Агрегатные состояния вещества</w:t>
      </w:r>
    </w:p>
    <w:p w14:paraId="5050793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«Движение и взаимодействие тел»</w:t>
      </w:r>
    </w:p>
    <w:p w14:paraId="3A48339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Механическое движение</w:t>
      </w:r>
    </w:p>
    <w:p w14:paraId="7EEFE93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Инерция, масса, плотность</w:t>
      </w:r>
    </w:p>
    <w:p w14:paraId="54D1E5A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Сила. Виды сил</w:t>
      </w:r>
    </w:p>
    <w:p w14:paraId="1363097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«Давление твёрдых тел, жидкостей и газов»</w:t>
      </w:r>
    </w:p>
    <w:p w14:paraId="596EC1A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Давление. Передача давления твёрдыми телами, жидкостями и газами</w:t>
      </w:r>
    </w:p>
    <w:p w14:paraId="09079F4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Давление жидкости</w:t>
      </w:r>
    </w:p>
    <w:p w14:paraId="0475189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Атмосферное давление </w:t>
      </w:r>
    </w:p>
    <w:p w14:paraId="1B3D377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Действие жидкости и газа на погружённое в них тело</w:t>
      </w:r>
    </w:p>
    <w:p w14:paraId="1686A01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45B73D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объяснение физических явлений (диффузия, большая сжимаемость газов, малая сжимаемость жидкостей и твердых тел, равномерное и неравномерное движение, инерция, всемирное тяготение, атмосферное давление, давление жидкостей, газов и твердых тел, плавание тел, воздухоплавание и др.);</w:t>
      </w:r>
    </w:p>
    <w:p w14:paraId="21C456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перевод единиц измерения физических величин в кратные и дольные единицы;</w:t>
      </w:r>
    </w:p>
    <w:p w14:paraId="042627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расчётов, опытов и экспериментов (в соответствии с содержанием лабораторных работ и программных тем);</w:t>
      </w:r>
    </w:p>
    <w:p w14:paraId="46CB55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иллюстрирование изучаемых физических явлений примерами из практики и др.</w:t>
      </w:r>
    </w:p>
    <w:p w14:paraId="01A7A5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17857F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7769496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Агрегатное состояние вещества, ареометр, Архимед, Архимедова сила, атмосфера, атмосферное давление, атом, аэростат, барометр-анероид, блок, Броун, Броуновская частица, Броуновское движение, ватерлиния, ватт, векторная величина, Венера, вес тела, вещество, взаимодействие тел, водоизмещение судна, время движения, всемирное тяготение, высотометр, выталкивающая сила, Гагарин Ю.А., газ, Галилей, гидравлический пресс, гидравлический парадокс, гипотеза, Гук, давление (газа, жидкости, твёрдого тела), Демокрит, деформация, джоуль, динамометр, диффузия, единица физической величины, жидкость, закон (Архимеда, Гука, Паскаля), Земля, измерение, инерция, кинетическая энергия, комета, Королёв С.П., коэффициент полезного действия, кристалл, Леонов А.А., Ломоносов М.В., луна, Максвелл, манометр, Марс, масса тела, материя, Меркурий, метеорит, механическая работа, механическое движение, молекула, момент силы, мощность, невесомость, неподвижный блок, неравномерное движение, неустойчивое равновесие, Ньютон, опыт, относительность движения, отталкивание молекул, Паскаль, плавание тел, планеты-гиганты, планеты земной группы, плечо силы, плотность, погрешность измерений, подвижный блок, подшипник, полезная работа, полная работа, поршневой насос, потенциальная энергия, правило моментов, притяжение молекул, равновесие рычага, равномерное движение, ртутный барометр, рычаг, секунда, сила (трения, покоя, тяжести, упругости), скалярная величина, смачивание, средняя скорость, статика, стратостат, твёрдое тело, Торричелли, траектория, трение качения, покоя, скольжения, устойчивое равновесие, физическая величина (теория), физическое тело (явление), цена деления, центр тяжести тела, Циолковский К.Э., электронный микроскоп, энергия, эталон массы, Юпитер.</w:t>
      </w:r>
    </w:p>
    <w:p w14:paraId="1D32EF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461B886C"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Любые превращения вещества или проявления его свойств, происходящие без изменения состава вещества, называют физическими явлениями.</w:t>
      </w:r>
    </w:p>
    <w:p w14:paraId="294D7F89"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нашёл и записал несколько пословиц и поговорок, в которых упоминаются старинные меры длины и массы.</w:t>
      </w:r>
    </w:p>
    <w:p w14:paraId="1D227E9E"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измерил линейкой с миллиметровыми делениями длину и ширину учебника, а результаты записал с учётом погрешности измерения.</w:t>
      </w:r>
    </w:p>
    <w:p w14:paraId="4F6030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Жидкости легко меняют свою форму, но сохраняют объём.</w:t>
      </w:r>
    </w:p>
    <w:p w14:paraId="3838C01B"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Сначала мы налили воду в стаканы: в один – холодную, а во второй – тёплую. После этого мы опустили в стаканы кристаллики марганцовки и стали наблюдать за происходящим явлением.</w:t>
      </w:r>
    </w:p>
    <w:p w14:paraId="742EA2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смочили один лист бумаги растительным маслом, а другой – водой. Эти листочки мы приложили друг другу. Листы бумаги не слиплись.</w:t>
      </w:r>
    </w:p>
    <w:p w14:paraId="3C1A088A"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Все вещества состоят из мельчайших частиц: атомов, молекул, ионов. </w:t>
      </w:r>
    </w:p>
    <w:p w14:paraId="4DC660FC"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Частицы вещества находятся в непрерывном хаотическом движении.</w:t>
      </w:r>
    </w:p>
    <w:p w14:paraId="4E838EFE"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Между молекулами вещества существует взаимодействие: взаимное притяжение и отталкивание. </w:t>
      </w:r>
    </w:p>
    <w:p w14:paraId="2811923F"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на тело не действуют другие тела, то оно находится в покое или движется с постоянной скоростью.</w:t>
      </w:r>
    </w:p>
    <w:p w14:paraId="45244AE9"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Массой тела называют физическую величину, которая является мерой инертности тела.</w:t>
      </w:r>
    </w:p>
    <w:p w14:paraId="1C5AA630"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Плотностью называют физическую величину, которая равна отношению массы тела к его объёму.</w:t>
      </w:r>
    </w:p>
    <w:p w14:paraId="5CA6353C"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Деформация – это любое изменение формы и размера тела.</w:t>
      </w:r>
    </w:p>
    <w:p w14:paraId="6F5528AB"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Сила упругости – это сила, которая возникает в теле в результате его деформации и стремится вернуть тело в исходное положение.</w:t>
      </w:r>
    </w:p>
    <w:p w14:paraId="31061B36"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Масса тела зависит от размеров и вещества, из которых состоит тело.</w:t>
      </w:r>
    </w:p>
    <w:p w14:paraId="524EC075"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приведу примеры, показывающие, что действие силы зависит от площади опоры, на которую эта сила действует.</w:t>
      </w:r>
    </w:p>
    <w:p w14:paraId="323A1A2D"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назову единицы давления.</w:t>
      </w:r>
    </w:p>
    <w:p w14:paraId="7A0B09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148165E3"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Всё, из чего состоят физические тела, называют веществом. Железо, медь, резина, воздух, вода – всё это разные вещества. Вода – это вещество, капля воды – физическое тело, алюминий – вещество, алюминиевая ложка – физическое тело. Вещество – это один из видов материи. Материей называют всё, что существует во Вселенной независимо от нашего сознания: животные, растения, небесные тела и т.д.</w:t>
      </w:r>
    </w:p>
    <w:p w14:paraId="432E813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технике, быту, при изучении физических величин нередко нужно выполнять разные измерения. Например, при изучении падения тела надо измерить высоту, с которой оно падает, его массу, скорость, время падения. Высоту, массу, скорость, время называют физическими величинами. Физическую величину можно измерить. Измерить какую-нибудь величину – это означает сравнить её с однородной величиной, принятой за единицу. </w:t>
      </w:r>
    </w:p>
    <w:p w14:paraId="6A200D52"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физике допускаемую при измерении неточность называют погрешностью измерений. Погрешность измерения не может быть больше цены деления шкалы измерительного прибора.</w:t>
      </w:r>
    </w:p>
    <w:p w14:paraId="6AABE3AB"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курсе физики изучают физические явления, которые происходят в окружающем мире. Для описания физических явлений используют специальные термины. Например, материя, физическое тело, вещество.</w:t>
      </w:r>
    </w:p>
    <w:p w14:paraId="5F4A120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изучении физических явлений проводят наблюдения, опыты. После этого выдвигают гипотезы. Их проверяют экспериментом. На основе полученных результатов делают выводы и создают теорию изучаемого явления, объединяющую отдельные законы. При помощи специальных приборов во время эксперимента измеряют физические величины. При измерении физических величин допускается погрешность измерения. Это определённая неточность, которую надо учитывать.</w:t>
      </w:r>
    </w:p>
    <w:p w14:paraId="37A18602"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8 КЛАСС</w:t>
      </w:r>
    </w:p>
    <w:p w14:paraId="4A9EC5CE"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(4-й год обучения на уровне ООО)</w:t>
      </w:r>
    </w:p>
    <w:p w14:paraId="481749D3"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«Работа и мощность. Энергия»</w:t>
      </w:r>
    </w:p>
    <w:p w14:paraId="4078034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Работа и мощность</w:t>
      </w:r>
    </w:p>
    <w:p w14:paraId="5721F27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Простые механизмы</w:t>
      </w:r>
    </w:p>
    <w:p w14:paraId="4C60746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Механическая энергия</w:t>
      </w:r>
    </w:p>
    <w:p w14:paraId="2B5DBEAD"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«Тепловые явления»</w:t>
      </w:r>
    </w:p>
    <w:p w14:paraId="4668BBF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Строение и свойства вещества</w:t>
      </w:r>
    </w:p>
    <w:p w14:paraId="3B004A7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Тепловые процессы</w:t>
      </w:r>
    </w:p>
    <w:p w14:paraId="1534F57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«Электрические и магнитные явления»</w:t>
      </w:r>
      <w:r w:rsidRPr="00B13C7D">
        <w:rPr>
          <w:rFonts w:ascii="Times New Roman" w:eastAsia="Calibri" w:hAnsi="Times New Roman" w:cs="Times New Roman"/>
          <w:color w:val="0D0D0D" w:themeColor="text1" w:themeTint="F2"/>
          <w:sz w:val="28"/>
          <w:szCs w:val="28"/>
          <w:vertAlign w:val="superscript"/>
        </w:rPr>
        <w:footnoteReference w:id="128"/>
      </w:r>
    </w:p>
    <w:p w14:paraId="2BB8DDD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Электрические заряды. Заряженные тела и их взаимодействие</w:t>
      </w:r>
    </w:p>
    <w:p w14:paraId="6E229F1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Постоянный электрический ток</w:t>
      </w:r>
      <w:r w:rsidRPr="00B13C7D">
        <w:rPr>
          <w:rFonts w:ascii="Times New Roman" w:eastAsia="Calibri" w:hAnsi="Times New Roman" w:cs="Times New Roman"/>
          <w:color w:val="0D0D0D" w:themeColor="text1" w:themeTint="F2"/>
          <w:sz w:val="28"/>
          <w:szCs w:val="28"/>
          <w:vertAlign w:val="superscript"/>
        </w:rPr>
        <w:footnoteReference w:id="129"/>
      </w:r>
      <w:r w:rsidRPr="00B13C7D">
        <w:rPr>
          <w:rFonts w:ascii="Times New Roman" w:hAnsi="Times New Roman" w:cs="Times New Roman"/>
          <w:bCs/>
          <w:color w:val="0D0D0D" w:themeColor="text1" w:themeTint="F2"/>
          <w:sz w:val="28"/>
          <w:szCs w:val="28"/>
        </w:rPr>
        <w:t xml:space="preserve"> </w:t>
      </w:r>
    </w:p>
    <w:p w14:paraId="413E6BC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12BAA3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объяснение физических явлений (</w:t>
      </w:r>
      <w:r w:rsidRPr="00B13C7D">
        <w:rPr>
          <w:rFonts w:ascii="Times New Roman" w:eastAsia="Calibri" w:hAnsi="Times New Roman" w:cs="Times New Roman"/>
          <w:color w:val="0D0D0D" w:themeColor="text1" w:themeTint="F2"/>
          <w:sz w:val="28"/>
          <w:szCs w:val="28"/>
        </w:rPr>
        <w:t>электризация тел, нагревание проводников электрическим током, электрический ток в металлах, конвекция, излучение, теплопроводность</w:t>
      </w:r>
      <w:r w:rsidRPr="00B13C7D">
        <w:rPr>
          <w:rFonts w:ascii="Times New Roman" w:hAnsi="Times New Roman" w:cs="Times New Roman"/>
          <w:color w:val="0D0D0D" w:themeColor="text1" w:themeTint="F2"/>
          <w:sz w:val="28"/>
          <w:szCs w:val="28"/>
        </w:rPr>
        <w:t xml:space="preserve"> и др.);</w:t>
      </w:r>
    </w:p>
    <w:p w14:paraId="1D0E85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Calibri" w:hAnsi="Times New Roman" w:cs="Times New Roman"/>
          <w:color w:val="0D0D0D" w:themeColor="text1" w:themeTint="F2"/>
          <w:sz w:val="28"/>
          <w:szCs w:val="28"/>
        </w:rPr>
        <w:t>измерение температуры, количества теплоты, удельной теплоёмкости вещества, удельной теплоты плавления вещества, удельной теплоты парообразования, влажности воздуха и др.;</w:t>
      </w:r>
    </w:p>
    <w:p w14:paraId="51323C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расчётов, опытов и экспериментов (в соответствии с содержанием лабораторных работ и программных тем);</w:t>
      </w:r>
    </w:p>
    <w:p w14:paraId="0F37F8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иллюстрирование изучаемых физических явлений примерами из практики и др.</w:t>
      </w:r>
    </w:p>
    <w:p w14:paraId="71509E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3CCB25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587B7F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Агрегатные состояния вещества, взаимодействие заряженных тел, влажность воздуха, внутренняя энергия, график, двигатель внутреннего сгорания, делимость электрического заряда, единицы количества теплоты, единицы мощности, единицы работы, закон, «золотое правило» механики, излучение, испарение, использование простых механизмов, источники электрического тока, кипение, количество теплоты, конвекция, конденсация пара, коэффициент полезного действия (КПД) механизма, механическая работа, механические (тепловые) процессы, момент силы, мощность, охлаждение, пар (насыщенный, ненасыщенный), паровая турбина, плавление (отвердевание) кристаллических тел, поглощение энергии, превращение одного вида механической энергии в другой, проводники (полупроводники, непроводники) электричества, простые механизмы, равновесие сил на рычаге, расчёт количества теплоты, рычаг, строение атомов, температура, тепловое движение, тепловые явления, теплопроводность, удельная теплоёмкость, удельная теплота парообразования (конденсации), удельная теплота сгорания (плавления), условия равновесия тел, центр тяжести тела, электризация тел, электрическая цепь, электрические явления, электрический ток, электрическое поле, электрон, электроскоп, энергия (потенциальная, кинетическая), энергия топлива.</w:t>
      </w:r>
    </w:p>
    <w:p w14:paraId="14E16D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27386547"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Внутренняя энергия тела не зависит от его механического движения и положения относительно других тел.</w:t>
      </w:r>
    </w:p>
    <w:p w14:paraId="399224D1"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рассуждали о том, какие превращения энергии происходят при подъёме шара и при его падении.</w:t>
      </w:r>
    </w:p>
    <w:p w14:paraId="369B3F77"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записал ответ на вопрос о том, какую энергию называют внутренней энергией тела.</w:t>
      </w:r>
    </w:p>
    <w:p w14:paraId="7CDE9464"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ответить на вопрос о том, какими видами энергии обладают молекулы вещества вследствие своего движения.</w:t>
      </w:r>
    </w:p>
    <w:p w14:paraId="01EFAA35"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Теплопередача – это процесс изменения внутренней энергии без совершения работы над телом или самим телом. </w:t>
      </w:r>
    </w:p>
    <w:p w14:paraId="626159B1"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Теплопроводность – это явление передачи внутренней энергии от одной части тела к другой или от одного тела к другому при их непосредственном контакте. </w:t>
      </w:r>
    </w:p>
    <w:p w14:paraId="4BBABC1C"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Я объясню, как на опыте показать перечачу энергии излучением.</w:t>
      </w:r>
    </w:p>
    <w:p w14:paraId="55CF62BA"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noProof/>
          <w:color w:val="0D0D0D" w:themeColor="text1" w:themeTint="F2"/>
          <w:sz w:val="28"/>
          <w:szCs w:val="28"/>
          <w:lang w:eastAsia="ru-RU"/>
        </w:rPr>
        <w:t>Я могу ответить на вопрос о том, какие тела лучше, а какие хуже поглощают энергию излучения.</w:t>
      </w:r>
    </w:p>
    <w:p w14:paraId="100B4A45"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Количество теплоты – это энергия, которую получает или теряет тело при теплопередаче. </w:t>
      </w:r>
    </w:p>
    <w:p w14:paraId="1C2D0499"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Парообразование – это переход вещества из жидкого состояния в пар. </w:t>
      </w:r>
    </w:p>
    <w:p w14:paraId="061618A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Испарение – это парообразование, происходящее с поверхности жидкости.</w:t>
      </w:r>
    </w:p>
    <w:p w14:paraId="18BCABEB"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Конденсация – это превращение пара в жидкость.</w:t>
      </w:r>
    </w:p>
    <w:p w14:paraId="191C036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Тепловой двигатель – это машина, которая преобразует внутреннюю энергию топлива в механическую энергию.</w:t>
      </w:r>
    </w:p>
    <w:p w14:paraId="62BB66A0"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отвечу на вопрос о том, какие два рода электрических зарядов существуют в природе.</w:t>
      </w:r>
    </w:p>
    <w:p w14:paraId="4A5CEAA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узнали, как взаимодействуют тела, имеющие заряды одного знака и разного знака.</w:t>
      </w:r>
    </w:p>
    <w:p w14:paraId="69A3036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2DC64E20"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Удельная теплоёмкость вещества – это физическая величина, численно равная количеству теплоты, которое необходимо передать телу массой 1 килограмм для того, чтобы его температура изменилась на 1 градус Цельсия.</w:t>
      </w:r>
    </w:p>
    <w:p w14:paraId="2BAFF4F2"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вывод о том, что удельная теплота сгорания топлива – это физическая величина, показывающая, какое количество теплоты выделяется при полном сгорании топлива массой 1 килограмм.</w:t>
      </w:r>
    </w:p>
    <w:p w14:paraId="1854C12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Плавление – это переход вещества из твёрдого состояния в жидкое. Чтобы расплавить тело, его надо нагреть до определенной температуры. Температура плавления вещества – это такая температура, при которой вещество плавится. </w:t>
      </w:r>
    </w:p>
    <w:p w14:paraId="0682DBD3"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Парообразование – это явление превращения жидкости в пар. Есть 2 способа перехода жидкости в газообразное состояние: испарение и кипение. </w:t>
      </w:r>
    </w:p>
    <w:p w14:paraId="6537DB4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Насыщенный пар – это пар, который находится в динамическом равновесии со своей жидкостью. Если в пространстве, содержащем пар</w:t>
      </w:r>
      <w:r w:rsidRPr="00B13C7D">
        <w:rPr>
          <w:rFonts w:ascii="Times New Roman" w:hAnsi="Times New Roman" w:cs="Times New Roman"/>
          <w:i/>
          <w:color w:val="0D0D0D" w:themeColor="text1" w:themeTint="F2"/>
          <w:sz w:val="28"/>
          <w:szCs w:val="28"/>
        </w:rPr>
        <w:t>ы</w:t>
      </w:r>
      <w:r w:rsidRPr="00B13C7D">
        <w:rPr>
          <w:rFonts w:ascii="Times New Roman" w:hAnsi="Times New Roman" w:cs="Times New Roman"/>
          <w:color w:val="0D0D0D" w:themeColor="text1" w:themeTint="F2"/>
          <w:sz w:val="28"/>
          <w:szCs w:val="28"/>
        </w:rPr>
        <w:t xml:space="preserve"> какой-либо жидкости, может происходить дальнейшее испарение этой жидкости, то пар, находящийся в этом пространстве – ненасыщенный. </w:t>
      </w:r>
    </w:p>
    <w:p w14:paraId="2AE44AC0"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Температура кипения – это температура, при которой жидкость кипит. Во время кипения температура жидкости не меняется.</w:t>
      </w:r>
    </w:p>
    <w:p w14:paraId="13146951"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Удельная теплота плавления – это физическая величина. Она показывает, какое количество теплоты надо затратить для плавления 1 килограмма кристаллического вещества при температуре плавления.</w:t>
      </w:r>
    </w:p>
    <w:p w14:paraId="1118F96F"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Кипение – это процесс испарения жидкости. Он сопровождается образованием и ростом пузырьков пара по всему объёму жидкости, всплывающих на её поверхность при определённой температуре.</w:t>
      </w:r>
    </w:p>
    <w:p w14:paraId="0625C2DD"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Электризация тел происходит при их соприкосновении. Наэлектризованные тела или притягиваются друг к другу, или отталкиваются. </w:t>
      </w:r>
    </w:p>
    <w:p w14:paraId="71B139DA"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провели опыты и сделали вывод о том, что тела, имеющие электрические заряды одинакового знака, взаимно отталкиваются. Тела, имеющие заряды противоположного знака, взаимно притягиваются. </w:t>
      </w:r>
    </w:p>
    <w:p w14:paraId="3705486C"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Электризация тел может осуществляться не только при трении. Например, если прикоснуться к телу каким-либо предварительно наэлектризованным предметом, то оно электризуется.</w:t>
      </w:r>
    </w:p>
    <w:p w14:paraId="60B8242F"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наливании бензина корпус бензовоза при помощи металлического проводника обязательно соединяют с землёй. </w:t>
      </w:r>
    </w:p>
    <w:p w14:paraId="13510DD2"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9 КЛАСС</w:t>
      </w:r>
    </w:p>
    <w:p w14:paraId="278BF699"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30"/>
      </w:r>
    </w:p>
    <w:p w14:paraId="3F80261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«Электрические и магнитные явления»</w:t>
      </w:r>
    </w:p>
    <w:p w14:paraId="324250B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color w:val="0D0D0D" w:themeColor="text1" w:themeTint="F2"/>
          <w:sz w:val="28"/>
          <w:szCs w:val="28"/>
        </w:rPr>
        <w:t>Постоянный электрический ток</w:t>
      </w:r>
    </w:p>
    <w:p w14:paraId="352063B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Магнитные явления</w:t>
      </w:r>
    </w:p>
    <w:p w14:paraId="369D288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Электромагнитная индукция</w:t>
      </w:r>
    </w:p>
    <w:p w14:paraId="4628E231"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«Механические явления»</w:t>
      </w:r>
    </w:p>
    <w:p w14:paraId="297A442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Механическое движение и способы его описания</w:t>
      </w:r>
    </w:p>
    <w:p w14:paraId="5295312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Взаимодействие тел</w:t>
      </w:r>
    </w:p>
    <w:p w14:paraId="408CA79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Законы сохранения</w:t>
      </w:r>
    </w:p>
    <w:p w14:paraId="6F05818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4146EA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объяснение физических явлений (</w:t>
      </w:r>
      <w:r w:rsidRPr="00B13C7D">
        <w:rPr>
          <w:rFonts w:ascii="Times New Roman" w:eastAsia="Calibri" w:hAnsi="Times New Roman" w:cs="Times New Roman"/>
          <w:color w:val="0D0D0D" w:themeColor="text1" w:themeTint="F2"/>
          <w:sz w:val="28"/>
          <w:szCs w:val="28"/>
        </w:rPr>
        <w:t>прямолинейное распространение света, образование тени и полутени, отражение и преломление света,</w:t>
      </w:r>
      <w:r w:rsidRPr="00B13C7D">
        <w:rPr>
          <w:rFonts w:ascii="Times New Roman" w:hAnsi="Times New Roman" w:cs="Times New Roman"/>
          <w:color w:val="0D0D0D" w:themeColor="text1" w:themeTint="F2"/>
          <w:sz w:val="28"/>
          <w:szCs w:val="28"/>
        </w:rPr>
        <w:t xml:space="preserve"> </w:t>
      </w:r>
      <w:r w:rsidRPr="00B13C7D">
        <w:rPr>
          <w:rFonts w:ascii="Times New Roman" w:eastAsia="Calibri" w:hAnsi="Times New Roman" w:cs="Times New Roman"/>
          <w:color w:val="0D0D0D" w:themeColor="text1" w:themeTint="F2"/>
          <w:sz w:val="28"/>
          <w:szCs w:val="28"/>
        </w:rPr>
        <w:t>смена дня и ночи на Земле, свободное падение тел</w:t>
      </w:r>
      <w:r w:rsidRPr="00B13C7D">
        <w:rPr>
          <w:rFonts w:ascii="Times New Roman" w:hAnsi="Times New Roman" w:cs="Times New Roman"/>
          <w:color w:val="0D0D0D" w:themeColor="text1" w:themeTint="F2"/>
          <w:sz w:val="28"/>
          <w:szCs w:val="28"/>
        </w:rPr>
        <w:t xml:space="preserve"> и др.);</w:t>
      </w:r>
    </w:p>
    <w:p w14:paraId="58A64943"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Calibri" w:hAnsi="Times New Roman" w:cs="Times New Roman"/>
          <w:color w:val="0D0D0D" w:themeColor="text1" w:themeTint="F2"/>
          <w:sz w:val="28"/>
          <w:szCs w:val="28"/>
        </w:rPr>
        <w:t xml:space="preserve">приведение примеров </w:t>
      </w:r>
      <w:r w:rsidRPr="00B13C7D">
        <w:rPr>
          <w:rFonts w:ascii="Times New Roman" w:eastAsia="Calibri" w:hAnsi="Times New Roman" w:cs="Times New Roman"/>
          <w:bCs/>
          <w:color w:val="0D0D0D" w:themeColor="text1" w:themeTint="F2"/>
          <w:sz w:val="28"/>
          <w:szCs w:val="28"/>
        </w:rPr>
        <w:t>технических устройств</w:t>
      </w:r>
      <w:r w:rsidRPr="00B13C7D">
        <w:rPr>
          <w:rFonts w:ascii="Times New Roman" w:eastAsia="Calibri" w:hAnsi="Times New Roman" w:cs="Times New Roman"/>
          <w:b/>
          <w:bCs/>
          <w:color w:val="0D0D0D" w:themeColor="text1" w:themeTint="F2"/>
          <w:sz w:val="28"/>
          <w:szCs w:val="28"/>
        </w:rPr>
        <w:t xml:space="preserve"> </w:t>
      </w:r>
      <w:r w:rsidRPr="00B13C7D">
        <w:rPr>
          <w:rFonts w:ascii="Times New Roman" w:eastAsia="Calibri" w:hAnsi="Times New Roman" w:cs="Times New Roman"/>
          <w:color w:val="0D0D0D" w:themeColor="text1" w:themeTint="F2"/>
          <w:sz w:val="28"/>
          <w:szCs w:val="28"/>
        </w:rPr>
        <w:t>и живых организмов, в основе перемещения которых лежит принцип реактивного движения;</w:t>
      </w:r>
    </w:p>
    <w:p w14:paraId="7E557B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расчётов, опытов и экспериментов (в соответствии с содержанием лабораторных работ и программных тем);</w:t>
      </w:r>
    </w:p>
    <w:p w14:paraId="3076DB7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иллюстрирование изучаемых физических явлений примерами из практики и др.</w:t>
      </w:r>
    </w:p>
    <w:p w14:paraId="5ACD43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0F927B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0196E5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Амперметр, вертикально вверх, видимое движение светил, вольтметр, график скорости, движение тела, единицы силы тока (напряжения, сопротивления), закон Ома (Джоуля–Ленца, Ньютона), закон всемирного тяготения, закон отражения (преломления) света, закон сохранения импульса, зависимость силы тока от напряжения, измерение напряжения, измерение силы тока, импульс тела, инерциальные системы отсчёта, искусственные спутники Земли, источники света, конденсатор, короткое замыкание, лампа накаливания, линзы, магнитное поле, магнитное поле Земли, магнитные линии, материальная точка, мощность, нагревание, начальная скорость, небесные тела, невесомость, определение координаты движущегося тела, оптическая сила линзы, относительность движения, отражение света, перемещение, плоское зеркало, постоянные магниты, предохранители, преломление света, проводник, прямолинейное равномерное (равноускоренное) движение, прямолинейное (криволинейное) движение, распространение света, реактивное движение реостаты, световые явления, свободное падение тел, сила тока, система отсчёта, сопротивление проводника, удельное сопротивление, ускорение участок цепи, электрические нагревательные приборы, электрические явления, электрический двигатель, электрический ток, электрическое напряжение (сопротивление), электромагнитные явления, электромагниты.</w:t>
      </w:r>
    </w:p>
    <w:p w14:paraId="14E6FA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7C2BEB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 этого примера нам стало ясно, что траектория движения относительна.</w:t>
      </w:r>
    </w:p>
    <w:p w14:paraId="3BED269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Движение тел под действием силы тяжести называют свободным падением.</w:t>
      </w:r>
    </w:p>
    <w:p w14:paraId="13EE6EC3"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Ускорение свободного падения – это ускорение, с которым движется тело во время свободного падения.</w:t>
      </w:r>
    </w:p>
    <w:p w14:paraId="3D1BE4A4"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Перемещением тела (материальной точки) называется вектор, который соединяет начальное положение тела с его последующим положением.</w:t>
      </w:r>
    </w:p>
    <w:p w14:paraId="721F2B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различных системах отсчёта скорость и перемещение, характеризующие движение одного и того же тела, могут иметь разные модули и направления.</w:t>
      </w:r>
    </w:p>
    <w:p w14:paraId="30C4DE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Координаты тела, траектория движения, путь зависят от выбора системы отсчёта, то есть для одного и того же тела могут быть разными.</w:t>
      </w:r>
    </w:p>
    <w:p w14:paraId="0B88A5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(готов, хочу) ответить на вопрос о том, зависит ли сопротивление от силы тока и напряжения?</w:t>
      </w:r>
    </w:p>
    <w:p w14:paraId="1440BE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Вокруг проводника с током существует магнитное поле.</w:t>
      </w:r>
    </w:p>
    <w:p w14:paraId="12D010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стали приближать магниты друг и другу и увидели, что они начали притягиваться.</w:t>
      </w:r>
    </w:p>
    <w:p w14:paraId="530636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Направление магнитных линий магнитного поля связано с направлением тока в проводнике.</w:t>
      </w:r>
    </w:p>
    <w:p w14:paraId="3076AD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Цель нашей работы – определить фокусное расстояние линзы, построить изображения источника света, полученные при помощи линзы.</w:t>
      </w:r>
    </w:p>
    <w:p w14:paraId="53F1451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Необходимо включить свет, взять экран и приближать его к линзе.</w:t>
      </w:r>
    </w:p>
    <w:p w14:paraId="69F4B0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получили практические навыки определения фокусного расстояния линзы, а также построения изображений, получаемых при помощи линзы.</w:t>
      </w:r>
    </w:p>
    <w:p w14:paraId="6B35C8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095014E6"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Поступательное движение – это движение тела, при котором прямая, соединяющая любые две точки этого тела, перемещается, оставаясь всё время параллельной своему первоначальному направлению. Поступательным может быть как прямолинейное, так и криволинейное движение. Например, поступательно движется кабина колеса обозрения.</w:t>
      </w:r>
    </w:p>
    <w:p w14:paraId="603E605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noProof/>
          <w:color w:val="0D0D0D" w:themeColor="text1" w:themeTint="F2"/>
          <w:sz w:val="28"/>
          <w:szCs w:val="28"/>
          <w:lang w:eastAsia="ru-RU"/>
        </w:rPr>
        <w:t>Скорость равномерного прямолинейного движения – это постоянная векторная величина. Она равна отношению перемещения тела за любой промежуток времени к значению этого промежутка.</w:t>
      </w:r>
    </w:p>
    <w:p w14:paraId="5402F0ED"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Ускорением тела при прямолинейном равноускоренном движении называется векторная физическая величина. Она равна отношению изменения скорости к промежутку времени, за который это изменение произошло.</w:t>
      </w:r>
    </w:p>
    <w:p w14:paraId="0FE18F97"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Равноускоренное движение – это движение с постоянным ускорением. Ускорение – это векторная величина. Она характеризуется не только модулем, но и направлением. Модуль вектора ускорения показывает, на сколько меняется модуль вектора скорости в каждую единицу времени. Чем больше ускорение, тем быстрее меняется скорость тела.</w:t>
      </w:r>
    </w:p>
    <w:p w14:paraId="5B4E3F03"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Траектория движения относительна. Траектория движения одного и того же тела может быть различной в разных системах отсчёта. </w:t>
      </w:r>
    </w:p>
    <w:p w14:paraId="63D447E7"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Галилей сделал вывод о том, что отсутствии внешних воздействий тело может не только покоиться, но и двигаться прямолинейно и равномерно. Сила, которую приходится прикладывать к телу для поддержания его движения, нужна только для того, чтобы уравновесить другие приложенные к телу силы, например, силу трения.</w:t>
      </w:r>
    </w:p>
    <w:p w14:paraId="61D765BF"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Первый закон Ньютона формулируется так: существуют такие системы отсчёта, относительно которых тела сохраняют свою скорость неизменной, если на них не действуют другие тела или действия других тел компенсируются.</w:t>
      </w:r>
    </w:p>
    <w:p w14:paraId="1F6741C1"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Второй закон Ньютона формулируется так: ускорение тела прямо пропорционально равнодействующей сил, приложенных к телу, и обратно пропорционально его массе.</w:t>
      </w:r>
    </w:p>
    <w:p w14:paraId="57525C22"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Третий закон Ньютона формулируется так: силы, с которыми два тела действуют друг на друга, равны по модулю и противоположны по направлению.</w:t>
      </w:r>
    </w:p>
    <w:p w14:paraId="0DA56816"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Закон всемирного тяготения гласит: два любых тела притягиваются друг к другу с силой, прямо пропорциональной массе каждого из них и обратно пропорциональной квадрату расстояния между ними. </w:t>
      </w:r>
    </w:p>
    <w:p w14:paraId="1D96BE67"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Действие на тело силы в одних случаях может привести к изменению только модуля вектора скорости этого тела. В других случаях оно может привести к изменению направления скорости.</w:t>
      </w:r>
    </w:p>
    <w:p w14:paraId="3B1347EA"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скорость тела и действующая на него сила направлены вдоль одной прямой, то тело движется прямолинейно. Если они направлены вдоль пересекающихся прямых, то тело движется криволинейно.</w:t>
      </w:r>
    </w:p>
    <w:p w14:paraId="6DBAB552"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10 КЛАСС</w:t>
      </w:r>
    </w:p>
    <w:p w14:paraId="2ECAF869"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b/>
          <w:bCs/>
          <w:color w:val="0D0D0D" w:themeColor="text1" w:themeTint="F2"/>
          <w:sz w:val="28"/>
          <w:szCs w:val="28"/>
          <w:lang w:eastAsia="ru-RU"/>
        </w:rPr>
      </w:pPr>
      <w:r w:rsidRPr="00B13C7D">
        <w:rPr>
          <w:rFonts w:ascii="Times New Roman" w:eastAsia="Times New Roman" w:hAnsi="Times New Roman" w:cs="Times New Roman"/>
          <w:b/>
          <w:bCs/>
          <w:color w:val="0D0D0D" w:themeColor="text1" w:themeTint="F2"/>
          <w:sz w:val="28"/>
          <w:szCs w:val="28"/>
          <w:lang w:eastAsia="ru-RU"/>
        </w:rPr>
        <w:t>(6-й год обучения на уровне ООО)</w:t>
      </w:r>
    </w:p>
    <w:p w14:paraId="3BA8A41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«Механические колебания и волны»</w:t>
      </w:r>
    </w:p>
    <w:p w14:paraId="4FABFF4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Механические колебания</w:t>
      </w:r>
    </w:p>
    <w:p w14:paraId="146D9A2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Механические волны. Звук</w:t>
      </w:r>
    </w:p>
    <w:p w14:paraId="4BC026C2"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«Электромагнитное поле и электромагнитные волны»</w:t>
      </w:r>
    </w:p>
    <w:p w14:paraId="259BB0B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Электромагнитное поле и электромагнитные волны</w:t>
      </w:r>
    </w:p>
    <w:p w14:paraId="60D797A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«Световые явления»</w:t>
      </w:r>
    </w:p>
    <w:p w14:paraId="49E1B17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Законы распространения света</w:t>
      </w:r>
    </w:p>
    <w:p w14:paraId="72620D3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Линзы и оптические приборы</w:t>
      </w:r>
    </w:p>
    <w:p w14:paraId="36A2529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Разложение белого света в спектр</w:t>
      </w:r>
    </w:p>
    <w:p w14:paraId="0C477A0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«Квантовые явления»</w:t>
      </w:r>
    </w:p>
    <w:p w14:paraId="2D21D64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Испускание и поглощение света атомом</w:t>
      </w:r>
    </w:p>
    <w:p w14:paraId="062568C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Строение атомного ядра</w:t>
      </w:r>
    </w:p>
    <w:p w14:paraId="6431B37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Ядерные реакции</w:t>
      </w:r>
    </w:p>
    <w:p w14:paraId="61BE00B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Повторение, обобщение и систематизация изученного материала</w:t>
      </w:r>
      <w:r w:rsidRPr="00B13C7D">
        <w:rPr>
          <w:rFonts w:ascii="Times New Roman" w:eastAsia="Calibri" w:hAnsi="Times New Roman" w:cs="Times New Roman"/>
          <w:color w:val="0D0D0D" w:themeColor="text1" w:themeTint="F2"/>
          <w:sz w:val="28"/>
          <w:szCs w:val="28"/>
          <w:vertAlign w:val="superscript"/>
        </w:rPr>
        <w:footnoteReference w:id="131"/>
      </w:r>
    </w:p>
    <w:p w14:paraId="512F5B2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20C9CB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объяснение физических явлений (</w:t>
      </w:r>
      <w:r w:rsidRPr="00B13C7D">
        <w:rPr>
          <w:rFonts w:ascii="Times New Roman" w:eastAsia="Calibri" w:hAnsi="Times New Roman" w:cs="Times New Roman"/>
          <w:color w:val="0D0D0D" w:themeColor="text1" w:themeTint="F2"/>
          <w:sz w:val="28"/>
          <w:szCs w:val="28"/>
        </w:rPr>
        <w:t>свободные колебания, колебательная система, маятник, затухающие колебания, вынужденные колебания, электромагнитная индукция, самоиндукция, преломление света, дисперсия света, поглощение и испускание света атомами</w:t>
      </w:r>
      <w:r w:rsidRPr="00B13C7D">
        <w:rPr>
          <w:rFonts w:ascii="Times New Roman" w:hAnsi="Times New Roman" w:cs="Times New Roman"/>
          <w:color w:val="0D0D0D" w:themeColor="text1" w:themeTint="F2"/>
          <w:sz w:val="28"/>
          <w:szCs w:val="28"/>
        </w:rPr>
        <w:t xml:space="preserve"> и др.);</w:t>
      </w:r>
    </w:p>
    <w:p w14:paraId="7894AF41"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Calibri" w:hAnsi="Times New Roman" w:cs="Times New Roman"/>
          <w:color w:val="0D0D0D" w:themeColor="text1" w:themeTint="F2"/>
          <w:sz w:val="28"/>
          <w:szCs w:val="28"/>
        </w:rPr>
        <w:t>объяснение движения планет Солнечной системы с применением физических законов;</w:t>
      </w:r>
    </w:p>
    <w:p w14:paraId="7B14486C"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сравнение </w:t>
      </w:r>
      <w:r w:rsidRPr="00B13C7D">
        <w:rPr>
          <w:rFonts w:ascii="Times New Roman" w:eastAsia="Calibri" w:hAnsi="Times New Roman" w:cs="Times New Roman"/>
          <w:color w:val="0D0D0D" w:themeColor="text1" w:themeTint="F2"/>
          <w:sz w:val="28"/>
          <w:szCs w:val="28"/>
        </w:rPr>
        <w:t>физических и орбитальных параметров планет земной группы с соответствующими параметрами планет-гигантов, нахождение в них общего и различного;</w:t>
      </w:r>
    </w:p>
    <w:p w14:paraId="542B42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расчётов, опытов и экспериментов (в соответствии с содержанием лабораторных работ и программных тем);</w:t>
      </w:r>
    </w:p>
    <w:p w14:paraId="1A95DA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иллюстрирование изучаемых физических явлений примерами из практики и др.</w:t>
      </w:r>
    </w:p>
    <w:p w14:paraId="01DF4A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6E42E1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16C2248C"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Атомная энергетика, волны, большие планеты Солнечной системы, </w:t>
      </w:r>
      <w:r w:rsidRPr="00B13C7D">
        <w:rPr>
          <w:rFonts w:ascii="Times New Roman" w:hAnsi="Times New Roman" w:cs="Times New Roman"/>
          <w:bCs/>
          <w:color w:val="0D0D0D" w:themeColor="text1" w:themeTint="F2"/>
          <w:sz w:val="28"/>
          <w:szCs w:val="28"/>
        </w:rPr>
        <w:t xml:space="preserve">Вселенная, </w:t>
      </w:r>
      <w:r w:rsidRPr="00B13C7D">
        <w:rPr>
          <w:rFonts w:ascii="Times New Roman" w:hAnsi="Times New Roman" w:cs="Times New Roman"/>
          <w:color w:val="0D0D0D" w:themeColor="text1" w:themeTint="F2"/>
          <w:sz w:val="28"/>
          <w:szCs w:val="28"/>
        </w:rPr>
        <w:t xml:space="preserve">вынужденные колебания, высота звука, гармонические колебания, громкость звука, действие на электрический ток, деление ядер урана, дефект массы, дисперсия света, длина волны, закон радиоактивного распада, затухающие колебания, звуковой резонанс, звуковые волны, звуковые колебания, индукционный ток, индукция магнитного поля, источники звука, </w:t>
      </w:r>
    </w:p>
    <w:p w14:paraId="3100DCB6"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колебательное движение, колебательный контур, линейчатые спектры, магнитное поле, магнитный поток, малые тела Солнечной системы, механические колебания, модели атомов, отражение звука, радиоактивность, радиоактивные превращения атомных ядер, распространение звука, направление тока, нейтрон, переменный электрический ток, поглощение (испускание) света, показатель преломления, правило левой руки, правило Ленца, преломление света, протон, радиосвязь, распространение колебаний в среде, резонанс, свободные колебания, скорость распространения волн, Солнечная система,</w:t>
      </w:r>
      <w:r w:rsidRPr="00B13C7D">
        <w:rPr>
          <w:rFonts w:ascii="Times New Roman" w:hAnsi="Times New Roman" w:cs="Times New Roman"/>
          <w:bCs/>
          <w:color w:val="0D0D0D" w:themeColor="text1" w:themeTint="F2"/>
          <w:sz w:val="28"/>
          <w:szCs w:val="28"/>
        </w:rPr>
        <w:t xml:space="preserve"> строение атома (атомного ядра), </w:t>
      </w:r>
      <w:r w:rsidRPr="00B13C7D">
        <w:rPr>
          <w:rFonts w:ascii="Times New Roman" w:hAnsi="Times New Roman" w:cs="Times New Roman"/>
          <w:color w:val="0D0D0D" w:themeColor="text1" w:themeTint="F2"/>
          <w:sz w:val="28"/>
          <w:szCs w:val="28"/>
        </w:rPr>
        <w:t xml:space="preserve">тембр звука, термоядерная реакция, типы оптических спектров, трансформатор, цепная реакция, </w:t>
      </w:r>
      <w:r w:rsidRPr="00B13C7D">
        <w:rPr>
          <w:rFonts w:ascii="Times New Roman" w:hAnsi="Times New Roman" w:cs="Times New Roman"/>
          <w:bCs/>
          <w:color w:val="0D0D0D" w:themeColor="text1" w:themeTint="F2"/>
          <w:sz w:val="28"/>
          <w:szCs w:val="28"/>
        </w:rPr>
        <w:t>эволюция,</w:t>
      </w:r>
      <w:r w:rsidRPr="00B13C7D">
        <w:rPr>
          <w:rFonts w:ascii="Times New Roman" w:hAnsi="Times New Roman" w:cs="Times New Roman"/>
          <w:color w:val="0D0D0D" w:themeColor="text1" w:themeTint="F2"/>
          <w:sz w:val="28"/>
          <w:szCs w:val="28"/>
        </w:rPr>
        <w:t xml:space="preserve"> электромагнитная природа света,</w:t>
      </w:r>
      <w:r w:rsidRPr="00B13C7D">
        <w:rPr>
          <w:rFonts w:ascii="Times New Roman" w:hAnsi="Times New Roman" w:cs="Times New Roman"/>
          <w:bCs/>
          <w:color w:val="0D0D0D" w:themeColor="text1" w:themeTint="F2"/>
          <w:sz w:val="28"/>
          <w:szCs w:val="28"/>
        </w:rPr>
        <w:t xml:space="preserve"> электромагнитное поле, </w:t>
      </w:r>
      <w:r w:rsidRPr="00B13C7D">
        <w:rPr>
          <w:rFonts w:ascii="Times New Roman" w:hAnsi="Times New Roman" w:cs="Times New Roman"/>
          <w:color w:val="0D0D0D" w:themeColor="text1" w:themeTint="F2"/>
          <w:sz w:val="28"/>
          <w:szCs w:val="28"/>
        </w:rPr>
        <w:t>электромагнитные волны, энергия атомных ядер, энергия связи, явление самоиндукции, явления электромагнитной индукции, ядерные силы, ядерный реактор.</w:t>
      </w:r>
    </w:p>
    <w:p w14:paraId="092001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2BE239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рассмотрели ещё один вид неравномерного движения, это колебательное движение.</w:t>
      </w:r>
    </w:p>
    <w:p w14:paraId="20D47E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привести такие примеры колебательных движений: движение качелей, иглы швейной машины, маятника часов.</w:t>
      </w:r>
    </w:p>
    <w:p w14:paraId="130BB2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Свободные колебания – это колебания, которые происходят из-за начального запаса энергии.</w:t>
      </w:r>
    </w:p>
    <w:p w14:paraId="42D705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Колебательные системы – это системы тел, которые способны совершать свободные колебания.</w:t>
      </w:r>
    </w:p>
    <w:p w14:paraId="4E0219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Период колебаний – это промежуток времени, в течение которого тело совершает одно полное колебание.</w:t>
      </w:r>
    </w:p>
    <w:p w14:paraId="41866D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ответить на вопрос о том, что называется дисперсией света.</w:t>
      </w:r>
    </w:p>
    <w:p w14:paraId="5D1F85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рассказать о результатах опыта по преломлению белого света в призме и могу сделать вывод.</w:t>
      </w:r>
    </w:p>
    <w:p w14:paraId="1D4B70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хочу пояснить, в чём заключается физическая причина различия цветов окружающих нас тел. </w:t>
      </w:r>
    </w:p>
    <w:p w14:paraId="721504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объяснить, что такое спектрограмма и чем спектрограф отличается от спектроскопа.</w:t>
      </w:r>
    </w:p>
    <w:p w14:paraId="2B51BB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Метод спектрального анализа разработал в 1859 году Кирхгоф и его соотечественник, немецкий химик Р. Бунзен. Спектральным анализом называется метод определения химического состава вещества по его линейчатому спектру. </w:t>
      </w:r>
    </w:p>
    <w:p w14:paraId="799163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хочу рассказать о том, как можно получить линейчатый спектр испускания натрия. </w:t>
      </w:r>
    </w:p>
    <w:p w14:paraId="5990D0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могу описать механизм получения линейчатых спектров поглощения. </w:t>
      </w:r>
    </w:p>
    <w:p w14:paraId="238D01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объяснили суть закона Кирхгофа, касающегося линейчатых спектров испускания и поглощения.</w:t>
      </w:r>
    </w:p>
    <w:p w14:paraId="737841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узнали о том, что такое спектральный анализ и как он проводится. </w:t>
      </w:r>
    </w:p>
    <w:p w14:paraId="67857E6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готов рассказать о применении спектрального анализа.</w:t>
      </w:r>
    </w:p>
    <w:p w14:paraId="074F31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Альфа-частицы – это положительно заряженные частицы. Бета-частицы – это отрицательно заряженные частицы. Нейтральными называют гамма-частицы. Их также называют гамма-квантами.</w:t>
      </w:r>
    </w:p>
    <w:p w14:paraId="04392C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207C5B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Механические колебания – это повторяющиеся через равные промежутки времени движения. При таких движениях тело много раз и в разных направлениях проходит положение равновесия. </w:t>
      </w:r>
    </w:p>
    <w:p w14:paraId="5DC2D59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Маятник – это твёрдое тело. Под действием приложенных сил оно совершает колебания около неподвижной точки или вокруг оси.</w:t>
      </w:r>
    </w:p>
    <w:p w14:paraId="1687FE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Свободные колебания в отсутствие трения и сопротивления воздуха называются собственными колебаниями. Их частота называется собственной частотой колебательной системы.</w:t>
      </w:r>
    </w:p>
    <w:p w14:paraId="7A2A4B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природе и технике распространены колебания, которые называют гармонические. Гармонические колебания – это такие колебания, которые происходят под действием силы, пропорциональной смещению колеблющейся точки и направленной противоположно этому смещению.</w:t>
      </w:r>
    </w:p>
    <w:p w14:paraId="43ADED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Электрический ток – это направленное движение заряженных частиц. В результате можно сказать, что магнитное поле создаётся движущимися заряженными частицами – положительными и отрицательными.</w:t>
      </w:r>
    </w:p>
    <w:p w14:paraId="026BDE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Правило буравчика (или правило правого винта) заключается в следующем. Если направление поступательного движения буравчика совпадает с направлением тока в проводнике, то направление вращения ручки буравчика совпадает с направлением линий магнитного поля тока.</w:t>
      </w:r>
    </w:p>
    <w:p w14:paraId="7F3EA3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Трансформатор – это устройство, которое предназначено для увеличения или уменьшения переменного напряжения и силы тока. Трансформатор изобрёл русский учёный Павел Николаевич Яблочков в 1876 году. В основе работы трансформатора лежит явление электромагнитной индукции.</w:t>
      </w:r>
    </w:p>
    <w:p w14:paraId="210F65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Дисперсия света – это зависимость показателя преломления вещества и скорости света в нём от частоты световой волны.</w:t>
      </w:r>
    </w:p>
    <w:p w14:paraId="66B33A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Массовое число ядра атома данного химического элемента с точностью до целых чисел равно числу атомных единиц массы, содержащихся в массе этого ядра. Зарядное число ядра атома данного химического элемента равно числу элементарных электрических зарядов, содержащихся в заряде этого ядра. Мы помним, что элементарным электрическим зарядом называется наименьший электрический заряд, положительный или отрицательный, равный по модулю заряду электрона. Можно сказать так: зарядовое число равно заряду ядра, выраженному в элементарных электрических зарядах. Оба эти числа – массовое и зарядовое – всегда целые и положительные. Они не имеют размерности, т.е. единиц измерения, поскольку указывают, во сколько раз масса и заряд ядра больше единичных.</w:t>
      </w:r>
    </w:p>
    <w:p w14:paraId="04E95E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Общее число нуклонов в ядре называется массовым числом и обозначается буквой А. Число протонов в ядре называется зарядовым числом и обозначается буквой </w:t>
      </w:r>
      <w:r w:rsidRPr="00B13C7D">
        <w:rPr>
          <w:rFonts w:ascii="Times New Roman" w:hAnsi="Times New Roman" w:cs="Times New Roman"/>
          <w:color w:val="0D0D0D" w:themeColor="text1" w:themeTint="F2"/>
          <w:sz w:val="28"/>
          <w:szCs w:val="28"/>
          <w:lang w:val="en-US"/>
        </w:rPr>
        <w:t>Z</w:t>
      </w:r>
      <w:r w:rsidRPr="00B13C7D">
        <w:rPr>
          <w:rFonts w:ascii="Times New Roman" w:hAnsi="Times New Roman" w:cs="Times New Roman"/>
          <w:color w:val="0D0D0D" w:themeColor="text1" w:themeTint="F2"/>
          <w:sz w:val="28"/>
          <w:szCs w:val="28"/>
        </w:rPr>
        <w:t>. Минимальная энергия, необходимая для расщепления ядра на отдельные нуклоны, называется энергией связи ядра.</w:t>
      </w:r>
    </w:p>
    <w:p w14:paraId="07CD20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Термоядерной называется реакция слияния лёгких ядер (например, водорода, гелия и других), происходящая при температурах от десятков до сотен миллионов градусов. </w:t>
      </w:r>
    </w:p>
    <w:p w14:paraId="636D92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состав Солнечной системы входит Солнце. Вокруг него обращаются 8 больших планет. В порядке удаления от Солнца она располагаются в такой последовательности: Меркурий, Венера, Земля, Марс, Юпитер, Сатурн, Уран, Нептун. Вокруг всех планет, кроме Меркурия и Венеры, обращаются их естественные спутники. Существует ещё группа планет-карликов. Эту группу составляют 5 планет: Церера, Плутон, Хаумеа, Макемаке, Эрида. Масса и размеры этих плане значительно меньше, чем у больших. Кроме планет вокруг Солнца движутся малые тела Солнечной системы. Это астероиды, кометы, метеорные тела.</w:t>
      </w:r>
    </w:p>
    <w:p w14:paraId="7DA2DF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Атмосфера Земли – это внешняя газовая оболочка. Она начинается у её поверхности и простирается в космическое пространство приблизительно на две тысячи километров. Атмосфера имеет большое экологическое значение. Она защищает все живые организмы Земли от губительного влияния космических излучений и ударов метеоритов, регулирует сезонные температурные колебания.</w:t>
      </w:r>
    </w:p>
    <w:p w14:paraId="6C73B3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Звёзды во Вселенной объединены в гигантские звёздные системы, называемые галактиками. Галактика (или Млечный путь) – это звёздная система, в составе которой находится наше Солнце.</w:t>
      </w:r>
    </w:p>
    <w:p w14:paraId="2DC0ADE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p>
    <w:p w14:paraId="53DCE18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2.1.11. БИОЛОГИЯ</w:t>
      </w:r>
    </w:p>
    <w:p w14:paraId="5BC47A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36" w:name="_Hlk96626379"/>
      <w:r w:rsidRPr="00B13C7D">
        <w:rPr>
          <w:rFonts w:ascii="Times New Roman" w:hAnsi="Times New Roman" w:cs="Times New Roman"/>
          <w:color w:val="0D0D0D" w:themeColor="text1" w:themeTint="F2"/>
          <w:sz w:val="28"/>
          <w:szCs w:val="28"/>
        </w:rPr>
        <w:t>Рабочая программа (далее – Программа) по учебному предмету «Биология» адресована обучающимся с нарушениями слуха,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Программы воспитания – с учётом планируемых результатов духовно-нравственного развития, воспитания и социализации обучающихся.</w:t>
      </w:r>
    </w:p>
    <w:p w14:paraId="1B9453F5"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Пояснительная записка </w:t>
      </w:r>
    </w:p>
    <w:p w14:paraId="2465A72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«Биология» обучающихся </w:t>
      </w:r>
      <w:r w:rsidRPr="00B13C7D">
        <w:rPr>
          <w:rFonts w:ascii="Times New Roman" w:hAnsi="Times New Roman" w:cs="Times New Roman"/>
          <w:b/>
          <w:color w:val="0D0D0D" w:themeColor="text1" w:themeTint="F2"/>
          <w:sz w:val="28"/>
          <w:szCs w:val="28"/>
        </w:rPr>
        <w:t>с нарушениями слуха</w:t>
      </w:r>
    </w:p>
    <w:p w14:paraId="6AC9A7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«Биология» играет важную роль в когнитивном, коммуникативном, социокультурном развитии обучающихся с нарушениями слуха.</w:t>
      </w:r>
    </w:p>
    <w:p w14:paraId="553E1FD9" w14:textId="77777777" w:rsidR="00A20C39" w:rsidRPr="00B13C7D" w:rsidRDefault="00A20C39" w:rsidP="00A20C39">
      <w:pPr>
        <w:spacing w:after="0" w:line="360" w:lineRule="auto"/>
        <w:ind w:firstLine="709"/>
        <w:jc w:val="both"/>
        <w:rPr>
          <w:rFonts w:ascii="Times New Roman" w:eastAsia="Arial Unicode MS" w:hAnsi="Times New Roman" w:cs="Times New Roman"/>
          <w:color w:val="0D0D0D" w:themeColor="text1" w:themeTint="F2"/>
          <w:kern w:val="2"/>
          <w:sz w:val="28"/>
          <w:szCs w:val="28"/>
        </w:rPr>
      </w:pPr>
      <w:r w:rsidRPr="00B13C7D">
        <w:rPr>
          <w:rFonts w:ascii="Times New Roman" w:hAnsi="Times New Roman" w:cs="Times New Roman"/>
          <w:color w:val="0D0D0D" w:themeColor="text1" w:themeTint="F2"/>
          <w:sz w:val="28"/>
          <w:szCs w:val="28"/>
        </w:rPr>
        <w:t xml:space="preserve">Биология содействует формированию у обучающихся с нарушениями слуха ценностного, </w:t>
      </w:r>
      <w:r w:rsidRPr="00B13C7D">
        <w:rPr>
          <w:rFonts w:ascii="Times New Roman" w:eastAsia="Arial Unicode MS" w:hAnsi="Times New Roman" w:cs="Times New Roman"/>
          <w:color w:val="0D0D0D" w:themeColor="text1" w:themeTint="F2"/>
          <w:kern w:val="2"/>
          <w:sz w:val="28"/>
          <w:szCs w:val="28"/>
        </w:rPr>
        <w:t xml:space="preserve">эмоционально положительного отношения к миру природы и культуры, воспитанию духовности, активности, способности к созиданию для сохранения ресурсов планеты. Знакомство с началами естественных и социально гуманитарных наук в их единстве и взаимосвязях даёт обучающемуся </w:t>
      </w:r>
      <w:r w:rsidRPr="00B13C7D">
        <w:rPr>
          <w:rFonts w:ascii="Times New Roman" w:hAnsi="Times New Roman" w:cs="Times New Roman"/>
          <w:color w:val="0D0D0D" w:themeColor="text1" w:themeTint="F2"/>
          <w:sz w:val="28"/>
          <w:szCs w:val="28"/>
        </w:rPr>
        <w:t>с нарушенным слухом</w:t>
      </w:r>
      <w:r w:rsidRPr="00B13C7D">
        <w:rPr>
          <w:rFonts w:ascii="Times New Roman" w:eastAsia="Arial Unicode MS" w:hAnsi="Times New Roman" w:cs="Times New Roman"/>
          <w:color w:val="0D0D0D" w:themeColor="text1" w:themeTint="F2"/>
          <w:kern w:val="2"/>
          <w:sz w:val="28"/>
          <w:szCs w:val="28"/>
        </w:rPr>
        <w:t xml:space="preserve"> ключ к осмыслению личного опыта, позволяет найти свое место в ближайшем окружении, прогнозировать направление личных интересов. В ходе изучения курса биологии обучающиеся</w:t>
      </w:r>
      <w:r w:rsidRPr="00B13C7D">
        <w:rPr>
          <w:rFonts w:ascii="Times New Roman" w:hAnsi="Times New Roman" w:cs="Times New Roman"/>
          <w:color w:val="0D0D0D" w:themeColor="text1" w:themeTint="F2"/>
          <w:sz w:val="28"/>
          <w:szCs w:val="28"/>
        </w:rPr>
        <w:t xml:space="preserve"> с нарушениями слуха</w:t>
      </w:r>
      <w:r w:rsidRPr="00B13C7D">
        <w:rPr>
          <w:rFonts w:ascii="Times New Roman" w:eastAsia="Arial Unicode MS" w:hAnsi="Times New Roman" w:cs="Times New Roman"/>
          <w:color w:val="0D0D0D" w:themeColor="text1" w:themeTint="F2"/>
          <w:kern w:val="2"/>
          <w:sz w:val="28"/>
          <w:szCs w:val="28"/>
        </w:rPr>
        <w:t xml:space="preserve"> овладевают практико-ориентированными знаниями, что важно для развития экологической и культурологической грамотности.</w:t>
      </w:r>
    </w:p>
    <w:p w14:paraId="4B58B5C0"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«Биология»</w:t>
      </w:r>
    </w:p>
    <w:p w14:paraId="254172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«Биология» осваивается обучающимися с нарушениями слуха на уровне основного общего образования по варианту 2.2.2 по АООП в пролонгированные сроки (с 5 по 10 классы). Данная дисциплина преемственна по отношению к учебному предмету «Окружающий мир», изучаемому на уровне НОО.</w:t>
      </w:r>
    </w:p>
    <w:p w14:paraId="5AD253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биологии занимает важное место в системе общего образования обучающихся с нарушениями слуха. Данный учебный предмет обеспечивает овладение системой знаний и умений по биологии, необходимой для применения в практической деятельности, изучения смежных дисциплин, продолжения образования.</w:t>
      </w:r>
    </w:p>
    <w:p w14:paraId="51DEBA4D"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«Биология» обладает значительным образовательно-реабилитационным, коррекционно-развивающим и воспитательным потенциалом. В частности, с</w:t>
      </w:r>
      <w:r w:rsidRPr="00B13C7D">
        <w:rPr>
          <w:rFonts w:ascii="Times New Roman" w:eastAsia="Calibri" w:hAnsi="Times New Roman" w:cs="Times New Roman"/>
          <w:color w:val="0D0D0D" w:themeColor="text1" w:themeTint="F2"/>
          <w:sz w:val="28"/>
          <w:szCs w:val="28"/>
        </w:rPr>
        <w:t xml:space="preserve">одержание учебной дисциплины содействует обогащению коммуникативной практики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Calibri" w:hAnsi="Times New Roman" w:cs="Times New Roman"/>
          <w:color w:val="0D0D0D" w:themeColor="text1" w:themeTint="F2"/>
          <w:sz w:val="28"/>
          <w:szCs w:val="28"/>
        </w:rPr>
        <w:t>, расширению словарного запаса, в том числе за счёт тематической и терминологической лексики, получившей отражение в программе</w:t>
      </w:r>
      <w:r w:rsidRPr="00B13C7D">
        <w:rPr>
          <w:rFonts w:ascii="Times New Roman" w:hAnsi="Times New Roman" w:cs="Times New Roman"/>
          <w:sz w:val="28"/>
          <w:szCs w:val="28"/>
          <w:vertAlign w:val="superscript"/>
        </w:rPr>
        <w:footnoteReference w:id="132"/>
      </w:r>
      <w:r w:rsidRPr="00B13C7D">
        <w:rPr>
          <w:rFonts w:ascii="Times New Roman" w:eastAsia="Calibri" w:hAnsi="Times New Roman" w:cs="Times New Roman"/>
          <w:color w:val="0D0D0D" w:themeColor="text1" w:themeTint="F2"/>
          <w:sz w:val="28"/>
          <w:szCs w:val="28"/>
        </w:rPr>
        <w:t>. В ходе каждого урока биологии предусматривается совершенствование умений логично строить сообщения, вносить уточнения, аргументировать собственную точку зрения, вводить доказательства и др.</w:t>
      </w:r>
    </w:p>
    <w:p w14:paraId="689DF702"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0D0D0D" w:themeColor="text1" w:themeTint="F2"/>
          <w:sz w:val="28"/>
          <w:szCs w:val="28"/>
          <w:lang w:eastAsia="ru-RU"/>
        </w:rPr>
      </w:pPr>
      <w:r w:rsidRPr="00B13C7D">
        <w:rPr>
          <w:rFonts w:ascii="Times New Roman" w:eastAsia="Times New Roman" w:hAnsi="Times New Roman" w:cs="Times New Roman"/>
          <w:bCs/>
          <w:color w:val="0D0D0D" w:themeColor="text1" w:themeTint="F2"/>
          <w:sz w:val="28"/>
          <w:szCs w:val="28"/>
          <w:lang w:eastAsia="ru-RU"/>
        </w:rPr>
        <w:t xml:space="preserve">Изучение курса биологии базируется комплексе </w:t>
      </w:r>
      <w:r w:rsidRPr="00B13C7D">
        <w:rPr>
          <w:rFonts w:ascii="Times New Roman" w:eastAsia="Times New Roman" w:hAnsi="Times New Roman" w:cs="Times New Roman"/>
          <w:bCs/>
          <w:i/>
          <w:color w:val="0D0D0D" w:themeColor="text1" w:themeTint="F2"/>
          <w:sz w:val="28"/>
          <w:szCs w:val="28"/>
          <w:lang w:eastAsia="ru-RU"/>
        </w:rPr>
        <w:t>принципов</w:t>
      </w:r>
      <w:r w:rsidRPr="00B13C7D">
        <w:rPr>
          <w:rFonts w:ascii="Times New Roman" w:eastAsia="Times New Roman" w:hAnsi="Times New Roman" w:cs="Times New Roman"/>
          <w:bCs/>
          <w:color w:val="0D0D0D" w:themeColor="text1" w:themeTint="F2"/>
          <w:sz w:val="28"/>
          <w:szCs w:val="28"/>
          <w:lang w:eastAsia="ru-RU"/>
        </w:rPr>
        <w:t>.</w:t>
      </w:r>
    </w:p>
    <w:p w14:paraId="0F19FC2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Cs/>
          <w:i/>
          <w:color w:val="0D0D0D" w:themeColor="text1" w:themeTint="F2"/>
          <w:sz w:val="28"/>
          <w:szCs w:val="28"/>
          <w:lang w:eastAsia="ru-RU"/>
        </w:rPr>
        <w:t>Принцип обеспечения</w:t>
      </w:r>
      <w:r w:rsidRPr="00B13C7D">
        <w:rPr>
          <w:rFonts w:ascii="Times New Roman" w:eastAsia="Times New Roman" w:hAnsi="Times New Roman" w:cs="Times New Roman"/>
          <w:bCs/>
          <w:color w:val="0D0D0D" w:themeColor="text1" w:themeTint="F2"/>
          <w:sz w:val="28"/>
          <w:szCs w:val="28"/>
          <w:lang w:eastAsia="ru-RU"/>
        </w:rPr>
        <w:t xml:space="preserve"> </w:t>
      </w:r>
      <w:r w:rsidRPr="00B13C7D">
        <w:rPr>
          <w:rFonts w:ascii="Times New Roman" w:eastAsia="Times New Roman" w:hAnsi="Times New Roman" w:cs="Times New Roman"/>
          <w:bCs/>
          <w:i/>
          <w:color w:val="0D0D0D" w:themeColor="text1" w:themeTint="F2"/>
          <w:sz w:val="28"/>
          <w:szCs w:val="28"/>
          <w:lang w:eastAsia="ru-RU"/>
        </w:rPr>
        <w:t>д</w:t>
      </w:r>
      <w:r w:rsidRPr="00B13C7D">
        <w:rPr>
          <w:rFonts w:ascii="Times New Roman" w:eastAsia="Times New Roman" w:hAnsi="Times New Roman" w:cs="Times New Roman"/>
          <w:i/>
          <w:color w:val="0D0D0D" w:themeColor="text1" w:themeTint="F2"/>
          <w:sz w:val="28"/>
          <w:szCs w:val="28"/>
          <w:lang w:eastAsia="ru-RU"/>
        </w:rPr>
        <w:t>оступности</w:t>
      </w:r>
      <w:r w:rsidRPr="00B13C7D">
        <w:rPr>
          <w:rFonts w:ascii="Times New Roman" w:eastAsia="Times New Roman" w:hAnsi="Times New Roman" w:cs="Times New Roman"/>
          <w:color w:val="0D0D0D" w:themeColor="text1" w:themeTint="F2"/>
          <w:sz w:val="28"/>
          <w:szCs w:val="28"/>
          <w:lang w:eastAsia="ru-RU"/>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B13C7D">
        <w:rPr>
          <w:rFonts w:ascii="Times New Roman" w:eastAsia="Times New Roman" w:hAnsi="Times New Roman" w:cs="Times New Roman"/>
          <w:i/>
          <w:color w:val="0D0D0D" w:themeColor="text1" w:themeTint="F2"/>
          <w:sz w:val="28"/>
          <w:szCs w:val="28"/>
          <w:lang w:eastAsia="ru-RU"/>
        </w:rPr>
        <w:t>Принцип систематичности</w:t>
      </w:r>
      <w:r w:rsidRPr="00B13C7D">
        <w:rPr>
          <w:rFonts w:ascii="Times New Roman" w:eastAsia="Times New Roman" w:hAnsi="Times New Roman" w:cs="Times New Roman"/>
          <w:color w:val="0D0D0D" w:themeColor="text1" w:themeTint="F2"/>
          <w:sz w:val="28"/>
          <w:szCs w:val="28"/>
          <w:lang w:eastAsia="ru-RU"/>
        </w:rPr>
        <w:t xml:space="preserve"> в обучении биологии реализуется при рациональном распределении и оптимальной подаче учебного материала, в том числе внутри его разделов. Это осуществляется в соответствии с возрастными познавательными возможностями обучающихся. Одновременно с этим целостность курса биологии и выделяемых в нём разделов достигается путём руководства такими основополагающими идеями, как многообразие живого и его разноуровневая организация, единство органического мира, индивидуальное и историческое развитие организмов, связь теории с практикой. </w:t>
      </w:r>
      <w:r w:rsidRPr="00B13C7D">
        <w:rPr>
          <w:rFonts w:ascii="Times New Roman" w:eastAsia="Times New Roman" w:hAnsi="Times New Roman" w:cs="Times New Roman"/>
          <w:i/>
          <w:color w:val="0D0D0D" w:themeColor="text1" w:themeTint="F2"/>
          <w:sz w:val="28"/>
          <w:szCs w:val="28"/>
          <w:lang w:eastAsia="ru-RU"/>
        </w:rPr>
        <w:t xml:space="preserve">Принцип преемственности </w:t>
      </w:r>
      <w:r w:rsidRPr="00B13C7D">
        <w:rPr>
          <w:rFonts w:ascii="Times New Roman" w:eastAsia="Times New Roman" w:hAnsi="Times New Roman" w:cs="Times New Roman"/>
          <w:color w:val="0D0D0D" w:themeColor="text1" w:themeTint="F2"/>
          <w:sz w:val="28"/>
          <w:szCs w:val="28"/>
          <w:lang w:eastAsia="ru-RU"/>
        </w:rPr>
        <w:t xml:space="preserve">в обучении биологии реализуется от темы к теме в каждом разделе, от раздела к разделу курса. Так, в разделе «Растения, бактерии, грибы и лишайники» знания о клеточном строении растения даются с опорой на его внешнее строение, а последующие знания о жизнедеятельности растения предоставляются с опорой на его внешнее и клеточное строение. При изучении высших споровых растений используется материал об одноклеточных и многоклеточных водорослях; голосеменные изучаются с опорой на знания о мхах и папоротниках и т. д. Особое внимание от раздела к разделу в курсе биологии уделяется преемственности в развития общебиологических понятий. С учётом </w:t>
      </w:r>
      <w:r w:rsidRPr="00B13C7D">
        <w:rPr>
          <w:rFonts w:ascii="Times New Roman" w:eastAsia="Times New Roman" w:hAnsi="Times New Roman" w:cs="Times New Roman"/>
          <w:i/>
          <w:color w:val="0D0D0D" w:themeColor="text1" w:themeTint="F2"/>
          <w:sz w:val="28"/>
          <w:szCs w:val="28"/>
          <w:lang w:eastAsia="ru-RU"/>
        </w:rPr>
        <w:t>принципа наглядности</w:t>
      </w:r>
      <w:r w:rsidRPr="00B13C7D">
        <w:rPr>
          <w:rFonts w:ascii="Times New Roman" w:eastAsia="Times New Roman" w:hAnsi="Times New Roman" w:cs="Times New Roman"/>
          <w:color w:val="0D0D0D" w:themeColor="text1" w:themeTint="F2"/>
          <w:sz w:val="28"/>
          <w:szCs w:val="28"/>
          <w:lang w:eastAsia="ru-RU"/>
        </w:rPr>
        <w:t xml:space="preserve"> в обучении биологии используются живые и фиксированные объекты, предметная наглядность. Регулярное (на каждом уроке) использование средств наглядности обеспечивает воздействие на все органы чувств обучающихся, создает конкретные и полные представления, яркие впечатления об изучаемых объектах и явлениях, содействует повышению познавательного интереса.</w:t>
      </w:r>
    </w:p>
    <w:p w14:paraId="72EBBB6F"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Кроме того, курс изучение курса биологии базируется </w:t>
      </w:r>
      <w:r w:rsidRPr="00B13C7D">
        <w:rPr>
          <w:rFonts w:ascii="Times New Roman" w:eastAsia="Times New Roman" w:hAnsi="Times New Roman" w:cs="Times New Roman"/>
          <w:bCs/>
          <w:color w:val="0D0D0D" w:themeColor="text1" w:themeTint="F2"/>
          <w:sz w:val="28"/>
          <w:szCs w:val="28"/>
          <w:lang w:eastAsia="ru-RU"/>
        </w:rPr>
        <w:t>на ряде специальных принципов</w:t>
      </w:r>
      <w:r w:rsidRPr="00B13C7D">
        <w:rPr>
          <w:rFonts w:ascii="Times New Roman" w:hAnsi="Times New Roman" w:cs="Times New Roman"/>
          <w:sz w:val="28"/>
          <w:szCs w:val="28"/>
          <w:vertAlign w:val="superscript"/>
        </w:rPr>
        <w:footnoteReference w:id="133"/>
      </w:r>
      <w:r w:rsidRPr="00B13C7D">
        <w:rPr>
          <w:rFonts w:ascii="Times New Roman" w:eastAsia="Times New Roman" w:hAnsi="Times New Roman" w:cs="Times New Roman"/>
          <w:bCs/>
          <w:color w:val="0D0D0D" w:themeColor="text1" w:themeTint="F2"/>
          <w:sz w:val="28"/>
          <w:szCs w:val="28"/>
          <w:lang w:eastAsia="ru-RU"/>
        </w:rPr>
        <w:t>, в том числе:</w:t>
      </w:r>
    </w:p>
    <w:p w14:paraId="58828BE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принцип создания условий для формирования у обучающихся языковых обобщений</w:t>
      </w:r>
      <w:r w:rsidRPr="00B13C7D">
        <w:rPr>
          <w:rFonts w:ascii="Times New Roman" w:eastAsia="Times New Roman" w:hAnsi="Times New Roman" w:cs="Times New Roman"/>
          <w:color w:val="0D0D0D" w:themeColor="text1" w:themeTint="F2"/>
          <w:sz w:val="28"/>
          <w:szCs w:val="28"/>
          <w:lang w:eastAsia="ru-RU"/>
        </w:rPr>
        <w:t xml:space="preserve">. Формирование языковых обобщений (на программном материале дисциплины, базовых понятий курса биологии)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B13C7D">
        <w:rPr>
          <w:rFonts w:ascii="Times New Roman" w:eastAsia="Times New Roman" w:hAnsi="Times New Roman" w:cs="Times New Roman"/>
          <w:bCs/>
          <w:color w:val="0D0D0D" w:themeColor="text1" w:themeTint="F2"/>
          <w:sz w:val="28"/>
          <w:szCs w:val="28"/>
          <w:lang w:eastAsia="ru-RU"/>
        </w:rPr>
        <w:t>результатов наблюдений на основе проведённых лабораторных работ и др.;</w:t>
      </w:r>
    </w:p>
    <w:p w14:paraId="233E236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принцип коммуникативной направленности</w:t>
      </w:r>
      <w:r w:rsidRPr="00B13C7D">
        <w:rPr>
          <w:rFonts w:ascii="Times New Roman" w:eastAsia="Times New Roman" w:hAnsi="Times New Roman" w:cs="Times New Roman"/>
          <w:color w:val="0D0D0D" w:themeColor="text1" w:themeTint="F2"/>
          <w:sz w:val="28"/>
          <w:szCs w:val="28"/>
          <w:lang w:eastAsia="ru-RU"/>
        </w:rPr>
        <w:t xml:space="preserve"> в обучении биологии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B13C7D">
        <w:rPr>
          <w:rFonts w:ascii="Times New Roman" w:eastAsia="Times New Roman" w:hAnsi="Times New Roman" w:cs="Times New Roman"/>
          <w:bCs/>
          <w:iCs/>
          <w:color w:val="0D0D0D" w:themeColor="text1" w:themeTint="F2"/>
          <w:sz w:val="28"/>
          <w:szCs w:val="28"/>
          <w:lang w:eastAsia="ru-RU"/>
        </w:rPr>
        <w:t xml:space="preserve">работа над лексикой, в том числе научной терминологией курса </w:t>
      </w:r>
      <w:r w:rsidRPr="00B13C7D">
        <w:rPr>
          <w:rFonts w:ascii="Times New Roman" w:eastAsia="Times New Roman" w:hAnsi="Times New Roman" w:cs="Times New Roman"/>
          <w:color w:val="0D0D0D" w:themeColor="text1" w:themeTint="F2"/>
          <w:sz w:val="28"/>
          <w:szCs w:val="28"/>
          <w:lang w:eastAsia="ru-RU"/>
        </w:rPr>
        <w:t>(раскрытие значений новых слов, уточнение или расширение значений уже известных лексических единиц)</w:t>
      </w:r>
      <w:r w:rsidRPr="00B13C7D">
        <w:rPr>
          <w:rFonts w:ascii="Times New Roman" w:eastAsia="Times New Roman" w:hAnsi="Times New Roman" w:cs="Times New Roman"/>
          <w:bCs/>
          <w:i/>
          <w:iCs/>
          <w:color w:val="0D0D0D" w:themeColor="text1" w:themeTint="F2"/>
          <w:sz w:val="28"/>
          <w:szCs w:val="28"/>
          <w:lang w:eastAsia="ru-RU"/>
        </w:rPr>
        <w:t xml:space="preserve"> </w:t>
      </w:r>
      <w:r w:rsidRPr="00B13C7D">
        <w:rPr>
          <w:rFonts w:ascii="Times New Roman" w:eastAsia="Times New Roman" w:hAnsi="Times New Roman" w:cs="Times New Roman"/>
          <w:bCs/>
          <w:iCs/>
          <w:color w:val="0D0D0D" w:themeColor="text1" w:themeTint="F2"/>
          <w:sz w:val="28"/>
          <w:szCs w:val="28"/>
          <w:lang w:eastAsia="ru-RU"/>
        </w:rPr>
        <w:t xml:space="preserve">требует включения слова в контекст. </w:t>
      </w:r>
      <w:r w:rsidRPr="00B13C7D">
        <w:rPr>
          <w:rFonts w:ascii="Times New Roman" w:eastAsia="Times New Roman" w:hAnsi="Times New Roman" w:cs="Times New Roman"/>
          <w:color w:val="0D0D0D" w:themeColor="text1" w:themeTint="F2"/>
          <w:sz w:val="28"/>
          <w:szCs w:val="28"/>
          <w:shd w:val="clear" w:color="auto" w:fill="FFFFFF"/>
          <w:lang w:eastAsia="ru-RU"/>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B13C7D">
        <w:rPr>
          <w:rFonts w:ascii="Times New Roman" w:eastAsia="Times New Roman" w:hAnsi="Times New Roman" w:cs="Times New Roman"/>
          <w:color w:val="0D0D0D" w:themeColor="text1" w:themeTint="F2"/>
          <w:sz w:val="28"/>
          <w:szCs w:val="28"/>
          <w:lang w:eastAsia="ru-RU"/>
        </w:rPr>
        <w:t xml:space="preserve">На уроках биологии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биологических терминов (например, </w:t>
      </w:r>
      <w:r w:rsidRPr="00B13C7D">
        <w:rPr>
          <w:rFonts w:ascii="Times New Roman" w:eastAsia="Times New Roman" w:hAnsi="Times New Roman" w:cs="Times New Roman"/>
          <w:i/>
          <w:iCs/>
          <w:color w:val="0D0D0D" w:themeColor="text1" w:themeTint="F2"/>
          <w:sz w:val="28"/>
          <w:szCs w:val="28"/>
          <w:lang w:eastAsia="ru-RU"/>
        </w:rPr>
        <w:t>одноклеточные = простейшие, обитают = живут</w:t>
      </w:r>
      <w:r w:rsidRPr="00B13C7D">
        <w:rPr>
          <w:rFonts w:ascii="Times New Roman" w:eastAsia="Times New Roman" w:hAnsi="Times New Roman" w:cs="Times New Roman"/>
          <w:color w:val="0D0D0D" w:themeColor="text1" w:themeTint="F2"/>
          <w:sz w:val="28"/>
          <w:szCs w:val="28"/>
          <w:lang w:eastAsia="ru-RU"/>
        </w:rPr>
        <w:t>);</w:t>
      </w:r>
    </w:p>
    <w:p w14:paraId="21E17513"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0D0D0D" w:themeColor="text1" w:themeTint="F2"/>
          <w:sz w:val="28"/>
          <w:szCs w:val="28"/>
          <w:lang w:eastAsia="ru-RU"/>
        </w:rPr>
      </w:pPr>
      <w:r w:rsidRPr="00B13C7D">
        <w:rPr>
          <w:rFonts w:ascii="Times New Roman" w:eastAsia="Calibri" w:hAnsi="Times New Roman" w:cs="Times New Roman"/>
          <w:i/>
          <w:color w:val="0D0D0D" w:themeColor="text1" w:themeTint="F2"/>
          <w:sz w:val="28"/>
          <w:szCs w:val="28"/>
        </w:rPr>
        <w:t xml:space="preserve">– принцип </w:t>
      </w:r>
      <w:r w:rsidRPr="00B13C7D">
        <w:rPr>
          <w:rFonts w:ascii="Times New Roman" w:hAnsi="Times New Roman" w:cs="Times New Roman"/>
          <w:i/>
          <w:color w:val="0D0D0D" w:themeColor="text1" w:themeTint="F2"/>
          <w:sz w:val="28"/>
          <w:szCs w:val="28"/>
        </w:rPr>
        <w:t>совершенствования словесной речи параллельно с развитием других психических процессов</w:t>
      </w:r>
      <w:r w:rsidRPr="00B13C7D">
        <w:rPr>
          <w:rFonts w:ascii="Times New Roman" w:eastAsia="Calibri" w:hAnsi="Times New Roman" w:cs="Times New Roman"/>
          <w:color w:val="0D0D0D" w:themeColor="text1" w:themeTint="F2"/>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B13C7D">
        <w:rPr>
          <w:rFonts w:ascii="Times New Roman" w:hAnsi="Times New Roman" w:cs="Times New Roman"/>
          <w:sz w:val="28"/>
          <w:szCs w:val="28"/>
          <w:vertAlign w:val="superscript"/>
        </w:rPr>
        <w:footnoteReference w:id="134"/>
      </w:r>
      <w:r w:rsidRPr="00B13C7D">
        <w:rPr>
          <w:rFonts w:ascii="Times New Roman" w:eastAsia="Calibri" w:hAnsi="Times New Roman" w:cs="Times New Roman"/>
          <w:color w:val="0D0D0D" w:themeColor="text1" w:themeTint="F2"/>
          <w:sz w:val="28"/>
          <w:szCs w:val="28"/>
        </w:rPr>
        <w:t>. В процессе уроков биологии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на учебных плакатах,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 / или графического оформления причинно-следственных связей; за счёт выделения существенных признаков в изучаемых объектах и др. Акцент в образовательно-коррекционной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(в том числе лабораторным) работам, организации наблюдений, организуемых на уроках биологии.</w:t>
      </w:r>
    </w:p>
    <w:p w14:paraId="61550C07"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Учебный предмет «Биологи» строится на основе комплекса подходов:</w:t>
      </w:r>
    </w:p>
    <w:p w14:paraId="16BB563E"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 </w:t>
      </w:r>
      <w:r w:rsidRPr="00B13C7D">
        <w:rPr>
          <w:rFonts w:ascii="Times New Roman" w:eastAsia="Calibri" w:hAnsi="Times New Roman" w:cs="Times New Roman"/>
          <w:i/>
          <w:color w:val="0D0D0D" w:themeColor="text1" w:themeTint="F2"/>
          <w:sz w:val="28"/>
          <w:szCs w:val="28"/>
        </w:rPr>
        <w:t>дифференцированный подход</w:t>
      </w:r>
      <w:r w:rsidRPr="00B13C7D">
        <w:rPr>
          <w:rFonts w:ascii="Times New Roman" w:eastAsia="Calibri" w:hAnsi="Times New Roman" w:cs="Times New Roman"/>
          <w:color w:val="0D0D0D" w:themeColor="text1" w:themeTint="F2"/>
          <w:sz w:val="28"/>
          <w:szCs w:val="28"/>
        </w:rPr>
        <w:t xml:space="preserve"> предусматривает предоставление каждому</w:t>
      </w:r>
      <w:r w:rsidRPr="00B13C7D">
        <w:rPr>
          <w:rFonts w:ascii="Times New Roman" w:eastAsia="Calibri" w:hAnsi="Times New Roman" w:cs="Times New Roman"/>
          <w:color w:val="0D0D0D" w:themeColor="text1" w:themeTint="F2"/>
          <w:sz w:val="28"/>
          <w:szCs w:val="28"/>
          <w:shd w:val="clear" w:color="auto" w:fill="FFFFFF"/>
        </w:rPr>
        <w:t xml:space="preserve"> обучающемуся </w:t>
      </w:r>
      <w:r w:rsidRPr="00B13C7D">
        <w:rPr>
          <w:rFonts w:ascii="Times New Roman" w:hAnsi="Times New Roman" w:cs="Times New Roman"/>
          <w:color w:val="0D0D0D" w:themeColor="text1" w:themeTint="F2"/>
          <w:sz w:val="28"/>
          <w:szCs w:val="28"/>
        </w:rPr>
        <w:t>с нарушенным слухом</w:t>
      </w:r>
      <w:r w:rsidRPr="00B13C7D">
        <w:rPr>
          <w:rFonts w:ascii="Times New Roman" w:eastAsia="Calibri" w:hAnsi="Times New Roman" w:cs="Times New Roman"/>
          <w:color w:val="0D0D0D" w:themeColor="text1" w:themeTint="F2"/>
          <w:sz w:val="28"/>
          <w:szCs w:val="28"/>
          <w:shd w:val="clear" w:color="auto" w:fill="FFFFFF"/>
        </w:rPr>
        <w:t xml:space="preserve">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2BE8390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eastAsia="Times New Roman" w:hAnsi="Times New Roman" w:cs="Times New Roman"/>
          <w:i/>
          <w:color w:val="0D0D0D" w:themeColor="text1" w:themeTint="F2"/>
          <w:sz w:val="28"/>
          <w:szCs w:val="28"/>
          <w:lang w:eastAsia="ru-RU"/>
        </w:rPr>
        <w:t>деятельностный подход</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eastAsia="Times New Roman" w:hAnsi="Times New Roman" w:cs="Times New Roman"/>
          <w:bCs/>
          <w:color w:val="0D0D0D" w:themeColor="text1" w:themeTint="F2"/>
          <w:sz w:val="28"/>
          <w:szCs w:val="28"/>
          <w:lang w:eastAsia="ru-RU"/>
        </w:rPr>
        <w:t xml:space="preserve">предполагает реализацию различных видов и способов работы для эффективного усвоения материала биологического содержания. </w:t>
      </w:r>
      <w:r w:rsidRPr="00B13C7D">
        <w:rPr>
          <w:rFonts w:ascii="Times New Roman" w:eastAsia="Times New Roman" w:hAnsi="Times New Roman" w:cs="Times New Roman"/>
          <w:color w:val="0D0D0D" w:themeColor="text1" w:themeTint="F2"/>
          <w:sz w:val="28"/>
          <w:szCs w:val="28"/>
          <w:lang w:eastAsia="ru-RU"/>
        </w:rPr>
        <w:t>Работа по различным разделам учебного курса предполагает активную предметную деятельность</w:t>
      </w:r>
      <w:r w:rsidRPr="00B13C7D">
        <w:rPr>
          <w:rFonts w:ascii="Times New Roman" w:hAnsi="Times New Roman" w:cs="Times New Roman"/>
          <w:color w:val="0D0D0D" w:themeColor="text1" w:themeTint="F2"/>
          <w:sz w:val="28"/>
          <w:szCs w:val="28"/>
          <w:shd w:val="clear" w:color="auto" w:fill="FFFFFF"/>
        </w:rPr>
        <w:t xml:space="preserve"> </w:t>
      </w:r>
      <w:r w:rsidRPr="00B13C7D">
        <w:rPr>
          <w:rFonts w:ascii="Times New Roman" w:eastAsia="Times New Roman" w:hAnsi="Times New Roman" w:cs="Times New Roman"/>
          <w:color w:val="0D0D0D" w:themeColor="text1" w:themeTint="F2"/>
          <w:sz w:val="28"/>
          <w:szCs w:val="28"/>
          <w:lang w:eastAsia="ru-RU"/>
        </w:rPr>
        <w:t xml:space="preserve">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color w:val="0D0D0D" w:themeColor="text1" w:themeTint="F2"/>
          <w:sz w:val="28"/>
          <w:szCs w:val="28"/>
          <w:lang w:eastAsia="ru-RU"/>
        </w:rPr>
        <w:t xml:space="preserve"> в сочетании с речевой деятельностью для решения общеразвивающих и коррекционных задач. За счёт организации предметной деятельности и стимуляции вербальной коммуникации создаются оптимальные условия для овладения пониманием и использования </w:t>
      </w:r>
      <w:r w:rsidRPr="00B13C7D">
        <w:rPr>
          <w:rFonts w:ascii="Times New Roman" w:eastAsia="Times New Roman" w:hAnsi="Times New Roman" w:cs="Times New Roman"/>
          <w:bCs/>
          <w:iCs/>
          <w:color w:val="0D0D0D" w:themeColor="text1" w:themeTint="F2"/>
          <w:sz w:val="28"/>
          <w:szCs w:val="28"/>
          <w:lang w:eastAsia="ru-RU"/>
        </w:rPr>
        <w:t xml:space="preserve">как лексики разговорного характера, так и научной лексики, </w:t>
      </w:r>
      <w:r w:rsidRPr="00B13C7D">
        <w:rPr>
          <w:rFonts w:ascii="Times New Roman" w:eastAsia="Times New Roman" w:hAnsi="Times New Roman" w:cs="Times New Roman"/>
          <w:color w:val="0D0D0D" w:themeColor="text1" w:themeTint="F2"/>
          <w:sz w:val="28"/>
          <w:szCs w:val="28"/>
          <w:lang w:eastAsia="ru-RU"/>
        </w:rPr>
        <w:t xml:space="preserve">т.е. собственно </w:t>
      </w:r>
      <w:r w:rsidRPr="00B13C7D">
        <w:rPr>
          <w:rFonts w:ascii="Times New Roman" w:eastAsia="Times New Roman" w:hAnsi="Times New Roman" w:cs="Times New Roman"/>
          <w:bCs/>
          <w:iCs/>
          <w:color w:val="0D0D0D" w:themeColor="text1" w:themeTint="F2"/>
          <w:sz w:val="28"/>
          <w:szCs w:val="28"/>
          <w:lang w:eastAsia="ru-RU"/>
        </w:rPr>
        <w:t xml:space="preserve">биологических терминов. </w:t>
      </w:r>
      <w:r w:rsidRPr="00B13C7D">
        <w:rPr>
          <w:rFonts w:ascii="Times New Roman" w:eastAsia="Times New Roman" w:hAnsi="Times New Roman" w:cs="Times New Roman"/>
          <w:bCs/>
          <w:color w:val="0D0D0D" w:themeColor="text1" w:themeTint="F2"/>
          <w:sz w:val="28"/>
          <w:szCs w:val="28"/>
          <w:lang w:eastAsia="ru-RU"/>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bCs/>
          <w:color w:val="0D0D0D" w:themeColor="text1" w:themeTint="F2"/>
          <w:sz w:val="28"/>
          <w:szCs w:val="28"/>
          <w:lang w:eastAsia="ru-RU"/>
        </w:rPr>
        <w:t xml:space="preserve"> анализировать, сравнивать, классифицировать и систематизировать биологические объекты, выражать явления живой природы в виде логических схем и обобщающих таблиц, аргументировать результаты опытов, словесно формулировать выводы.</w:t>
      </w:r>
    </w:p>
    <w:p w14:paraId="06DFA2D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Cs/>
          <w:color w:val="0D0D0D" w:themeColor="text1" w:themeTint="F2"/>
          <w:sz w:val="28"/>
          <w:szCs w:val="28"/>
          <w:lang w:eastAsia="ru-RU"/>
        </w:rPr>
        <w:t>В соответствии с деятельностным подходом требуется обеспечить усвоение способов изучения и оценки состояния живой природы и её отдельных компонентов, составления и представления информации о них одноклассникам. Также деятельностный подход к обучению предусматривает выполнение ряда трудовых дел: регулирование численности отдельных видов растений и животных; распространение биологических и экологических знаний среди обучающихся младших классов; озеленение территории образовательной организации и кабинета биологии; культивирование здорового образа жизни</w:t>
      </w:r>
      <w:r w:rsidRPr="00B13C7D">
        <w:rPr>
          <w:rFonts w:ascii="Times New Roman" w:eastAsia="Times New Roman" w:hAnsi="Times New Roman" w:cs="Times New Roman"/>
          <w:color w:val="0D0D0D" w:themeColor="text1" w:themeTint="F2"/>
          <w:sz w:val="28"/>
          <w:szCs w:val="28"/>
          <w:lang w:eastAsia="ru-RU"/>
        </w:rPr>
        <w:t xml:space="preserve">; </w:t>
      </w:r>
    </w:p>
    <w:p w14:paraId="4C771D3F"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i/>
          <w:color w:val="0D0D0D" w:themeColor="text1" w:themeTint="F2"/>
          <w:sz w:val="28"/>
          <w:szCs w:val="28"/>
          <w:lang w:eastAsia="ru-RU"/>
        </w:rPr>
        <w:t xml:space="preserve"> </w:t>
      </w:r>
      <w:r w:rsidRPr="00B13C7D">
        <w:rPr>
          <w:rFonts w:ascii="Times New Roman" w:eastAsia="Times New Roman" w:hAnsi="Times New Roman" w:cs="Times New Roman"/>
          <w:bCs/>
          <w:i/>
          <w:color w:val="0D0D0D" w:themeColor="text1" w:themeTint="F2"/>
          <w:sz w:val="28"/>
          <w:szCs w:val="28"/>
          <w:lang w:eastAsia="ru-RU"/>
        </w:rPr>
        <w:t>гуманитарный подход</w:t>
      </w:r>
      <w:r w:rsidRPr="00B13C7D">
        <w:rPr>
          <w:rFonts w:ascii="Times New Roman" w:eastAsia="Times New Roman" w:hAnsi="Times New Roman" w:cs="Times New Roman"/>
          <w:bCs/>
          <w:color w:val="0D0D0D" w:themeColor="text1" w:themeTint="F2"/>
          <w:sz w:val="28"/>
          <w:szCs w:val="28"/>
          <w:lang w:eastAsia="ru-RU"/>
        </w:rPr>
        <w:t xml:space="preserve"> к обучению биологии представляется как совокупность мер, обеспечивающих освоение методов познания объектов живой природы, обретение эволюционного взгляда на окружающий мир и место человека в нём для осмысления естественных взаимосвязей, а также этических, эстетических и нормативных отношений, позволяющих реализовать культуросозидающую деятельность человека. При обучении биологии создаются условия, позволяющие обучающимся пользоваться эмпирическими и теоретическими методами познания живых систем, чтобы сложилось целостное представление о природе и естественных взаимосвязях, обеспечивающих её деятельное функционирование;</w:t>
      </w:r>
    </w:p>
    <w:p w14:paraId="10A9DF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w:t>
      </w:r>
      <w:r w:rsidRPr="00B13C7D">
        <w:rPr>
          <w:rFonts w:ascii="Times New Roman" w:eastAsia="Calibri" w:hAnsi="Times New Roman" w:cs="Times New Roman"/>
          <w:bCs/>
          <w:color w:val="0D0D0D" w:themeColor="text1" w:themeTint="F2"/>
          <w:sz w:val="28"/>
          <w:szCs w:val="28"/>
        </w:rPr>
        <w:t xml:space="preserve"> </w:t>
      </w:r>
      <w:r w:rsidRPr="00B13C7D">
        <w:rPr>
          <w:rFonts w:ascii="Times New Roman" w:eastAsia="Calibri" w:hAnsi="Times New Roman" w:cs="Times New Roman"/>
          <w:bCs/>
          <w:i/>
          <w:color w:val="0D0D0D" w:themeColor="text1" w:themeTint="F2"/>
          <w:sz w:val="28"/>
          <w:szCs w:val="28"/>
        </w:rPr>
        <w:t>ценностный подход</w:t>
      </w:r>
      <w:r w:rsidRPr="00B13C7D">
        <w:rPr>
          <w:rFonts w:ascii="Times New Roman" w:eastAsia="Calibri" w:hAnsi="Times New Roman" w:cs="Times New Roman"/>
          <w:bCs/>
          <w:color w:val="0D0D0D" w:themeColor="text1" w:themeTint="F2"/>
          <w:sz w:val="28"/>
          <w:szCs w:val="28"/>
        </w:rPr>
        <w:t xml:space="preserve"> к обучению биологии предполагает рассмотрение человеческого, социального и культурного значения объектов живой природы. </w:t>
      </w:r>
      <w:r w:rsidRPr="00B13C7D">
        <w:rPr>
          <w:rFonts w:ascii="Times New Roman" w:eastAsia="Calibri" w:hAnsi="Times New Roman" w:cs="Times New Roman"/>
          <w:color w:val="0D0D0D" w:themeColor="text1" w:themeTint="F2"/>
          <w:sz w:val="28"/>
          <w:szCs w:val="28"/>
        </w:rPr>
        <w:t>Обучающиеся</w:t>
      </w:r>
      <w:r w:rsidRPr="00B13C7D">
        <w:rPr>
          <w:rFonts w:ascii="Times New Roman" w:eastAsia="Calibri" w:hAnsi="Times New Roman" w:cs="Times New Roman"/>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Calibri" w:hAnsi="Times New Roman" w:cs="Times New Roman"/>
          <w:bCs/>
          <w:color w:val="0D0D0D" w:themeColor="text1" w:themeTint="F2"/>
          <w:sz w:val="28"/>
          <w:szCs w:val="28"/>
        </w:rPr>
        <w:t xml:space="preserve"> обретают представления об универсальном значении живой природы. Оно охватывает её свойства с позиций не только практической, утилитарной ценности, но и познавательной, эстетической, этической, экономической, оздоровительной и технологической.</w:t>
      </w:r>
    </w:p>
    <w:p w14:paraId="5FEFA3F0"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07710CC0"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eastAsia="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1702DE12"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eastAsia="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640E147B"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0B349884"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rPr>
        <w:t xml:space="preserve">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7BCBADA8"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4FD1FE97"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rPr>
        <w:t>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4620CABC"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rPr>
        <w:t>учёт санитарно-эпидемиологических требований при обучении школьников с ограниченными возможностями здоровья (с нарушениями слуха);</w:t>
      </w:r>
    </w:p>
    <w:p w14:paraId="730E6D01"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rPr>
        <w:t>современные процедуры создания, поиска, сбора, анализа, обработки, хранения и представления информации;</w:t>
      </w:r>
    </w:p>
    <w:p w14:paraId="0B78AFFC"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rPr>
        <w:t>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30040A5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260CD956"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55FA812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06395E8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61EC451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4022B02F"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r w:rsidRPr="00B13C7D">
        <w:rPr>
          <w:rStyle w:val="ad"/>
          <w:rFonts w:ascii="Times New Roman" w:hAnsi="Times New Roman" w:cs="Times New Roman"/>
          <w:b/>
          <w:bCs/>
          <w:iCs/>
          <w:color w:val="0D0D0D" w:themeColor="text1" w:themeTint="F2"/>
          <w:sz w:val="28"/>
          <w:szCs w:val="28"/>
        </w:rPr>
        <w:t>«Биология»</w:t>
      </w:r>
    </w:p>
    <w:p w14:paraId="0DCDE374" w14:textId="77777777" w:rsidR="00A20C39" w:rsidRPr="00B13C7D" w:rsidRDefault="00A20C39" w:rsidP="00A20C39">
      <w:pPr>
        <w:pStyle w:val="33"/>
        <w:shd w:val="clear" w:color="auto" w:fill="auto"/>
        <w:spacing w:before="0" w:line="360" w:lineRule="auto"/>
        <w:ind w:firstLine="709"/>
        <w:rPr>
          <w:rStyle w:val="ad"/>
          <w:rFonts w:ascii="Times New Roman" w:hAnsi="Times New Roman" w:cs="Times New Roman"/>
          <w:sz w:val="28"/>
          <w:szCs w:val="28"/>
        </w:rPr>
      </w:pPr>
      <w:r w:rsidRPr="00B13C7D">
        <w:rPr>
          <w:rStyle w:val="ad"/>
          <w:rFonts w:ascii="Times New Roman" w:hAnsi="Times New Roman" w:cs="Times New Roman"/>
          <w:i/>
          <w:color w:val="0D0D0D" w:themeColor="text1" w:themeTint="F2"/>
          <w:sz w:val="28"/>
          <w:szCs w:val="28"/>
        </w:rPr>
        <w:t>Цель</w:t>
      </w:r>
      <w:r w:rsidRPr="00B13C7D">
        <w:rPr>
          <w:rStyle w:val="ad"/>
          <w:rFonts w:ascii="Times New Roman" w:hAnsi="Times New Roman" w:cs="Times New Roman"/>
          <w:color w:val="0D0D0D" w:themeColor="text1" w:themeTint="F2"/>
          <w:sz w:val="28"/>
          <w:szCs w:val="28"/>
        </w:rPr>
        <w:t xml:space="preserve"> изучения предмета </w:t>
      </w:r>
      <w:r w:rsidRPr="00B13C7D">
        <w:rPr>
          <w:rFonts w:ascii="Times New Roman" w:hAnsi="Times New Roman" w:cs="Times New Roman"/>
          <w:color w:val="0D0D0D" w:themeColor="text1" w:themeTint="F2"/>
          <w:sz w:val="28"/>
          <w:szCs w:val="28"/>
        </w:rPr>
        <w:t>заключается в обеспечении усвоения обучающимися с нарушениями слуха содержания предмета «Биология» в единстве с развитием коммуникативных навыков и социальных компетенций, в том числе:</w:t>
      </w:r>
    </w:p>
    <w:p w14:paraId="2E9B8D98"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 формирование системы знаний о признаках и процессах жизнедеятельности биологических систем разного уровня организации;</w:t>
      </w:r>
    </w:p>
    <w:p w14:paraId="2093B96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системы знаний об особенностях строения, жизнедеятельности организма человека, условиях сохранения его здоровья;</w:t>
      </w:r>
    </w:p>
    <w:p w14:paraId="5E3BFB8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умений применять методы биологической науки для изучения биологических систем, в том числе и организма человека;</w:t>
      </w:r>
    </w:p>
    <w:p w14:paraId="3E2C7D5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4BD09D7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1D36911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экологической культуры в целях сохранения собственного здоровья и охраны окружающей среды.</w:t>
      </w:r>
    </w:p>
    <w:p w14:paraId="5167E5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Основными задачами</w:t>
      </w:r>
      <w:r w:rsidRPr="00B13C7D">
        <w:rPr>
          <w:rFonts w:ascii="Times New Roman" w:eastAsia="Calibri" w:hAnsi="Times New Roman" w:cs="Times New Roman"/>
          <w:color w:val="0D0D0D" w:themeColor="text1" w:themeTint="F2"/>
          <w:sz w:val="28"/>
          <w:szCs w:val="28"/>
        </w:rPr>
        <w:t xml:space="preserve"> изучения учебного предмета являются следующие:</w:t>
      </w:r>
    </w:p>
    <w:p w14:paraId="19E340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содействие овладению обучающимися знаниями о живой природе, о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3E292F2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умений проводить исследования с использованием биологического оборудования и наблюдения за состоянием собственного организма;</w:t>
      </w:r>
    </w:p>
    <w:p w14:paraId="4D03300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умений осуществлять работу с биологической информацией, в т.ч. о современных достижениях в области биологии, её анализ и критическое оценивание;</w:t>
      </w:r>
    </w:p>
    <w:p w14:paraId="0E5576B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воспитание биологически и экологически грамотной личности, готовой к сохранению собственного здоровья и охраны окружающей среды;</w:t>
      </w:r>
    </w:p>
    <w:p w14:paraId="7FB8614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обогащение коммуникативной практики обучающихся на материале учебной дисциплины, формирование понятийного аппарата биологии.</w:t>
      </w:r>
    </w:p>
    <w:p w14:paraId="5F7A0630" w14:textId="77777777" w:rsidR="00A20C39" w:rsidRPr="00B13C7D" w:rsidRDefault="00A20C39" w:rsidP="00A20C39">
      <w:pPr>
        <w:spacing w:after="0" w:line="360" w:lineRule="auto"/>
        <w:ind w:firstLine="709"/>
        <w:jc w:val="both"/>
        <w:rPr>
          <w:rStyle w:val="ad"/>
          <w:rFonts w:ascii="Times New Roman" w:hAnsi="Times New Roman" w:cs="Times New Roman"/>
          <w:b/>
          <w:bCs/>
          <w:iCs/>
          <w:sz w:val="28"/>
          <w:szCs w:val="28"/>
        </w:rPr>
      </w:pPr>
      <w:r w:rsidRPr="00B13C7D">
        <w:rPr>
          <w:rStyle w:val="ad"/>
          <w:rFonts w:ascii="Times New Roman" w:hAnsi="Times New Roman" w:cs="Times New Roman"/>
          <w:b/>
          <w:bCs/>
          <w:iCs/>
          <w:color w:val="0D0D0D" w:themeColor="text1" w:themeTint="F2"/>
          <w:sz w:val="28"/>
          <w:szCs w:val="28"/>
        </w:rPr>
        <w:t>Место предмета в учебном плане</w:t>
      </w:r>
    </w:p>
    <w:p w14:paraId="674C4E41"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Учебный предмет «Биология» представляет собой составную часть предметной области «Естественно-научные предметы» и является обязательным.</w:t>
      </w:r>
    </w:p>
    <w:p w14:paraId="75630640"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«Биология» является </w:t>
      </w:r>
      <w:r w:rsidRPr="00B13C7D">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B13C7D">
        <w:rPr>
          <w:rFonts w:ascii="Times New Roman" w:hAnsi="Times New Roman" w:cs="Times New Roman"/>
          <w:color w:val="0D0D0D" w:themeColor="text1" w:themeTint="F2"/>
          <w:sz w:val="28"/>
          <w:szCs w:val="28"/>
        </w:rPr>
        <w:t>неразрывно связан с предметными дисциплинами «Физика» и «</w:t>
      </w:r>
      <w:r w:rsidRPr="00B13C7D">
        <w:rPr>
          <w:rStyle w:val="ad"/>
          <w:rFonts w:ascii="Times New Roman" w:hAnsi="Times New Roman" w:cs="Times New Roman"/>
          <w:bCs/>
          <w:iCs/>
          <w:color w:val="0D0D0D" w:themeColor="text1" w:themeTint="F2"/>
          <w:sz w:val="28"/>
          <w:szCs w:val="28"/>
        </w:rPr>
        <w:t>Химия</w:t>
      </w:r>
      <w:r w:rsidRPr="00B13C7D">
        <w:rPr>
          <w:rFonts w:ascii="Times New Roman" w:hAnsi="Times New Roman" w:cs="Times New Roman"/>
          <w:color w:val="0D0D0D" w:themeColor="text1" w:themeTint="F2"/>
          <w:sz w:val="28"/>
          <w:szCs w:val="28"/>
        </w:rPr>
        <w:t>».</w:t>
      </w:r>
    </w:p>
    <w:p w14:paraId="72F3C2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учебного предмета «Биология», представленное в Примерной рабочей программе, соответствует ФГОС ООО.</w:t>
      </w:r>
      <w:r w:rsidRPr="00B13C7D">
        <w:rPr>
          <w:rStyle w:val="a7"/>
          <w:rFonts w:ascii="Times New Roman" w:hAnsi="Times New Roman" w:cs="Times New Roman"/>
          <w:color w:val="0D0D0D" w:themeColor="text1" w:themeTint="F2"/>
          <w:sz w:val="28"/>
          <w:szCs w:val="28"/>
        </w:rPr>
        <w:t xml:space="preserve"> </w:t>
      </w:r>
      <w:r w:rsidRPr="00B13C7D">
        <w:rPr>
          <w:rFonts w:ascii="Times New Roman" w:hAnsi="Times New Roman" w:cs="Times New Roman"/>
          <w:sz w:val="28"/>
          <w:szCs w:val="28"/>
        </w:rPr>
        <w:footnoteReference w:id="135"/>
      </w:r>
    </w:p>
    <w:p w14:paraId="0C668AD7" w14:textId="77777777" w:rsidR="00A20C39" w:rsidRPr="00B13C7D" w:rsidRDefault="00A20C39" w:rsidP="00A20C39">
      <w:pPr>
        <w:spacing w:after="0" w:line="360" w:lineRule="auto"/>
        <w:ind w:firstLine="709"/>
        <w:jc w:val="both"/>
        <w:rPr>
          <w:rStyle w:val="ad"/>
          <w:rFonts w:ascii="Times New Roman" w:hAnsi="Times New Roman" w:cs="Times New Roman"/>
          <w:b/>
          <w:bCs/>
          <w:iCs/>
          <w:sz w:val="28"/>
          <w:szCs w:val="28"/>
        </w:rPr>
      </w:pPr>
      <w:r w:rsidRPr="00B13C7D">
        <w:rPr>
          <w:rStyle w:val="ad"/>
          <w:rFonts w:ascii="Times New Roman" w:hAnsi="Times New Roman" w:cs="Times New Roman"/>
          <w:b/>
          <w:bCs/>
          <w:iCs/>
          <w:color w:val="0D0D0D" w:themeColor="text1" w:themeTint="F2"/>
          <w:sz w:val="28"/>
          <w:szCs w:val="28"/>
        </w:rPr>
        <w:t>Содержание учебного предмета</w:t>
      </w:r>
    </w:p>
    <w:p w14:paraId="54E911ED"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b/>
          <w:color w:val="0D0D0D" w:themeColor="text1" w:themeTint="F2"/>
          <w:sz w:val="28"/>
          <w:szCs w:val="28"/>
        </w:rPr>
        <w:t>5 КЛАСС</w:t>
      </w:r>
    </w:p>
    <w:p w14:paraId="0C6197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(1-й год обучения на уровне ООО)</w:t>
      </w:r>
    </w:p>
    <w:p w14:paraId="16F6358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Биология </w:t>
      </w:r>
      <w:r w:rsidRPr="00B13C7D">
        <w:rPr>
          <w:rFonts w:ascii="Times New Roman" w:hAnsi="Times New Roman" w:cs="Times New Roman"/>
          <w:noProof/>
          <w:color w:val="0D0D0D" w:themeColor="text1" w:themeTint="F2"/>
          <w:sz w:val="28"/>
          <w:szCs w:val="28"/>
          <w:lang w:eastAsia="ru-RU"/>
        </w:rPr>
        <w:t>–</w:t>
      </w:r>
      <w:r w:rsidRPr="00B13C7D">
        <w:rPr>
          <w:rFonts w:ascii="Times New Roman" w:hAnsi="Times New Roman" w:cs="Times New Roman"/>
          <w:bCs/>
          <w:color w:val="0D0D0D" w:themeColor="text1" w:themeTint="F2"/>
          <w:sz w:val="28"/>
          <w:szCs w:val="28"/>
        </w:rPr>
        <w:t xml:space="preserve"> наука о живой природе</w:t>
      </w:r>
    </w:p>
    <w:p w14:paraId="7E70134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Методы изучения живой природы</w:t>
      </w:r>
    </w:p>
    <w:p w14:paraId="2CA023B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Организмы </w:t>
      </w:r>
      <w:r w:rsidRPr="00B13C7D">
        <w:rPr>
          <w:rFonts w:ascii="Times New Roman" w:hAnsi="Times New Roman" w:cs="Times New Roman"/>
          <w:noProof/>
          <w:color w:val="0D0D0D" w:themeColor="text1" w:themeTint="F2"/>
          <w:sz w:val="28"/>
          <w:szCs w:val="28"/>
          <w:lang w:eastAsia="ru-RU"/>
        </w:rPr>
        <w:t>–</w:t>
      </w:r>
      <w:r w:rsidRPr="00B13C7D">
        <w:rPr>
          <w:rFonts w:ascii="Times New Roman" w:hAnsi="Times New Roman" w:cs="Times New Roman"/>
          <w:bCs/>
          <w:color w:val="0D0D0D" w:themeColor="text1" w:themeTint="F2"/>
          <w:sz w:val="28"/>
          <w:szCs w:val="28"/>
        </w:rPr>
        <w:t xml:space="preserve"> тела живой природы</w:t>
      </w:r>
    </w:p>
    <w:p w14:paraId="16881C9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Организмы и среда обитания</w:t>
      </w:r>
    </w:p>
    <w:p w14:paraId="7EBDD49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Природные сообщества</w:t>
      </w:r>
    </w:p>
    <w:p w14:paraId="5392DD0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Живая природа и человек</w:t>
      </w:r>
    </w:p>
    <w:p w14:paraId="443767A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Растительный организм</w:t>
      </w:r>
    </w:p>
    <w:p w14:paraId="1C91793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Строение и жизнедеятельность растительного организма</w:t>
      </w:r>
      <w:r w:rsidRPr="00B13C7D">
        <w:rPr>
          <w:rFonts w:ascii="Times New Roman" w:eastAsia="Calibri" w:hAnsi="Times New Roman" w:cs="Times New Roman"/>
          <w:color w:val="0D0D0D" w:themeColor="text1" w:themeTint="F2"/>
          <w:sz w:val="28"/>
          <w:szCs w:val="28"/>
          <w:vertAlign w:val="superscript"/>
        </w:rPr>
        <w:footnoteReference w:id="136"/>
      </w:r>
    </w:p>
    <w:p w14:paraId="13E5231B"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w:t>
      </w:r>
    </w:p>
    <w:p w14:paraId="588085A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5593E5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воспроизведение (устно, письменно, устно-дактильно) </w:t>
      </w:r>
      <w:r w:rsidRPr="00B13C7D">
        <w:rPr>
          <w:rFonts w:ascii="Times New Roman" w:hAnsi="Times New Roman" w:cs="Times New Roman"/>
          <w:color w:val="0D0D0D" w:themeColor="text1" w:themeTint="F2"/>
          <w:sz w:val="28"/>
          <w:szCs w:val="28"/>
        </w:rPr>
        <w:t>терминов, понятий, обозначающих объекты природы, выражающих временные и пространственные отношения и т.д.;</w:t>
      </w:r>
    </w:p>
    <w:p w14:paraId="25DF1C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7B5FCC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ведение Дневников наблюдений: оформление зарисовок, фиксация результатов наблюдений и выводов;</w:t>
      </w:r>
    </w:p>
    <w:p w14:paraId="2538B5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комментирование фрагментов видеофильмов об охране природы в России, об оказании первой помощи.</w:t>
      </w:r>
    </w:p>
    <w:p w14:paraId="0BA8A6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6004C509"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3207E1A2" w14:textId="77777777" w:rsidR="00A20C39" w:rsidRPr="00B13C7D" w:rsidRDefault="00A20C39" w:rsidP="00A20C39">
      <w:pPr>
        <w:widowControl w:val="0"/>
        <w:spacing w:after="0" w:line="360" w:lineRule="auto"/>
        <w:ind w:firstLine="709"/>
        <w:jc w:val="both"/>
        <w:rPr>
          <w:rFonts w:ascii="Times New Roman" w:hAnsi="Times New Roman" w:cs="Times New Roman"/>
          <w:snapToGrid w:val="0"/>
          <w:color w:val="0D0D0D" w:themeColor="text1" w:themeTint="F2"/>
          <w:sz w:val="28"/>
          <w:szCs w:val="28"/>
        </w:rPr>
      </w:pPr>
      <w:r w:rsidRPr="00B13C7D">
        <w:rPr>
          <w:rFonts w:ascii="Times New Roman" w:hAnsi="Times New Roman" w:cs="Times New Roman"/>
          <w:color w:val="0D0D0D" w:themeColor="text1" w:themeTint="F2"/>
          <w:sz w:val="28"/>
          <w:szCs w:val="28"/>
        </w:rPr>
        <w:t>Биология как наука. Значение биологии</w:t>
      </w:r>
      <w:r w:rsidRPr="00B13C7D">
        <w:rPr>
          <w:rFonts w:ascii="Times New Roman" w:hAnsi="Times New Roman" w:cs="Times New Roman"/>
          <w:snapToGrid w:val="0"/>
          <w:color w:val="0D0D0D" w:themeColor="text1" w:themeTint="F2"/>
          <w:sz w:val="28"/>
          <w:szCs w:val="28"/>
        </w:rPr>
        <w:t>.</w:t>
      </w:r>
    </w:p>
    <w:p w14:paraId="7367C4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Техника безопасности. </w:t>
      </w:r>
    </w:p>
    <w:p w14:paraId="6EF92B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Биология, биосфера, экология.</w:t>
      </w:r>
    </w:p>
    <w:p w14:paraId="681160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Источники биологической информации. </w:t>
      </w:r>
    </w:p>
    <w:p w14:paraId="7DA104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Методы исследования, наблюдение, эксперимент, измерение.</w:t>
      </w:r>
    </w:p>
    <w:p w14:paraId="254555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Признаки живого. </w:t>
      </w:r>
    </w:p>
    <w:p w14:paraId="6FFA66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Водная среда. Наземно-воздушная среда. Почва как среда обитания. Организм как среда обитания.</w:t>
      </w:r>
    </w:p>
    <w:p w14:paraId="742AF2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Экологические факторы. Абиотические, биотические, антропогенные. </w:t>
      </w:r>
    </w:p>
    <w:p w14:paraId="2EAE54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Увеличительные приборы (лупы, микроскоп). </w:t>
      </w:r>
    </w:p>
    <w:p w14:paraId="70EFCCF0"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3A961A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Биологические знания нужны в повседневной жизни. Они помогают понять, полюбить окружающую природу, бережно использовать её богатства. </w:t>
      </w:r>
    </w:p>
    <w:p w14:paraId="2B7849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Методы познания в биологии – это наблюдение, эксперимент, измерение.</w:t>
      </w:r>
    </w:p>
    <w:p w14:paraId="40A3FE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кабинете биологии нужно соблюдать правила техники безопасности.</w:t>
      </w:r>
    </w:p>
    <w:p w14:paraId="6E5B12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 экологическим факторам относятся абиотические, биотические, антропогенные. Экологические факторы влияют на живые организмы.</w:t>
      </w:r>
    </w:p>
    <w:p w14:paraId="36EC8E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обсуждали явления в жизни растений и животных осенью.</w:t>
      </w:r>
    </w:p>
    <w:p w14:paraId="2C1CCF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познакомились с правилами работы с микроскопом.</w:t>
      </w:r>
    </w:p>
    <w:p w14:paraId="685D00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(записали) вывод о роли бактерий в хозяйственной деятельности человека.</w:t>
      </w:r>
    </w:p>
    <w:p w14:paraId="52F798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окончил работу и привёл в порядок рабочее место. Можно мне сдать приборы, оборудование и материалы?</w:t>
      </w:r>
    </w:p>
    <w:p w14:paraId="7FB25FC3"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7910A7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Биология изучает строение и жизнедеятельность живых организмов, их многообразие, законы исторического и индивидуального развития. Все живые организмы тесно связаны друг с другом и со средой обитания. Живые организмы влияют на окружающую среду. Существование живых организмов зависит от условий окружающей среды. </w:t>
      </w:r>
    </w:p>
    <w:p w14:paraId="0EF1677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Экология – это раздел биологии. Он изучает отношения организмов между собой и с окружающей средой. </w:t>
      </w:r>
    </w:p>
    <w:p w14:paraId="5E1A06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Благодаря достижениям биологии развивается микробиологическая промышленность. Многие продукты человек получает благодаря деятельности определённых видов грибов и бактерий. С помощью современных биотехнологий предприятия вырабатывают лекарства, витамины, кормовые добавки для сельскохозяйственных животных, средства защиты растений от вредителей и болезней, удобрения. Знание законов биологии помогает лечить и предупреждать болезни человека.</w:t>
      </w:r>
    </w:p>
    <w:p w14:paraId="277D51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современных биологических лабораториях используются разные приборы и инструменты. Они бывают очень сложные и дорогие. На уроках биологии мы тоже используемы разные приборы, инструменты, оборудование. Они нужны для проведения экспериментов и наблюдений. Важно правильно использовать оборудование в кабинете биологии, соблюдать технику безопасности.</w:t>
      </w:r>
    </w:p>
    <w:p w14:paraId="0DB0C8E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6 КЛАСС</w:t>
      </w:r>
    </w:p>
    <w:p w14:paraId="521924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(2-й год обучения на уровне ООО)</w:t>
      </w:r>
    </w:p>
    <w:p w14:paraId="299D44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Строение и жизнедеятельность растительного организма</w:t>
      </w:r>
    </w:p>
    <w:p w14:paraId="116B939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Систематические группы растений</w:t>
      </w:r>
    </w:p>
    <w:p w14:paraId="6709FC3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Развитие растительного мира на Земле</w:t>
      </w:r>
    </w:p>
    <w:p w14:paraId="051DCD8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Растения в природных сообществах</w:t>
      </w:r>
    </w:p>
    <w:p w14:paraId="636398E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Растения и человек</w:t>
      </w:r>
    </w:p>
    <w:p w14:paraId="7EEE9BD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Грибы. Лишайники. Бактерии</w:t>
      </w:r>
    </w:p>
    <w:p w14:paraId="22DDFFA5"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w:t>
      </w:r>
    </w:p>
    <w:p w14:paraId="39A523C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0F5949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воспроизведение (устно, письменно, устно-дактильно) </w:t>
      </w:r>
      <w:r w:rsidRPr="00B13C7D">
        <w:rPr>
          <w:rFonts w:ascii="Times New Roman" w:hAnsi="Times New Roman" w:cs="Times New Roman"/>
          <w:color w:val="0D0D0D" w:themeColor="text1" w:themeTint="F2"/>
          <w:sz w:val="28"/>
          <w:szCs w:val="28"/>
        </w:rPr>
        <w:t>терминов, понятий, обозначающих объекты природы, выражающих временные и пространственные отношения и т.д.;</w:t>
      </w:r>
    </w:p>
    <w:p w14:paraId="6F5927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4A53FA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ведение Дневников наблюдений: оформление зарисовок, фиксация результатов наблюдений и выводов;</w:t>
      </w:r>
    </w:p>
    <w:p w14:paraId="12AAD0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комментирование фрагментов видеофильмов об охране природы в России, об оказании первой помощи.</w:t>
      </w:r>
    </w:p>
    <w:p w14:paraId="3E09E9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1D560E5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097071C1"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Строение семян, однодольные (двудольные) растения, семядоля, эндосперм, зародыш, семенная кожура, семяножка.</w:t>
      </w:r>
    </w:p>
    <w:p w14:paraId="39C8A64C"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Виды корней, типы корневых систем, главный корень, боковые корни, придаточные корни, стержневая корневая система, мочковатая корневая система.</w:t>
      </w:r>
    </w:p>
    <w:p w14:paraId="61A07964"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Строение корней, внешнее и внутреннее строение корня, корнеплоды, корневые клубни, воздушные корни, дыхательные корни.</w:t>
      </w:r>
    </w:p>
    <w:p w14:paraId="645DCB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Побег,</w:t>
      </w:r>
      <w:r w:rsidRPr="00B13C7D">
        <w:rPr>
          <w:rFonts w:ascii="Times New Roman" w:eastAsia="Calibri" w:hAnsi="Times New Roman" w:cs="Times New Roman"/>
          <w:color w:val="0D0D0D" w:themeColor="text1" w:themeTint="F2"/>
          <w:sz w:val="28"/>
          <w:szCs w:val="28"/>
          <w:lang w:val="cs-CZ"/>
        </w:rPr>
        <w:t xml:space="preserve"> </w:t>
      </w:r>
      <w:r w:rsidRPr="00B13C7D">
        <w:rPr>
          <w:rFonts w:ascii="Times New Roman" w:eastAsia="Calibri" w:hAnsi="Times New Roman" w:cs="Times New Roman"/>
          <w:color w:val="0D0D0D" w:themeColor="text1" w:themeTint="F2"/>
          <w:sz w:val="28"/>
          <w:szCs w:val="28"/>
        </w:rPr>
        <w:t>почки, строение почек, рост и развитие побега, листорасположение, верхушечная (пазушная, придаточная, вегетативная, генеративная) почка.</w:t>
      </w:r>
    </w:p>
    <w:p w14:paraId="7D5941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Грибы, особенности строения и жизнедеятельности. Многообразие грибов. Роль грибов в природе и жизни человека. Съедобные и ядовитые грибы. Бледные поганки, мухомор, желчный гриб, ложные лисички, белый гриб, лисички, подберезовик, шампиньоны, подосиновик. Плесневые грибы (сапрофиты, пеницилл, споронги, мукор) и дрожжи. Грибы-паразиты: головневые грибы (головня), ржавчинные грибы, трутовики, спорынья, мучнистая роса, серая гниль, плодовая гниль. </w:t>
      </w:r>
    </w:p>
    <w:p w14:paraId="64334B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Разнообразие растений, значение растений в жизни человека. Растения низшие и высшие.</w:t>
      </w:r>
    </w:p>
    <w:p w14:paraId="1EF6AC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Водоросли: одноклеточные и многоклеточные. Строение, жизнедеятельность, размножение, среда обитания зеленых, бурых и красных водорослей. Роль зеленых, бурых и красных водорослей в природе и жизни человека. Охрана водорослей.</w:t>
      </w:r>
    </w:p>
    <w:p w14:paraId="784D65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Многообразие и распространение лишайников: кустистые лишайники, листоватые лишайники, накипные лишайники. Строение, питание и размножение лишайников. Значение лишайников в природе и жизни человека.</w:t>
      </w:r>
    </w:p>
    <w:p w14:paraId="4C4A9B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Высшие споровые растения. Мхи, отличительные особенности мхов, многообразие мхов, распространение мхов, среда обитания мхов, роль мхов в природе и жизни человека. Охрана мхов. Листостебельные мхи, печеночники, антоцеротовые мхи.</w:t>
      </w:r>
    </w:p>
    <w:p w14:paraId="652EA0A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48D5E1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Живые организмы разнообразны. Они объединяются в 4 царства: «Бактерии», «Грибы», «Растения» и «Животные».</w:t>
      </w:r>
    </w:p>
    <w:p w14:paraId="5040E2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Всем организмам для жизни нужно поступление энергии. Главный источник энергии для всех обитателей нашей планеты – это Солнце.</w:t>
      </w:r>
    </w:p>
    <w:p w14:paraId="642CEB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прочитали про оказание первой помощи при отравлении ядовитыми грибами.</w:t>
      </w:r>
    </w:p>
    <w:p w14:paraId="2A620A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(записали) вывод о роли грибов-паразитов в природе и жизни человека.</w:t>
      </w:r>
    </w:p>
    <w:p w14:paraId="0E4542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приготовил рабочее место, убрал лишние предметы, поставил приборы и оборудование так, чтобы они не упали и не опрокинулись. </w:t>
      </w:r>
    </w:p>
    <w:p w14:paraId="12087A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помню, что при нагревании жидкости в пробирке надо пользоваться штативом – чтобы держать пробирку. Отверстие пробирки нельзя направлять на себя и других людей.</w:t>
      </w:r>
    </w:p>
    <w:p w14:paraId="6A5C3575"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Выполните лабораторную работу. Отберите растения… Заполните таблицу… </w:t>
      </w:r>
    </w:p>
    <w:p w14:paraId="6E7BB6AC"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Семя состоит из кожуры, зародыша и содержит запас питательных веществ. Зародыш – зачаток будущего растения. Растения, имеющие в зародыше семени одну семядолю, называют однодольными. К однодольным растениям относится пшеница, кукуруза, лук и другие. Растения, имеющие в зародыше семени две семядоли, называют двудольными. К двудольным относят фасоль, горох, яблоню и другие растения. </w:t>
      </w:r>
    </w:p>
    <w:p w14:paraId="1B1BD747"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Различают три вида корней: главные, придаточные и боковые.</w:t>
      </w:r>
    </w:p>
    <w:p w14:paraId="161E7CC3"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Стержневую корневую систему имеет большинство двудольных растений, например щавель, морковь, свёкла и др.</w:t>
      </w:r>
    </w:p>
    <w:p w14:paraId="2AA500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понял(а), что вид, это основная единица систематики.</w:t>
      </w:r>
    </w:p>
    <w:p w14:paraId="17161E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научился (научилась) сравнивать организмы разных царств живой природы.</w:t>
      </w:r>
    </w:p>
    <w:p w14:paraId="46A63B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научился (научилась) отличать съедобные шляпочные грибы от ядовитых.</w:t>
      </w:r>
    </w:p>
    <w:p w14:paraId="723F23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обосновать роль бактерий и грибов в круговороте веществ в природе.</w:t>
      </w:r>
    </w:p>
    <w:p w14:paraId="7B4901C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3AD656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земле существуют 4 основные среды обитания организмов: наземно-воздушная, водная, почвенная, а четвёртая среда – это когда одни живые организмы являются средой обитания для других. Каждый живой организм приспосабливается к среде обитания, к условиям жизни, в которых ему приходится существовать.</w:t>
      </w:r>
    </w:p>
    <w:p w14:paraId="4BCB29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Вода – это среда обитания для многих организмов. Из воды они получают всё, что им нужно для жизни. Водные организмы очень разнообразны. Но все особенности их строения и приспособления определяются физическими и химическими свойствами воды.</w:t>
      </w:r>
    </w:p>
    <w:p w14:paraId="4BF539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Все органы растения имеют клеточное строение. Но не все клетки одинаковы. Например, клетки кожицы чешуи лука плотно прилегают друг к другу. Они имеют утолщённые оболочки. Эти клетки защищают растения от неблагоприятных условий внешней среды. Клетки внутри стебля – это длинные трубочки, по которым передвигаются питательные вещества. </w:t>
      </w:r>
    </w:p>
    <w:p w14:paraId="199EF539"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Корни закрепляют растение в почве и прочно удерживают его в течение всей жизни. Через них растение получает из почвы воду и растворенные в ней минеральные вещества. В корнях некоторых растений могут откладываться и накапливаться запасные вещества. </w:t>
      </w:r>
    </w:p>
    <w:p w14:paraId="023253F1"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В образовании корнеплодов принимает участие главный корень и нижние участки стебля. Стебель с расположенными на нём листьями и почками называют побегом. У большинства растений наблюдается очередные или спиральные, листорасположения. При таком расположении листья растут на стебле поочерёдно по спирали. </w:t>
      </w:r>
    </w:p>
    <w:p w14:paraId="5FCAFB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Желчный гриб – это ядовитый гриб. Он похож на белый, но верхняя часть его пенька покрыта рисунком в виде чёрной или тёмно-серой сетки. Мякоть желчного гриба на изломе краснеет.</w:t>
      </w:r>
    </w:p>
    <w:p w14:paraId="092F6F7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Водоросли – это самые древние растения на Земле. Они очень разнообразны. Среди водорослей есть одноклеточные и многоклеточные растения. Разные группы водорослей имеют свои особенности. </w:t>
      </w:r>
    </w:p>
    <w:p w14:paraId="7BD50E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Мхи в основном распространены на хорошо увлажнённых местах. Реже они встречаются в засушливых областях. В сухой период они находятся в состоянии покоя, а при выпадении осадков возобновляют жизнедеятельность. У мхов есть стебель и листья. Исключение составляют некоторые виды примитивных печёночных мхов. Настоящих корней у мхов нет. Их заменяют ризоиды, которыми мхи укрепляются в почве и всасывают воду. Тело мхов расчленено на стебель и листья, а размножаются они спорами. За это мхи относят к высшим споровым растениям. Различают печёночные и листостебельные мхи.</w:t>
      </w:r>
    </w:p>
    <w:p w14:paraId="37A14E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Папоротники широко распространены по всему земному шару. Они растут и на суше, и в воде. Существует больше 10 тысяч видов папоротников. Большинство папоротников растёт в тенистых местах. Все папоротники имеют корень, стебель и листья. Размеры папоротников различны: от нескольких миллиметров до 20 метров высотой.</w:t>
      </w:r>
    </w:p>
    <w:p w14:paraId="425059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Хвойные леса России образованы разными видами ели, пихты, сосны и лиственницы. Древесина хвойных растений используется для строительства, изготовления мебели. Ещё это сырьё для производства бумаги, спирта, пластмассы и других материалов.</w:t>
      </w:r>
    </w:p>
    <w:p w14:paraId="1F775CB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7 КЛАСС</w:t>
      </w:r>
    </w:p>
    <w:p w14:paraId="412DA9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(3-й год обучения на уровне ООО)</w:t>
      </w:r>
    </w:p>
    <w:p w14:paraId="0FBE5B7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Животный организм</w:t>
      </w:r>
    </w:p>
    <w:p w14:paraId="14C79D1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Строение и жизнедеятельность организма животного</w:t>
      </w:r>
    </w:p>
    <w:p w14:paraId="48E2C31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Систематические группы животных</w:t>
      </w:r>
      <w:r w:rsidRPr="00B13C7D">
        <w:rPr>
          <w:rFonts w:ascii="Times New Roman" w:eastAsia="Calibri" w:hAnsi="Times New Roman" w:cs="Times New Roman"/>
          <w:color w:val="0D0D0D" w:themeColor="text1" w:themeTint="F2"/>
          <w:sz w:val="28"/>
          <w:szCs w:val="28"/>
          <w:vertAlign w:val="superscript"/>
        </w:rPr>
        <w:footnoteReference w:id="137"/>
      </w:r>
    </w:p>
    <w:p w14:paraId="3E64131E"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w:t>
      </w:r>
    </w:p>
    <w:p w14:paraId="203E28B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0BAD8F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воспроизведение (устно, письменно, устно-дактильно) </w:t>
      </w:r>
      <w:r w:rsidRPr="00B13C7D">
        <w:rPr>
          <w:rFonts w:ascii="Times New Roman" w:hAnsi="Times New Roman" w:cs="Times New Roman"/>
          <w:color w:val="0D0D0D" w:themeColor="text1" w:themeTint="F2"/>
          <w:sz w:val="28"/>
          <w:szCs w:val="28"/>
        </w:rPr>
        <w:t>терминов, понятий, обозначающих объекты природы, выражающих временные и пространственные отношения и т.д.;</w:t>
      </w:r>
    </w:p>
    <w:p w14:paraId="1C5524D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0972F4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комментирование фрагментов видеофильмов о </w:t>
      </w:r>
      <w:r w:rsidRPr="00B13C7D">
        <w:rPr>
          <w:rFonts w:ascii="Times New Roman" w:hAnsi="Times New Roman" w:cs="Times New Roman"/>
          <w:bCs/>
          <w:color w:val="0D0D0D" w:themeColor="text1" w:themeTint="F2"/>
          <w:sz w:val="28"/>
          <w:szCs w:val="28"/>
        </w:rPr>
        <w:t>животном мире</w:t>
      </w:r>
      <w:r w:rsidRPr="00B13C7D">
        <w:rPr>
          <w:rFonts w:ascii="Times New Roman" w:hAnsi="Times New Roman" w:cs="Times New Roman"/>
          <w:color w:val="0D0D0D" w:themeColor="text1" w:themeTint="F2"/>
          <w:sz w:val="28"/>
          <w:szCs w:val="28"/>
        </w:rPr>
        <w:t>.</w:t>
      </w:r>
    </w:p>
    <w:p w14:paraId="1A091CB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6A9F86B3"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04FF62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Царство «Животные». Классификация животных. Охрана животных. Простейшие. Органелы. Внутриклеточное пищеварение. Корненожки. Жгутиконосцы. Инфузории. Амёбиаз. Сонная болезнь. Пендинская язва. Кокцидиоз. Малярия. Радиолярии. Фораминиферы.</w:t>
      </w:r>
    </w:p>
    <w:p w14:paraId="546A5B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Ткань: покровная, мышечная, соединительная, нервная. Орган. Системы органов.</w:t>
      </w:r>
    </w:p>
    <w:p w14:paraId="0F45BE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Кишечнополостные. Медуза. Полип. Регенерация. Гермафродит. Рефлекс.</w:t>
      </w:r>
    </w:p>
    <w:p w14:paraId="01A476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Классы: гидроидные, сцифоидные, коралловые полипы. Чередование поколений. Планула.</w:t>
      </w:r>
    </w:p>
    <w:p w14:paraId="1D5019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Черви. Кожно-мускульный мешок. Плоские черви. Классы червей: сосальщики, ленточные, ресничные. Тип: круглые черви, кольчатые черви. Целом. Замкнутая кровеносная система.</w:t>
      </w:r>
    </w:p>
    <w:p w14:paraId="24EDFC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Моллюски. Брюхоногие и двустворчатые моллюски. Мантия. Мантийная полость. Тёрка. Сердце. Класс Головоногие моллюски. Мозг. Реактивное движение моллюсков. Наутилусы. Каракатицы. Осьминоги. Кальмары.</w:t>
      </w:r>
    </w:p>
    <w:p w14:paraId="58F3A2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Членистоногие. Членистые конечности. Класс «Ракообразные». Линька. Инстинкт. </w:t>
      </w:r>
    </w:p>
    <w:p w14:paraId="15B63F28"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0BA196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Животные могут активно реагировать на внешние раздражители. Животные распространены по всей Земле.</w:t>
      </w:r>
    </w:p>
    <w:p w14:paraId="510F1D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Простейшим свойственны все жизненные функции. </w:t>
      </w:r>
    </w:p>
    <w:p w14:paraId="4BE00D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Закономерности исторического развития живой природы изучает эволюционная биология.</w:t>
      </w:r>
    </w:p>
    <w:p w14:paraId="6D7608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Организмы разных царств живой природы обитают совместно, оказывают взаимное влияние и составляют единое целое.</w:t>
      </w:r>
    </w:p>
    <w:p w14:paraId="642110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Науки, изучающие человека, тесно связаны.</w:t>
      </w:r>
    </w:p>
    <w:p w14:paraId="6386D14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Характерная биологическая черта большинства млекопитающих – живорождение. </w:t>
      </w:r>
    </w:p>
    <w:p w14:paraId="4616F811"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7A378042"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 настоящее время на земле существует около 2 миллионов видов животных. Они разнообразны по образу жизни, внешнему виду, внутреннему строению. Животные способны активно реагировать на внешние раздражения. Большинство животных передвигается, чтобы спастись от врагов или найти корм. Животные добывают себе пищу, поедая растения, грибы или других животных.</w:t>
      </w:r>
    </w:p>
    <w:p w14:paraId="3E406D3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Самое большое многообразие животных наблюдается там, где тепло и влажно. Это тропики. Но многие животные приспособились к жизни в суровых условиях: в засушливых пустынях, полярных льдах, на горных вершинах и в глубинах океанов.</w:t>
      </w:r>
    </w:p>
    <w:p w14:paraId="48ABDAB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8 КЛАСС</w:t>
      </w:r>
    </w:p>
    <w:p w14:paraId="03F337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(4-й год обучения на уровне ООО)</w:t>
      </w:r>
    </w:p>
    <w:p w14:paraId="24AF09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Систематические группы животных</w:t>
      </w:r>
      <w:r w:rsidRPr="00B13C7D">
        <w:rPr>
          <w:rFonts w:ascii="Times New Roman" w:eastAsia="Calibri" w:hAnsi="Times New Roman" w:cs="Times New Roman"/>
          <w:color w:val="0D0D0D" w:themeColor="text1" w:themeTint="F2"/>
          <w:sz w:val="28"/>
          <w:szCs w:val="28"/>
          <w:vertAlign w:val="superscript"/>
        </w:rPr>
        <w:footnoteReference w:id="138"/>
      </w:r>
    </w:p>
    <w:p w14:paraId="69FA65E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Развитие животного мира на Земле</w:t>
      </w:r>
    </w:p>
    <w:p w14:paraId="46241B4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Животные в природных сообществах</w:t>
      </w:r>
    </w:p>
    <w:p w14:paraId="7237036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Животные и человек</w:t>
      </w:r>
    </w:p>
    <w:p w14:paraId="438B52E0"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w:t>
      </w:r>
    </w:p>
    <w:p w14:paraId="52F732F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706B14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воспроизведение (устно, письменно, устно-дактильно) </w:t>
      </w:r>
      <w:r w:rsidRPr="00B13C7D">
        <w:rPr>
          <w:rFonts w:ascii="Times New Roman" w:hAnsi="Times New Roman" w:cs="Times New Roman"/>
          <w:color w:val="0D0D0D" w:themeColor="text1" w:themeTint="F2"/>
          <w:sz w:val="28"/>
          <w:szCs w:val="28"/>
        </w:rPr>
        <w:t>терминов, понятий, обозначающих объекты природы, выражающих временные и пространственные отношения и т.д.;</w:t>
      </w:r>
    </w:p>
    <w:p w14:paraId="56FF87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23F7D7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комментирование фрагментов видеофильмов о </w:t>
      </w:r>
      <w:r w:rsidRPr="00B13C7D">
        <w:rPr>
          <w:rFonts w:ascii="Times New Roman" w:hAnsi="Times New Roman" w:cs="Times New Roman"/>
          <w:bCs/>
          <w:color w:val="0D0D0D" w:themeColor="text1" w:themeTint="F2"/>
          <w:sz w:val="28"/>
          <w:szCs w:val="28"/>
        </w:rPr>
        <w:t>животном мире</w:t>
      </w:r>
      <w:r w:rsidRPr="00B13C7D">
        <w:rPr>
          <w:rFonts w:ascii="Times New Roman" w:hAnsi="Times New Roman" w:cs="Times New Roman"/>
          <w:color w:val="0D0D0D" w:themeColor="text1" w:themeTint="F2"/>
          <w:sz w:val="28"/>
          <w:szCs w:val="28"/>
        </w:rPr>
        <w:t>.</w:t>
      </w:r>
    </w:p>
    <w:p w14:paraId="7619846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4BF92F9F"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31A4B6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Рыболовство. Промысловые рыбы. Рыбоводство. Класс «Земноводные». Трёхкамерное сердце. Головастик. Холоднокровные животные.</w:t>
      </w:r>
    </w:p>
    <w:p w14:paraId="16F0F7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Класс «Пресмыкающиеся». Ящерицы. Змеи. Черепахи. Крокодилы.</w:t>
      </w:r>
    </w:p>
    <w:p w14:paraId="355262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Класс «Птицы». Теплокровность. Клюв. Перья. Зоб. Воздушные мешки. Четырёхкамерное сердце.</w:t>
      </w:r>
    </w:p>
    <w:p w14:paraId="34A812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Надотряд: пингвины, страусовые, Типичные птицы. Порода.</w:t>
      </w:r>
    </w:p>
    <w:p w14:paraId="2EDF69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Класс «Млекопитающие». Волосяной покров. Млечные железы. Матка. Диафрагма. Плацента. Плод. Беременность. Роды.</w:t>
      </w:r>
    </w:p>
    <w:p w14:paraId="4BDF4A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Первозвери, настоящие звери. Низшие млекопитающие. Высшие млекопитающие.</w:t>
      </w:r>
    </w:p>
    <w:p w14:paraId="503961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Домашние животные. Животноводство. Крупный рогатый скот. Свиноводство. Мелкий рогатый скот. Звероводство.</w:t>
      </w:r>
    </w:p>
    <w:p w14:paraId="447048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Эволюция. Палеонтология. Одноклеточные. Колониальные. Многоклеточные. </w:t>
      </w:r>
    </w:p>
    <w:p w14:paraId="229FF52D"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6D8D96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Изучением происхождения и эволюции человека занимается наука антропология. </w:t>
      </w:r>
    </w:p>
    <w:p w14:paraId="6BCA7D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Клетка – основа строения и жизнедеятельности организмов: растений, животных, грибов и других.</w:t>
      </w:r>
    </w:p>
    <w:p w14:paraId="523021E6"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Мир современных птиц очень разнообразен, в этом классе выделяют три надотряда: пингвины, страусовые и типичные птицы.</w:t>
      </w:r>
    </w:p>
    <w:p w14:paraId="1B9161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узнал(а) о классификации животных и охране животного мира. </w:t>
      </w:r>
    </w:p>
    <w:p w14:paraId="335929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знаю, как выявить черты сходства и различия в строении животных разных систематических групп. </w:t>
      </w:r>
    </w:p>
    <w:p w14:paraId="7E908F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умею использовать знания о животных в повседневной жизни. </w:t>
      </w:r>
    </w:p>
    <w:p w14:paraId="0AD1DF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узнал(а) о том, как наблюдать за ростом, развитием и поведением животных. </w:t>
      </w:r>
    </w:p>
    <w:p w14:paraId="3077509E"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6C5C9C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Животноводство – это широкая отрасль сельского хозяйства. Она включает пчеловодство, рыбоводство, птицеводство, а также разведение одомашненных млекопитающих. Например, это коровы, козы, овцы, лошади, свиньи, кролики. Человек разводит и выращивает их, чтобы обеспечить себя пищевыми продуктами (мясом, молоком) и промышленным сырьём (шерстью, кожей).</w:t>
      </w:r>
    </w:p>
    <w:p w14:paraId="37EEE7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Организмы разных царств живой природы обитают совместно, влияют друг на друга, составляют единое целое. Наука экология изучает отношения организмов между собой и их взаимодействие с неживой природой. </w:t>
      </w:r>
    </w:p>
    <w:p w14:paraId="6339B31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9 КЛАСС</w:t>
      </w:r>
    </w:p>
    <w:p w14:paraId="3797F6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p>
    <w:p w14:paraId="5BC777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Раздел «Человек и его здоровье»</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hAnsi="Times New Roman" w:cs="Times New Roman"/>
          <w:sz w:val="28"/>
          <w:szCs w:val="28"/>
        </w:rPr>
        <w:footnoteReference w:id="139"/>
      </w:r>
    </w:p>
    <w:p w14:paraId="0E43A30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Человек </w:t>
      </w:r>
      <w:r w:rsidRPr="00B13C7D">
        <w:rPr>
          <w:rFonts w:ascii="Times New Roman" w:hAnsi="Times New Roman" w:cs="Times New Roman"/>
          <w:noProof/>
          <w:color w:val="0D0D0D" w:themeColor="text1" w:themeTint="F2"/>
          <w:sz w:val="28"/>
          <w:szCs w:val="28"/>
          <w:lang w:eastAsia="ru-RU"/>
        </w:rPr>
        <w:t>–</w:t>
      </w:r>
      <w:r w:rsidRPr="00B13C7D">
        <w:rPr>
          <w:rFonts w:ascii="Times New Roman" w:hAnsi="Times New Roman" w:cs="Times New Roman"/>
          <w:bCs/>
          <w:color w:val="0D0D0D" w:themeColor="text1" w:themeTint="F2"/>
          <w:sz w:val="28"/>
          <w:szCs w:val="28"/>
        </w:rPr>
        <w:t xml:space="preserve"> биосоциальный вид</w:t>
      </w:r>
    </w:p>
    <w:p w14:paraId="53D27F8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Структура организма человека</w:t>
      </w:r>
    </w:p>
    <w:p w14:paraId="4D73A0D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Нейрогуморальная регуляция</w:t>
      </w:r>
    </w:p>
    <w:p w14:paraId="67EED59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Опора и движение</w:t>
      </w:r>
    </w:p>
    <w:p w14:paraId="5084C82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Внутренняя среда организма</w:t>
      </w:r>
    </w:p>
    <w:p w14:paraId="10FECF1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Кровообращение </w:t>
      </w:r>
    </w:p>
    <w:p w14:paraId="1A5B802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Дыхание</w:t>
      </w:r>
    </w:p>
    <w:p w14:paraId="4350D128"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w:t>
      </w:r>
    </w:p>
    <w:p w14:paraId="0E74B5B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2E6BDA3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воспроизведение (устно, письменно, устно-дактильно) </w:t>
      </w:r>
      <w:r w:rsidRPr="00B13C7D">
        <w:rPr>
          <w:rFonts w:ascii="Times New Roman" w:hAnsi="Times New Roman" w:cs="Times New Roman"/>
          <w:color w:val="0D0D0D" w:themeColor="text1" w:themeTint="F2"/>
          <w:sz w:val="28"/>
          <w:szCs w:val="28"/>
        </w:rPr>
        <w:t>терминов, понятий, обозначающих объекты природы, выражающих временные и пространственные отношения и т.д.;</w:t>
      </w:r>
    </w:p>
    <w:p w14:paraId="7A9F34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наблюдение за изучаемыми объектами, выделение их признаков, сравнение, обобщение, оформление выводов; построение рассказов, отражающих содержание и результаты лабораторных работ;</w:t>
      </w:r>
    </w:p>
    <w:p w14:paraId="48A6D4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поиск информации о человеке как биосоциальном существе, о связи человека с природной средой в биологических словарях и справочниках, анализ и оценка данной информации, её перевод из одной формы в другую.</w:t>
      </w:r>
    </w:p>
    <w:p w14:paraId="4322D6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2A80B2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264808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Кровь. Тканевая жидкость. Лимфа. Лимфатическая система.</w:t>
      </w:r>
    </w:p>
    <w:p w14:paraId="346CD2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Плазма. Эритроциты, лейкоциты, тромбоциты. Антитела. Фагоциты. Гемоглобин.</w:t>
      </w:r>
    </w:p>
    <w:p w14:paraId="4DD348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Тромб. Фибриноген и фибрин. Донор. Реципиент. Резус-фактор.</w:t>
      </w:r>
    </w:p>
    <w:p w14:paraId="3D9C6F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Иммунитет. Воспаление. Гной. Вакцина. Сыворотка. Тимус. Аллергия.</w:t>
      </w:r>
    </w:p>
    <w:p w14:paraId="357281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Дыхание. Окисление. Бронхиолы. Альвеолы. Ацинус. Лёгочная плевра. Голосовой аппарат. Дыхательные движения: вдох и выдох. Жизненная ёмкость лёгких. Газообмен. Дыхательный центр. Кашель. Чихание. Зевота. Никотин.</w:t>
      </w:r>
    </w:p>
    <w:p w14:paraId="04E580B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738705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 человека кровь постоянно движется по кровеносным сосудам.</w:t>
      </w:r>
    </w:p>
    <w:p w14:paraId="1DD7D7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Лимфу и тканевую жидкость называют внутренней средой организма.</w:t>
      </w:r>
    </w:p>
    <w:p w14:paraId="7C649F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Лейкоциты </w:t>
      </w: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клетки крови, имеющие ядра.</w:t>
      </w:r>
    </w:p>
    <w:p w14:paraId="3B479F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Биология </w:t>
      </w:r>
      <w:r w:rsidRPr="00B13C7D">
        <w:rPr>
          <w:rFonts w:ascii="Times New Roman" w:eastAsia="Times New Roman" w:hAnsi="Times New Roman" w:cs="Times New Roman"/>
          <w:color w:val="0D0D0D" w:themeColor="text1" w:themeTint="F2"/>
          <w:sz w:val="28"/>
          <w:szCs w:val="28"/>
          <w:lang w:eastAsia="ru-RU"/>
        </w:rPr>
        <w:t xml:space="preserve">– это </w:t>
      </w:r>
      <w:r w:rsidRPr="00B13C7D">
        <w:rPr>
          <w:rFonts w:ascii="Times New Roman" w:hAnsi="Times New Roman" w:cs="Times New Roman"/>
          <w:color w:val="0D0D0D" w:themeColor="text1" w:themeTint="F2"/>
          <w:sz w:val="28"/>
          <w:szCs w:val="28"/>
        </w:rPr>
        <w:t>одна из древнейших наук.</w:t>
      </w:r>
    </w:p>
    <w:p w14:paraId="45CA859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узнал(а), что такое давление крови и пульс.</w:t>
      </w:r>
    </w:p>
    <w:p w14:paraId="0572DC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оказать первую помощь человеку при кровотечениях.</w:t>
      </w:r>
    </w:p>
    <w:p w14:paraId="227FFA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научились подсчитывать свой пульс.</w:t>
      </w:r>
    </w:p>
    <w:p w14:paraId="22B128B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0174EE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Знания о своём организме нужны каждому человеку. Это нужно, чтобы знать, как вести здоровый образ жизни, сохранять своё здоровье в неблагоприятных условиях. Науки, изучающие человека, – это анатомия человека, физиология человека, психология, медицина, гигиена. Эти науки тесно связаны друг с другом.</w:t>
      </w:r>
    </w:p>
    <w:p w14:paraId="7DF3FFD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Дыхательная гимнастика, занятия спортом влияют на развитие дыхательной мускулатуры. Например, катание на лыжах, коньках, плавание способствуют увеличению выносливости, эластичности лёгких. Ритмичное дыхание (14</w:t>
      </w: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lang w:eastAsia="ru-RU"/>
        </w:rPr>
        <w:t xml:space="preserve">16 движений в минуту) чистым сухим воздухом через нос наиболее благоприятно для человека. </w:t>
      </w:r>
    </w:p>
    <w:p w14:paraId="14A9C08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КЛАСС</w:t>
      </w:r>
    </w:p>
    <w:p w14:paraId="4F4BEB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(6-й год обучения на уровне ООО)</w:t>
      </w:r>
    </w:p>
    <w:p w14:paraId="2E858D7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Раздел «Человек и его здоровье»</w:t>
      </w:r>
    </w:p>
    <w:p w14:paraId="5491FBF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Питание и пищеварение</w:t>
      </w:r>
    </w:p>
    <w:p w14:paraId="7F7BB00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Обмен веществ и превращение энергии</w:t>
      </w:r>
    </w:p>
    <w:p w14:paraId="471D0E6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Кожа</w:t>
      </w:r>
    </w:p>
    <w:p w14:paraId="40BF5E9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Выделение</w:t>
      </w:r>
    </w:p>
    <w:p w14:paraId="089D7FE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Размножение и развитие</w:t>
      </w:r>
    </w:p>
    <w:p w14:paraId="1D40BD1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Органы чувств и сенсорные системы</w:t>
      </w:r>
    </w:p>
    <w:p w14:paraId="57A25AE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Поведение и психика</w:t>
      </w:r>
    </w:p>
    <w:p w14:paraId="0A86BB1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Человек и окружающая среда</w:t>
      </w:r>
    </w:p>
    <w:p w14:paraId="6DC54E41"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w:t>
      </w:r>
    </w:p>
    <w:p w14:paraId="4558041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5CA165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воспроизведение (устно, письменно, устно-дактильно) </w:t>
      </w:r>
      <w:r w:rsidRPr="00B13C7D">
        <w:rPr>
          <w:rFonts w:ascii="Times New Roman" w:hAnsi="Times New Roman" w:cs="Times New Roman"/>
          <w:color w:val="0D0D0D" w:themeColor="text1" w:themeTint="F2"/>
          <w:sz w:val="28"/>
          <w:szCs w:val="28"/>
        </w:rPr>
        <w:t>терминов, понятий, обозначающих объекты природы, выражающих временные и пространственные отношения и т.д.;</w:t>
      </w:r>
    </w:p>
    <w:p w14:paraId="36CC6B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наблюдение за изучаемыми объектами, выделение их признаков, сравнение, обобщение, оформление выводов; построение рассказов, отражающих содержание и результаты лабораторных работ;</w:t>
      </w:r>
    </w:p>
    <w:p w14:paraId="5B5085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поиск информации о человеке как биосоциальном существе, о связи человека с природной средой в биологических словарях и справочниках, анализ и оценка данной информации, её перевод из одной формы в другую.</w:t>
      </w:r>
    </w:p>
    <w:p w14:paraId="3B3138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6A3FBE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2A7C6A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Питание. Питательные вещества. Пищеварение. Пищеварительный канал. Пищеварительные железы.</w:t>
      </w:r>
    </w:p>
    <w:p w14:paraId="020032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Ротовая полость. Дентин. Пульпа. Слюнные железы. Глотка. Пищевод. Сфинктер. Перистальтика. Желудок. Желудочный сок. Печень. Желчь. Тонкий кишечник. Всасывание. Ворсинки тонкого кишечника. Толстый кишечник. Фистула. Пищевое отравление. Пищевая инфекция. Гепатит.</w:t>
      </w:r>
    </w:p>
    <w:p w14:paraId="5CABBE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Пластический обмен. Энергетический обмен. Биологическое окисление. Калория. Фермент. Активный центр. Кофермент. Субстрат.</w:t>
      </w:r>
    </w:p>
    <w:p w14:paraId="43AE43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Витамины. Гиповитаминоз. Авитаминоз. Гипервитаминоз.</w:t>
      </w:r>
    </w:p>
    <w:p w14:paraId="0F67AE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Энергетические затраты. Нормы питания. Пищевой рацион. Усвояемость. Режим питания. Ожирение. Дистрофия.</w:t>
      </w:r>
    </w:p>
    <w:p w14:paraId="17A7C0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Карликовость. Гигантизм. Кретинизм. Сахарный диабет.</w:t>
      </w:r>
    </w:p>
    <w:p w14:paraId="198698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Нервная система: центральная и периферическая, соматическая и вегетативная (автономная).</w:t>
      </w:r>
    </w:p>
    <w:p w14:paraId="5B90D8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Спинной мозг. Спинномозговые нервы. Ствол мозга. Головной мозг. Продолговатый мозг. Средний мозг. Мозжечок. Промежуточный мозг. Большие полушария. Кора больших полушарий.</w:t>
      </w:r>
    </w:p>
    <w:p w14:paraId="5ED215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Симпатический и парасимпатический отделы вегетативной нервной системы.</w:t>
      </w:r>
    </w:p>
    <w:p w14:paraId="3C99AB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Менингит. Полиомиелит. Бешенство. Столбняк. Сотрясение мозга.</w:t>
      </w:r>
    </w:p>
    <w:p w14:paraId="6E6119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Анализатор. Слепое пятно. Близорукость. Дальнозоркость. Косоглазие. Катаракта.</w:t>
      </w:r>
    </w:p>
    <w:p w14:paraId="1E1AA7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Слуховой анализатор. Отит.</w:t>
      </w:r>
    </w:p>
    <w:p w14:paraId="7FAAC8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Вестибулярный анализатор. Мышечное чувство. Осязание.</w:t>
      </w:r>
    </w:p>
    <w:p w14:paraId="55E2AC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Вкусовой анализатор. Вкусовые сосочки. Обонятельный анализатор.</w:t>
      </w:r>
    </w:p>
    <w:p w14:paraId="73EDA4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Бессонница. Сновидения.</w:t>
      </w:r>
    </w:p>
    <w:p w14:paraId="7EBBE3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Эмоции. Познавательная деятельность. Сознание. Холерик. Сангвиник. Флегматик. Меланхолик. Интеллект.</w:t>
      </w:r>
    </w:p>
    <w:p w14:paraId="091D83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Биосоциальный вид. Адаптация. Напряжение. Утомление. Здоровье. Страх. Паника.</w:t>
      </w:r>
    </w:p>
    <w:p w14:paraId="4C51B4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Наука. Биология. Научный метод. Метод исследования. Гипотеза. Теория.</w:t>
      </w:r>
    </w:p>
    <w:p w14:paraId="757EE51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202835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Питание </w:t>
      </w: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одна из составляющих обмена веществ. </w:t>
      </w:r>
    </w:p>
    <w:p w14:paraId="419FBA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Белки выполняют в организме человека ряд важнейших функций.</w:t>
      </w:r>
    </w:p>
    <w:p w14:paraId="27C301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Углеводы являются главным источником энергии в организме.</w:t>
      </w:r>
    </w:p>
    <w:p w14:paraId="7F297A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Потовые железы выделяют через наружные покровы тела воду, мочевину, аммиак, соли.</w:t>
      </w:r>
    </w:p>
    <w:p w14:paraId="755431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Волосы и ногти состоят в основном из белка кератина.</w:t>
      </w:r>
    </w:p>
    <w:p w14:paraId="39EFDF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Наиболее важная роль в регуляции физиологических функций принадлежит передней доле гипофиза.</w:t>
      </w:r>
    </w:p>
    <w:p w14:paraId="425CE1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познакомились с иммунной системой человека и факторами, влияющими на иммунитет.</w:t>
      </w:r>
    </w:p>
    <w:p w14:paraId="00355D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научились характеризовать значение биологии для понимания научной картины мира.</w:t>
      </w:r>
    </w:p>
    <w:p w14:paraId="1A3D6A5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412585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вывод о том, что психические процессы включают в себя эмоции, восприятие, память, сознание, мышление. Они являются проявлениями высшей нервной деятельности.</w:t>
      </w:r>
    </w:p>
    <w:p w14:paraId="57774F7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сделали вывод о том, что напряжение </w:t>
      </w: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мобилизация всех механизмов. Напряжение обеспечивает определённую деятельность организма человека.</w:t>
      </w:r>
    </w:p>
    <w:p w14:paraId="173158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подготовил(а) сообщение об иммунитете. Под иммунитетом понимают устойчивость организма к инфекционным агентам и чужеродным веществам.</w:t>
      </w:r>
    </w:p>
    <w:bookmarkEnd w:id="36"/>
    <w:p w14:paraId="5B0EF58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2.1.12. ХИМИЯ</w:t>
      </w:r>
    </w:p>
    <w:p w14:paraId="67ED37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Рабочая программа (далее – Программа) по предмету «Химия»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с </w:t>
      </w:r>
      <w:r w:rsidRPr="00B13C7D">
        <w:rPr>
          <w:rFonts w:ascii="Times New Roman" w:eastAsia="SchoolBookSanPin" w:hAnsi="Times New Roman" w:cs="Times New Roman"/>
          <w:color w:val="0D0D0D" w:themeColor="text1" w:themeTint="F2"/>
          <w:sz w:val="28"/>
          <w:szCs w:val="28"/>
        </w:rPr>
        <w:t xml:space="preserve">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(утверждена решением Коллегии Минпросвещения России, протокол от 03.12.2019 г. № ПК-4вн), а также </w:t>
      </w:r>
      <w:r w:rsidRPr="00B13C7D">
        <w:rPr>
          <w:rFonts w:ascii="Times New Roman" w:hAnsi="Times New Roman" w:cs="Times New Roman"/>
          <w:color w:val="0D0D0D" w:themeColor="text1" w:themeTint="F2"/>
          <w:sz w:val="28"/>
          <w:szCs w:val="28"/>
        </w:rPr>
        <w:t>Программы воспитания – в соответствии с проверяемыми требованиями к результатам освоения Основной образовательной программы основного общего образования.</w:t>
      </w:r>
    </w:p>
    <w:p w14:paraId="12880FD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08D4652E"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Ценностные ориентиры в обучении учебному предмету</w:t>
      </w:r>
    </w:p>
    <w:p w14:paraId="573A406B"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w:t>
      </w:r>
      <w:r w:rsidRPr="00B13C7D">
        <w:rPr>
          <w:rFonts w:ascii="Times New Roman" w:hAnsi="Times New Roman" w:cs="Times New Roman"/>
          <w:b/>
          <w:color w:val="0D0D0D" w:themeColor="text1" w:themeTint="F2"/>
          <w:sz w:val="28"/>
          <w:szCs w:val="28"/>
        </w:rPr>
        <w:t>Химия</w:t>
      </w:r>
      <w:r w:rsidRPr="00B13C7D">
        <w:rPr>
          <w:rFonts w:ascii="Times New Roman" w:hAnsi="Times New Roman" w:cs="Times New Roman"/>
          <w:b/>
          <w:bCs/>
          <w:iCs/>
          <w:color w:val="0D0D0D" w:themeColor="text1" w:themeTint="F2"/>
          <w:sz w:val="28"/>
          <w:szCs w:val="28"/>
        </w:rPr>
        <w:t xml:space="preserve">» обучающихся </w:t>
      </w:r>
      <w:r w:rsidRPr="00B13C7D">
        <w:rPr>
          <w:rFonts w:ascii="Times New Roman" w:hAnsi="Times New Roman" w:cs="Times New Roman"/>
          <w:b/>
          <w:color w:val="0D0D0D" w:themeColor="text1" w:themeTint="F2"/>
          <w:sz w:val="28"/>
          <w:szCs w:val="28"/>
        </w:rPr>
        <w:t>с нарушениями слуха</w:t>
      </w:r>
    </w:p>
    <w:p w14:paraId="70C637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«Химия» играет важную роль в личностном и когнитивном развитии обучающихся с нарушениями слуха, содействуя формированию в их сознании химической картины мира, развитию научного мировоззрения в целом.</w:t>
      </w:r>
    </w:p>
    <w:p w14:paraId="7F420E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Благодаря химическому образованию у обучающихся с нарушениями слуха создаются отчётливые представления относительно роли химии для решения многих проблем, стоящих перед человечеством: медицинских, экологических, продовольственных, сырьевых и иных. Приобретаемый обучающимися объём химических знаний необходим им для овладения социальными компетенциями. Это в полной мере касается освоения способов безопасного поведения в повседневной жизненной практике, обогащения представлений о здоровом образе жизни.</w:t>
      </w:r>
    </w:p>
    <w:p w14:paraId="242D81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Благодаря изучению химии обучающиеся с нарушениями слуха знакомятся с материальным единством веществ окружающего мира, с обусловленностью свойств веществ их составом и строением, познаваемостью и предсказуемостью химических явлений. Овладение фундаментальными знаниями по химии, включая химические теории, законы, факты, понятия, символику и др., позволяет вырабатывать у обучающихся с нарушениями слуха адекватные представления о составе веществ, их строении, превращениях, использовании на практике. Кроме того, на основе этих знаний осознают опасность, которую могу представлять химические вещества и процессы.</w:t>
      </w:r>
    </w:p>
    <w:p w14:paraId="00D9F0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курса химии является важным и для успешного освоения программного материала по другим учебным дисциплинам естественно-научного цикла, для продолжения обучения в системе непрерывного образования, для подготовки подрастающего поколения к трудовой деятельности – в связи со значимой ролью химии в научно-техническом прогрессе, современном производстве, науке.</w:t>
      </w:r>
    </w:p>
    <w:p w14:paraId="43F742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целом, ценностное значение учебного курса «Химия» заключается в том, что он содействует вооружению обучающихся с нарушениями слуха научным методом познания, в соответствии с которым происходит приобретение объективных знаний об окружающем мире.</w:t>
      </w:r>
    </w:p>
    <w:p w14:paraId="7FB5C5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«Химия»</w:t>
      </w:r>
    </w:p>
    <w:p w14:paraId="7B7052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«Химия» осваивается на уровне ООО по варианту 2.2.2 АООП в пролонгированные сроки: с 8 по 10 классы включительно.</w:t>
      </w:r>
    </w:p>
    <w:p w14:paraId="1F06E8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Изучение химии способно внести решающий вклад в формирование естественно-научной грамотности обучающихся с нарушениями слуха. Одновременно с этим данный курс обладает коррекционно-развивающей и воспитательной направленностью.</w:t>
      </w:r>
    </w:p>
    <w:p w14:paraId="672289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соответствии со спецификой образовательно-коррекционной работы в ходе уроков химии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лабораторных опытов). Учитель должен создавать условия, при которых у обучающихся с нарушениями слуха будет возникать потребность в речевом общении в связи с планированием опытов, обсуждением действия ряда химических законов.</w:t>
      </w:r>
    </w:p>
    <w:p w14:paraId="33062A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Химия как учебная дисциплина имеет воспитательную направленность. Познавая свойства веществ, знакомясь с их превращениями, обучающиеся с нарушениями слуха учатся мыслить логически, а посредством лабораторных опытов, у обучающиеся вырабатываются ответственность, трудолюбие, собранность, настойчивость, потребность доводить начатое дело до конца. Выполняя те или иные задания, обучающиеся с нарушениями слуха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обучающиеся с нарушениями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0EA2AB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Программа по химии включает примерную тематическую и терминологическую лексику, которая должна войти в словарный запас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Times New Roman" w:hAnsi="Times New Roman" w:cs="Times New Roman"/>
          <w:color w:val="0D0D0D" w:themeColor="text1" w:themeTint="F2"/>
          <w:sz w:val="28"/>
          <w:szCs w:val="28"/>
          <w:lang w:eastAsia="ru-RU"/>
        </w:rPr>
        <w:t xml:space="preserve">за счёт </w:t>
      </w:r>
      <w:r w:rsidRPr="00B13C7D">
        <w:rPr>
          <w:rFonts w:ascii="Times New Roman" w:eastAsia="Calibri"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B13C7D">
        <w:rPr>
          <w:rFonts w:ascii="Times New Roman" w:eastAsia="Calibri" w:hAnsi="Times New Roman" w:cs="Times New Roman"/>
          <w:color w:val="0D0D0D" w:themeColor="text1" w:themeTint="F2"/>
          <w:sz w:val="28"/>
          <w:szCs w:val="28"/>
          <w:vertAlign w:val="superscript"/>
        </w:rPr>
        <w:footnoteReference w:id="140"/>
      </w:r>
    </w:p>
    <w:p w14:paraId="119F8C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lang w:eastAsia="ru-RU"/>
        </w:rPr>
        <w:t>Учебный предмет «Химия» строится на основе комплекса принципов.</w:t>
      </w:r>
    </w:p>
    <w:p w14:paraId="30E356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научности</w:t>
      </w:r>
      <w:r w:rsidRPr="00B13C7D">
        <w:rPr>
          <w:rFonts w:ascii="Times New Roman" w:hAnsi="Times New Roman" w:cs="Times New Roman"/>
          <w:color w:val="0D0D0D" w:themeColor="text1" w:themeTint="F2"/>
          <w:sz w:val="28"/>
          <w:szCs w:val="28"/>
        </w:rPr>
        <w:t xml:space="preserve"> относится к числу основополагающих. В соответствии с ним происходит установление определённого соотношения содержания химической науки и химии как учебной дисциплины. Предъявляемый в ходе образовательно-коррекционной работы материал должен быть достоверным, располагать подлинным научным объяснением. Учителю следует обеспечить «трансформацию» донаучных представлений обучающихся с нарушением слуха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нарушением слуха. Учителю химии следует руководить познавательной деятельностью обучающихся с нарушениями слуха в соответствии с достижениями научной психологии, включая сурдопсихологию. Кроме того, в соответствии с указанным принципом следует обеспечить системное изложение учебного материала. Систематичность имеет непосредственную связь с логикой самой химической науки. Каждый элемент приобретаемого знания связывается с иными элементами, последующие опираются на предыдущие. Это обеспечивает возможность осуществлять подготовку обучающихся с нарушениями слуха к овладению новыми элементами знаний, а также обеспечивать приобретение практических умений и навыков, в том числе необходимых в повседневной жизненной практике.</w:t>
      </w:r>
    </w:p>
    <w:p w14:paraId="1C6D09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доступности</w:t>
      </w:r>
      <w:r w:rsidRPr="00B13C7D">
        <w:rPr>
          <w:rFonts w:ascii="Times New Roman" w:hAnsi="Times New Roman" w:cs="Times New Roman"/>
          <w:color w:val="0D0D0D" w:themeColor="text1" w:themeTint="F2"/>
          <w:sz w:val="28"/>
          <w:szCs w:val="28"/>
        </w:rPr>
        <w:t xml:space="preserve"> определяется объёмом учебного материала, регулирование которого осуществляется в соответствии с возрастными и индивидуальными особенностями обучающихся с нарушениями слуха, их специальными образовательными потребностями. С учётом данного принципа для устранения трудностей, возникающих у обучающихся при освоении теоретического материала, допускается популярное изложение ряда сложных вопросов химической науки.</w:t>
      </w:r>
    </w:p>
    <w:p w14:paraId="1E1482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обучения химии предусматривается следованию </w:t>
      </w:r>
      <w:r w:rsidRPr="00B13C7D">
        <w:rPr>
          <w:rFonts w:ascii="Times New Roman" w:hAnsi="Times New Roman" w:cs="Times New Roman"/>
          <w:i/>
          <w:color w:val="0D0D0D" w:themeColor="text1" w:themeTint="F2"/>
          <w:sz w:val="28"/>
          <w:szCs w:val="28"/>
        </w:rPr>
        <w:t>принципу обеспечения сознательности и активности</w:t>
      </w:r>
      <w:r w:rsidRPr="00B13C7D">
        <w:rPr>
          <w:rFonts w:ascii="Times New Roman" w:hAnsi="Times New Roman" w:cs="Times New Roman"/>
          <w:color w:val="0D0D0D" w:themeColor="text1" w:themeTint="F2"/>
          <w:sz w:val="28"/>
          <w:szCs w:val="28"/>
        </w:rPr>
        <w:t xml:space="preserve"> за счёт взаимной деятельности учителя и обучающихся. Следует обеспечить осознание каждым обучающимся с нарушениями слуха того, что за каждой формулой вещества скрывается большая информация относительно его состава, строения, свойств; за каждым химическим уравнением стоит реальный химический процесс. В связи с формальным освоением программного материала по химии, недостатком зрительных представлений о веществе, эпизодическим проведением работы над тематической и терминологической лексикой учебной дисциплины обучающиеся с нарушениями слуха могут неверно осознавать и «придумывать» свойства веществ. Например, сообщать о том, что литий – льётся, галлий – голубой, сера – серая, бром и бор – бардовые и т.п. профилактика и устранение ошибок такого типа может быть обеспечена за счёт сознательного и мотивированного освоения программного материала по химии. Одним из важных факторов реализации указанного принципа является обеспечение процесса перехода знаний в убеждения. Это играет важную роль при освоении основ химии, имеет существенное значение для формирования научного мировоззрения. Благодаря освоению программного материала обучающиеся с нарушениями слуха должны осознать, что человеку доступно управление химическими превращениями веществ, предвидение результатов проводимых реакций. Все используемые на уроках виды деятельности следует организовывать так образом, чтобы содействовать воспитанию самостоятельности, стимулированию познавательной и речевой активности обучающихся с нарушениями слуха. В ходе целенаправленной образовательно-коррекционной работы обучающиеся должны овладевать способностью осознавать цель, определять задачи своей деятельности и пути их достижения.</w:t>
      </w:r>
    </w:p>
    <w:p w14:paraId="13D785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наглядности</w:t>
      </w:r>
      <w:r w:rsidRPr="00B13C7D">
        <w:rPr>
          <w:rFonts w:ascii="Times New Roman" w:hAnsi="Times New Roman" w:cs="Times New Roman"/>
          <w:color w:val="0D0D0D" w:themeColor="text1" w:themeTint="F2"/>
          <w:sz w:val="28"/>
          <w:szCs w:val="28"/>
        </w:rPr>
        <w:t xml:space="preserve"> в обучении химии находит выражение в создании условий, содействующих овладению обучающимися с нарушениями слуха определённым запасом образов химических объектов. Наглядность, являясь неотъемлемой чертой научного познания, особенно важна в системе образовательно-коррекционной работы с обучающимися с нарушениями слуха, для которых зрительный канал получения информации является основным. Одновременно с этим наглядными могут быть не все знания, а только их отельные компоненты, которые связанны с чувственным познанием, обусловлены процессом создания определенных образов. Организуя и реализуя образовательно-коррекционную работу, учитель химии должен добиваться того, чтобы создаваемые у обучающихся с нарушениями слуха представления и формируемые понятия базировались на восприятиях, получаемых в ходе наблюдения веществ, химических процессов, изучение которых предусмотрено программой. Основу наглядного обучения химии на этапе освоения ООО составляют следующие положения:</w:t>
      </w:r>
    </w:p>
    <w:p w14:paraId="4E1C50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обеспечение непосредственного восприятия обучающимися изучаемых веществ, химических реакций, производственных процессов;</w:t>
      </w:r>
    </w:p>
    <w:p w14:paraId="2F53EF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обеспечение восприятия обучающимися под руководством учителя химии не самих явлений, тех или иных предметов, а их образных и схематических изображений (в виде таблиц, схем, фотографий, карт, моделей, макетов и др.) и оперирование ими. При восприятии образных и схематических изображений явлений, предметов обучающиеся приобретают представления о них со значительным участием воображения. Наглядность в целом отражает одну из основных линий процесса обучения химии в системе образовательно-коррекционной работы, определяет отношение обучающихся с нарушениями слуха к воспринимаемым объектам.</w:t>
      </w:r>
    </w:p>
    <w:p w14:paraId="420ABD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обеспечения связи теории с практикой</w:t>
      </w:r>
      <w:r w:rsidRPr="00B13C7D">
        <w:rPr>
          <w:rFonts w:ascii="Times New Roman" w:hAnsi="Times New Roman" w:cs="Times New Roman"/>
          <w:color w:val="0D0D0D" w:themeColor="text1" w:themeTint="F2"/>
          <w:sz w:val="28"/>
          <w:szCs w:val="28"/>
        </w:rPr>
        <w:t xml:space="preserve"> требует реализации политехнического подхода при обучении химии. Ознакомление обучающихся с важными технологическими процессами нужно осуществлять на базе ранее освоенного теоретического материала. Осознание обучающимися стехиометрических законов, учения об энергетике и кинетике химических реакций, овладение адекватными представлениями о катализе и химическом равновесии обеспечиваю возможность осуществлять знакомство со спецификой функционирования современных промышленных производств. Практико-ориентированный характер обучения химии позволяет раскрыть научные основы сельскохозяйственного производства. Важным также является ознакомление обучающихся со спецификой профессиональной деятельности учёных, инженеров и рабочих, которые заняты как в химической промышленности, так и в смежных областях производства, например, в агропромышленном комплексе. В процессе уроков химии обучающиеся с нарушениями слуха должны овладеть умениями, связанными с проведением простейших химических операций (нагревание в пламени спиртовки, растворение твёрдых веществ, отстаивание, фильтрование и др.); с распознаванием веществ на основе характерных для них качественных реакций; с приготовлением растворов различной концентрации и др. Одно из важных звеньев в реализации связи теории с практикой – развитие у обучающихся с нарушениями слуха способности производить простейшие химические расчёты по формулам и уравнениям химических реакций.</w:t>
      </w:r>
    </w:p>
    <w:p w14:paraId="31260D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hAnsi="Times New Roman" w:cs="Times New Roman"/>
          <w:i/>
          <w:color w:val="0D0D0D" w:themeColor="text1" w:themeTint="F2"/>
          <w:sz w:val="28"/>
          <w:szCs w:val="28"/>
        </w:rPr>
        <w:t>принципом развивающего обучения</w:t>
      </w:r>
      <w:r w:rsidRPr="00B13C7D">
        <w:rPr>
          <w:rFonts w:ascii="Times New Roman" w:hAnsi="Times New Roman" w:cs="Times New Roman"/>
          <w:color w:val="0D0D0D" w:themeColor="text1" w:themeTint="F2"/>
          <w:sz w:val="28"/>
          <w:szCs w:val="28"/>
        </w:rPr>
        <w:t xml:space="preserve"> требуется обеспечивать становление познавательных способностей обучающихся с нарушениями слуха, управление темпами и содержанием их химического развития за счёт соответствующих воздействий и соблюдения ряда условий. В частности, следует строить процесс обучения химии на посильном уровне при одновременном стимулировании мыслительной активности обучающихся, формировании умений объяснять и прогнозировать конкретные химические факты, обучении выделению сути теоретических положений. В данной связи следует на химическом материале обеспечивать овладение обучающимися с нарушениями слуха приёмами умственных действий: абстрагированием, сравнением, обобщением. Данные приёмы представляют собой средство развития и активизации познавательной деятельности обучающихся. Кроме того, к числу таких средств относятся виды деятельности, связанные:</w:t>
      </w:r>
    </w:p>
    <w:p w14:paraId="1BD1D2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 выполнением информационно-логических упражнений и разных видов самостоятельных работ (с учебником, справочной литературой);</w:t>
      </w:r>
    </w:p>
    <w:p w14:paraId="5B7F7E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 решением и составлением задач (прежде всего, имеющих производственное содержание или требующих экспериментального подтверждения);</w:t>
      </w:r>
    </w:p>
    <w:p w14:paraId="452E13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 выполнением практических и лабораторных работ;</w:t>
      </w:r>
    </w:p>
    <w:p w14:paraId="13B930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 подготовкой докладов, рефератов, с оформлением материалов экскурсий;</w:t>
      </w:r>
    </w:p>
    <w:p w14:paraId="42901A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 изготовлением наглядных пособий, стендов, приборов, моделей.</w:t>
      </w:r>
    </w:p>
    <w:p w14:paraId="2D6212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числе типов заданий предусматривается высокий удельный вес таких, которые требуют активного использования словесной речи.</w:t>
      </w:r>
    </w:p>
    <w:p w14:paraId="265E51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Принцип деятельностного подхода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с нарушенным слухом – в соответствии с психологической теорией о деятельностной детерминации психики.</w:t>
      </w:r>
    </w:p>
    <w:p w14:paraId="0B577F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единства обучения химии с развитием словесной речи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 xml:space="preserve">и неречевых психических процессов </w:t>
      </w:r>
      <w:r w:rsidRPr="00B13C7D">
        <w:rPr>
          <w:rFonts w:ascii="Times New Roman" w:hAnsi="Times New Roman" w:cs="Times New Roman"/>
          <w:color w:val="0D0D0D" w:themeColor="text1" w:themeTint="F2"/>
          <w:sz w:val="28"/>
          <w:szCs w:val="28"/>
        </w:rPr>
        <w:t>обусловлен структурой нарушения, особыми образовательными потребностями обучающихся с нарушениями слуха. В соответствии с этим в ходе уроков требуется уделять внимание работе над химической терминологией, расширять запас моделей и вариантов высказываний, соответствующих содержанию учебного курса. Овладение словесной речью в ходе уроков химии является условием дальнейшего изучения этой дисциплины, а также освоения широкого круга химических понятий.</w:t>
      </w:r>
    </w:p>
    <w:p w14:paraId="36D4FB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B13C7D">
        <w:rPr>
          <w:rFonts w:ascii="Times New Roman" w:hAnsi="Times New Roman" w:cs="Times New Roman"/>
          <w:color w:val="0D0D0D" w:themeColor="text1" w:themeTint="F2"/>
          <w:sz w:val="28"/>
          <w:szCs w:val="28"/>
          <w:vertAlign w:val="superscript"/>
        </w:rPr>
        <w:footnoteReference w:id="141"/>
      </w:r>
      <w:r w:rsidRPr="00B13C7D">
        <w:rPr>
          <w:rFonts w:ascii="Times New Roman" w:hAnsi="Times New Roman" w:cs="Times New Roman"/>
          <w:color w:val="0D0D0D" w:themeColor="text1" w:themeTint="F2"/>
          <w:sz w:val="28"/>
          <w:szCs w:val="28"/>
        </w:rPr>
        <w:t xml:space="preserve">. </w:t>
      </w:r>
    </w:p>
    <w:p w14:paraId="23BA7B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процессе уроков химии требуется одновременно с развитием словесной речи обеспечивать развитие у обучающихся с нарушениями слуха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доступных по структуре и содержанию словесных инструкций. Развитие памяти обеспечивается посредством составления схем, анализа содержания таблиц и др. Развитие мышления и его операций обеспечивается за счёт установления последовательности выполнения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Важная роль в развитии у обучающихся с нарушениями слуха словесно-логического мышления принадлежит обсуждению и выведению формул, моделированию практических задач с помощью формул, выполнению вычислений и др.</w:t>
      </w:r>
    </w:p>
    <w:p w14:paraId="442AD5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hAnsi="Times New Roman" w:cs="Times New Roman"/>
          <w:i/>
          <w:color w:val="0D0D0D" w:themeColor="text1" w:themeTint="F2"/>
          <w:sz w:val="28"/>
          <w:szCs w:val="28"/>
        </w:rPr>
        <w:t>принципом интенсификации речевого общения</w:t>
      </w:r>
      <w:r w:rsidRPr="00B13C7D">
        <w:rPr>
          <w:rFonts w:ascii="Times New Roman" w:hAnsi="Times New Roman" w:cs="Times New Roman"/>
          <w:color w:val="0D0D0D" w:themeColor="text1" w:themeTint="F2"/>
          <w:sz w:val="28"/>
          <w:szCs w:val="28"/>
        </w:rPr>
        <w:t xml:space="preserve"> (коммуникативности) требуется создание на уроках химии ситуаций речевого общения. Для этого, как и на этапе НОО, важно практиковать различные формы работы обучающихся: парами, бригадами и др., что позволяет осуществлять коммуникативность учебного материала и самой организации работы на уроке, активизировать терминологический словарь, совершенствовать у обучающихся с нарушениями слуха умения доказывать, рассуждать, формулировать выводы, извлекать и анализировать информацию химического содержания.</w:t>
      </w:r>
    </w:p>
    <w:p w14:paraId="3A4060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«Химия»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как в учебном процессе, так и в социальной практике.</w:t>
      </w:r>
    </w:p>
    <w:p w14:paraId="52B9A0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363E68B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13442B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14:paraId="394CFE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59D67A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142262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0630C6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1833E2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197B4A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29F171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2EAED6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04711D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02754A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68C65F9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1D4D48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38F536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r w:rsidRPr="00B13C7D">
        <w:rPr>
          <w:rFonts w:ascii="Times New Roman" w:hAnsi="Times New Roman" w:cs="Times New Roman"/>
          <w:b/>
          <w:bCs/>
          <w:iCs/>
          <w:color w:val="0D0D0D" w:themeColor="text1" w:themeTint="F2"/>
          <w:sz w:val="28"/>
          <w:szCs w:val="28"/>
        </w:rPr>
        <w:t>«Химия»</w:t>
      </w:r>
    </w:p>
    <w:p w14:paraId="322FEF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Цель учебной дисциплины</w:t>
      </w:r>
      <w:r w:rsidRPr="00B13C7D">
        <w:rPr>
          <w:rFonts w:ascii="Times New Roman" w:eastAsia="Calibri" w:hAnsi="Times New Roman" w:cs="Times New Roman"/>
          <w:color w:val="0D0D0D" w:themeColor="text1" w:themeTint="F2"/>
          <w:sz w:val="28"/>
          <w:szCs w:val="28"/>
        </w:rPr>
        <w:t xml:space="preserve"> заключается в </w:t>
      </w:r>
      <w:r w:rsidRPr="00B13C7D">
        <w:rPr>
          <w:rFonts w:ascii="Times New Roman" w:eastAsia="Times New Roman" w:hAnsi="Times New Roman" w:cs="Times New Roman"/>
          <w:color w:val="0D0D0D" w:themeColor="text1" w:themeTint="F2"/>
          <w:sz w:val="28"/>
          <w:szCs w:val="28"/>
          <w:lang w:eastAsia="ru-RU"/>
        </w:rPr>
        <w:t>формировании у обучающихся</w:t>
      </w:r>
      <w:r w:rsidRPr="00B13C7D">
        <w:rPr>
          <w:rFonts w:ascii="Times New Roman" w:hAnsi="Times New Roman" w:cs="Times New Roman"/>
          <w:color w:val="0D0D0D" w:themeColor="text1" w:themeTint="F2"/>
          <w:sz w:val="28"/>
          <w:szCs w:val="28"/>
        </w:rPr>
        <w:t xml:space="preserve"> с нарушениями слуха</w:t>
      </w:r>
      <w:r w:rsidRPr="00B13C7D">
        <w:rPr>
          <w:rFonts w:ascii="Times New Roman" w:eastAsia="Times New Roman" w:hAnsi="Times New Roman" w:cs="Times New Roman"/>
          <w:color w:val="0D0D0D" w:themeColor="text1" w:themeTint="F2"/>
          <w:sz w:val="28"/>
          <w:szCs w:val="28"/>
          <w:lang w:eastAsia="ru-RU"/>
        </w:rPr>
        <w:t xml:space="preserve"> системы химических знаний как компонента естественно-научной картины мира</w:t>
      </w:r>
      <w:r w:rsidRPr="00B13C7D">
        <w:rPr>
          <w:rFonts w:ascii="Times New Roman" w:eastAsia="Calibri" w:hAnsi="Times New Roman" w:cs="Times New Roman"/>
          <w:color w:val="0D0D0D" w:themeColor="text1" w:themeTint="F2"/>
          <w:sz w:val="28"/>
          <w:szCs w:val="28"/>
        </w:rPr>
        <w:t xml:space="preserve"> в единстве с развитием социальных компетенций, включая:</w:t>
      </w:r>
    </w:p>
    <w:p w14:paraId="7409936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2E6A0B4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353E6EE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содействие </w:t>
      </w:r>
      <w:r w:rsidRPr="00B13C7D">
        <w:rPr>
          <w:rFonts w:ascii="Times New Roman" w:eastAsia="SchoolBookSanPin" w:hAnsi="Times New Roman" w:cs="Times New Roman"/>
          <w:color w:val="0D0D0D" w:themeColor="text1" w:themeTint="F2"/>
          <w:sz w:val="28"/>
          <w:szCs w:val="28"/>
        </w:rPr>
        <w:t>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730F61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формирование умений объяснять и оценивать явления окружающего мира на основании знаний и опыта, полученных при изучении химии;</w:t>
      </w:r>
    </w:p>
    <w:p w14:paraId="6C5DEBA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формирование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6A2760C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развитие мотивации к обучению, способностей к самоконтролю и самовоспитанию.</w:t>
      </w:r>
    </w:p>
    <w:p w14:paraId="03B99C93"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02B86F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Химия</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входит в предметную область </w:t>
      </w:r>
      <w:r w:rsidRPr="00B13C7D">
        <w:rPr>
          <w:rFonts w:ascii="Times New Roman" w:eastAsia="Calibri"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Естественно-научные предметы</w:t>
      </w:r>
      <w:r w:rsidRPr="00B13C7D">
        <w:rPr>
          <w:rFonts w:ascii="Times New Roman" w:eastAsia="Calibri"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w:t>
      </w:r>
      <w:r w:rsidRPr="00B13C7D">
        <w:rPr>
          <w:rFonts w:ascii="Times New Roman" w:eastAsia="Calibri" w:hAnsi="Times New Roman" w:cs="Times New Roman"/>
          <w:color w:val="0D0D0D" w:themeColor="text1" w:themeTint="F2"/>
          <w:sz w:val="28"/>
          <w:szCs w:val="28"/>
        </w:rPr>
        <w:t xml:space="preserve"> наряду с физикой и биологией, </w:t>
      </w:r>
      <w:r w:rsidRPr="00B13C7D">
        <w:rPr>
          <w:rFonts w:ascii="Times New Roman" w:hAnsi="Times New Roman" w:cs="Times New Roman"/>
          <w:color w:val="0D0D0D" w:themeColor="text1" w:themeTint="F2"/>
          <w:sz w:val="28"/>
          <w:szCs w:val="28"/>
        </w:rPr>
        <w:t>являясь обязательным.</w:t>
      </w:r>
    </w:p>
    <w:p w14:paraId="78A5A8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«Химия» является </w:t>
      </w:r>
      <w:r w:rsidRPr="00B13C7D">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B13C7D">
        <w:rPr>
          <w:rFonts w:ascii="Times New Roman" w:hAnsi="Times New Roman" w:cs="Times New Roman"/>
          <w:color w:val="0D0D0D" w:themeColor="text1" w:themeTint="F2"/>
          <w:sz w:val="28"/>
          <w:szCs w:val="28"/>
        </w:rPr>
        <w:t>Содержание учебного предмета «Химия, представленное в Рабочей программе, соответствует ФГОС ООО.</w:t>
      </w:r>
      <w:r w:rsidRPr="00B13C7D">
        <w:rPr>
          <w:rFonts w:ascii="Times New Roman" w:hAnsi="Times New Roman" w:cs="Times New Roman"/>
          <w:iCs/>
          <w:color w:val="0D0D0D" w:themeColor="text1" w:themeTint="F2"/>
          <w:sz w:val="28"/>
          <w:szCs w:val="28"/>
        </w:rPr>
        <w:t xml:space="preserve"> При этом изучение химии по варианту 2.2.2 АООП ООО осуществляется в пролонгированные сроки: с 8 по 10 классы включительно.</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142"/>
      </w:r>
    </w:p>
    <w:p w14:paraId="062BA9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Cs/>
          <w:color w:val="0D0D0D" w:themeColor="text1" w:themeTint="F2"/>
          <w:sz w:val="28"/>
          <w:szCs w:val="28"/>
        </w:rPr>
        <w:t>Содержание учебного предмета</w:t>
      </w:r>
    </w:p>
    <w:p w14:paraId="5413653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8 КЛАСС</w:t>
      </w:r>
    </w:p>
    <w:p w14:paraId="071E48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(4-й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43"/>
      </w:r>
    </w:p>
    <w:p w14:paraId="2FCEEF7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«Первоначальные химические понятия»</w:t>
      </w:r>
    </w:p>
    <w:p w14:paraId="30C6B50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Химия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важная область естествознания и практической деятельности человека</w:t>
      </w:r>
    </w:p>
    <w:p w14:paraId="521C8C5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Вещества и химические реакции</w:t>
      </w:r>
    </w:p>
    <w:p w14:paraId="2C41A10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«Важнейшие представители неорганических веществ»</w:t>
      </w:r>
    </w:p>
    <w:p w14:paraId="6CCC64A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Воздух. Кислород. Понятие об оксидах</w:t>
      </w:r>
    </w:p>
    <w:p w14:paraId="783F7C2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Водород. Понятие о кислотах и солях</w:t>
      </w:r>
    </w:p>
    <w:p w14:paraId="368B5B5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Количественные отношения в химии</w:t>
      </w:r>
    </w:p>
    <w:p w14:paraId="1B3C94E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Вода. Растворы. Понятие об основаниях</w:t>
      </w:r>
    </w:p>
    <w:p w14:paraId="7E28B8B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Основные классы неорганических соединений</w:t>
      </w:r>
    </w:p>
    <w:p w14:paraId="7B42D55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4DFF3F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построение логических рассуждений на основе установления причинно-следственных связей;</w:t>
      </w:r>
    </w:p>
    <w:p w14:paraId="5433E3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65B3077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20325E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осуществление поиска и выделение необходимой информации – самостоятельно или с помощью (учителя / одноклассников);</w:t>
      </w:r>
    </w:p>
    <w:p w14:paraId="4759D7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выбор наиболее рациональных способов решения задач – с учётом конкретных условий;</w:t>
      </w:r>
    </w:p>
    <w:p w14:paraId="5CB1A2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оформление своих мыслей, результатов деятельности в устной/устно-дактильной/ письменной форме – в соответствии с учебными и жизненными ситуациями.</w:t>
      </w:r>
    </w:p>
    <w:p w14:paraId="25A410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Тематическая и терминологическая лексика</w:t>
      </w:r>
    </w:p>
    <w:p w14:paraId="220A23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Слова и словосочетания</w:t>
      </w:r>
    </w:p>
    <w:p w14:paraId="7A136E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Выращивание кристаллов соли, дистилляция, естествознание, коррозия железа, лабораторное оборудование, массовая доля вещества (примесей, элемента), моделирование, наблюдение, объёмная доля газа в смеси, относительная атомная (молекулярная) масса, очистка поваренной соли, перегонка, практическая работа, разделение смесей, сложное вещество, химические формулы, химический кабинет, химия, эксперимент (домашний эксперимент) и др.</w:t>
      </w:r>
    </w:p>
    <w:p w14:paraId="567E9EC2"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Фразы</w:t>
      </w:r>
    </w:p>
    <w:p w14:paraId="529D6D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назвать знаки химических элементов, которые содержат заглавную букву С.</w:t>
      </w:r>
    </w:p>
    <w:p w14:paraId="7C87CF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Нам нужно записать формулу серной кислоты, зная, что в состав её молекулы входят два атома водорода, один атом серы и четыре атома кислорода.</w:t>
      </w:r>
    </w:p>
    <w:p w14:paraId="013A5F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Нам нужно записать формулу сероводорода, молекула которого состоит из двух атомов водорода и одного атома серы.</w:t>
      </w:r>
    </w:p>
    <w:p w14:paraId="376CC9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сделал из пластилина объёмную модель хлороводорода, молекула которого состоит из одного атома водорода и одного атома хлора.</w:t>
      </w:r>
    </w:p>
    <w:p w14:paraId="6379E2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Молекула – это мельчайшая частица вещества, определяющая его свойства.</w:t>
      </w:r>
    </w:p>
    <w:p w14:paraId="55FCC31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Выводы</w:t>
      </w:r>
    </w:p>
    <w:p w14:paraId="5CD5B71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Знание свойств веществ нужно для их применения на практике. Многие вещества являются ядовитыми, взрывоопасными, горючими. С ними нужно обращаться грамотно, осторожно.</w:t>
      </w:r>
    </w:p>
    <w:p w14:paraId="0DDE478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Знания о природе человек получает с помощью такого важного метода, как наблюдение. Наблюдение – это концентрация внимания на объектах, которые изучают. С помощью наблюдения человек накапливает информацию о мире. Эту информацию систематизируют, выявляя общие закономерности результатов наблюдений. Важно также искать причины, которые помогут понять найденные закономерности. Чтобы наблюдение было эффективным, надо выполнить несколько условий. Во-первых, надо чётко определить предмет наблюдения. Это то, на что будет направлено внимание наблюдателя. Это может быть конкретное вещество, его свойства или превращение одних веществ в другие, условия осуществления этих превращений и другое. В-вторых, надо сформулировать цель наблюдения. Наблюдатель должен знать, зачем проводится наблюдение. В-третьих, надо составить план наблюдения. Он нужен, чтобы достичь поставленную цель. Для этого лучше выдвинуть гипотезу – предположение о том, как будет происходить явление, за которым ведётся наблюдение. Гипотезу можно выдвигать и в результате наблюдения, когда нужно объяснить полученный результат. Научное наблюдение отличается от житейского. Обычно научное наблюдение проводится в строго контролируемых условиях. Эти условия по желанию наблюдателя можно менять. Чаще научное наблюдение проводится в специальном помещении. Это лаборатория.</w:t>
      </w:r>
    </w:p>
    <w:p w14:paraId="236B9D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Эксперимент – это научное воспроизведение какого-либо явления для его исследования, испытания в определённых условиях. Эксперимент позволяет подтвердить или опровергнуть гипотезу, которая возникла при наблюдении, а также сформулировать вывод.</w:t>
      </w:r>
    </w:p>
    <w:p w14:paraId="727E6BD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Моделирование – это исследование каких-либо реально существующих предметов, явлений, конструируемых объектов. Моделирование осуществляется путём построения и изучения их моделей.</w:t>
      </w:r>
    </w:p>
    <w:p w14:paraId="76FBDA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Простые вещества – это вещества, которые состоят из атомов одного химического элемента. Сложные вещества образуются атомами двух или большего числа разных химических элементов.</w:t>
      </w:r>
    </w:p>
    <w:p w14:paraId="370A2B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Железо входит в состав многих руд и минералов. Больше всего известны красный железняк – это гематит, бурый железняк – это лимонит и магнитный железняк – это магнетит. Большинство видов оружия изготавливают из сплавов железа. Не только холодное, но и огнестрельное оружие сделано из сплавов на основе железа.</w:t>
      </w:r>
    </w:p>
    <w:p w14:paraId="1C3AA8F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9 КЛАСС</w:t>
      </w:r>
    </w:p>
    <w:p w14:paraId="11712E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44"/>
      </w:r>
    </w:p>
    <w:p w14:paraId="3E10C5E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Повторение</w:t>
      </w:r>
    </w:p>
    <w:p w14:paraId="24840E2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791E9CB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Периодический закон и Периодическая система химических элементов Д.И. Менделеева. Строение атома</w:t>
      </w:r>
    </w:p>
    <w:p w14:paraId="26700AE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Химическая связь. Окислительно-восстановительные реакции</w:t>
      </w:r>
    </w:p>
    <w:p w14:paraId="33600123"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«Вещество и химические реакции»</w:t>
      </w:r>
    </w:p>
    <w:p w14:paraId="051869C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Основные закономерности химических реакций</w:t>
      </w:r>
    </w:p>
    <w:p w14:paraId="149F4E9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Электролитическая диссоциация. Химические реакции в растворах</w:t>
      </w:r>
    </w:p>
    <w:p w14:paraId="3E95BE8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«Неметаллы и их соединения»</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45"/>
      </w:r>
    </w:p>
    <w:p w14:paraId="11BB478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Общая характеристика химических элементов VIIА-группы. Галогены</w:t>
      </w:r>
    </w:p>
    <w:p w14:paraId="58B454B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Общая характеристика химических элементов VIА-группы. Сера и её соединения</w:t>
      </w:r>
    </w:p>
    <w:p w14:paraId="1922092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Общая характеристика химических элементов VА-группы. Азот, фосфор и их соединения</w:t>
      </w:r>
    </w:p>
    <w:p w14:paraId="49C60AD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i/>
          <w:color w:val="0D0D0D" w:themeColor="text1" w:themeTint="F2"/>
          <w:sz w:val="28"/>
          <w:szCs w:val="28"/>
        </w:rPr>
        <w:t>Виды деятельности обучающихся</w:t>
      </w:r>
      <w:r w:rsidRPr="00B13C7D">
        <w:rPr>
          <w:rFonts w:ascii="Times New Roman" w:hAnsi="Times New Roman" w:cs="Times New Roman"/>
          <w:b/>
          <w:color w:val="0D0D0D" w:themeColor="text1" w:themeTint="F2"/>
          <w:sz w:val="28"/>
          <w:szCs w:val="28"/>
        </w:rPr>
        <w:t>:</w:t>
      </w:r>
    </w:p>
    <w:p w14:paraId="4D9B97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построение логических рассуждений на основе установления причинно-следственных связей;</w:t>
      </w:r>
    </w:p>
    <w:p w14:paraId="650194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08A9A4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6F13B6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осуществление поиска и выделение необходимой информации – самостоятельно или с помощью (учителя / одноклассников);</w:t>
      </w:r>
    </w:p>
    <w:p w14:paraId="623E5C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выбор наиболее рациональных способов решения задач – с учётом конкретных условий;</w:t>
      </w:r>
    </w:p>
    <w:p w14:paraId="0D5EB0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оформление своих мыслей, результатов деятельности в устной/устно-дактильной/письменной форме – в соответствии с учебными и жизненными ситуациями.</w:t>
      </w:r>
    </w:p>
    <w:p w14:paraId="04A3EF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Тематическая и терминологическая лексика</w:t>
      </w:r>
    </w:p>
    <w:p w14:paraId="201717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Слова и словосочетания</w:t>
      </w:r>
    </w:p>
    <w:p w14:paraId="30DA1A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Аллотропия, аллотропные видоизменения, бинарные соединения, валентность, вещества, возгонка, восстановление, генетическая связь, генетический ряд металлов (неметаллов), гидроксиды, гидроксогруппа, гидролиз, дистилляция, закон постоянства состава, изотопы, индексы, индикаторы, ионы (простые, сложные), катализаторы, кислоты, количество вещества, коэффициенты, кристаллизация, кристаллические решётки, лакмус, летучие водородные соединения, массовая доля растворённого вещества, массовое число, металлы, моделирование, моль, молярная масса, молярный объём, наблюдение, нейтроны, неметаллы, неэлектролиты, нормальные условия, объёмная доля, окисление, окислитель, оксиды.</w:t>
      </w:r>
    </w:p>
    <w:p w14:paraId="3A447A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Фразы</w:t>
      </w:r>
    </w:p>
    <w:p w14:paraId="70223C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выяснили приёмы работы с лабораторным оборудованием.</w:t>
      </w:r>
    </w:p>
    <w:p w14:paraId="6C7C85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Химический элемент – это совокупность атомов с одинаковым зарядом ядра.</w:t>
      </w:r>
    </w:p>
    <w:p w14:paraId="001806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Пространство вокруг ядра атома, где наиболее вероятно нахождение данного электрона, называют орбиталью этого электрона или электронным облаком.</w:t>
      </w:r>
    </w:p>
    <w:p w14:paraId="34B4F3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составил схему строения электронной оболочки атомов кислорода (фосфора, алюминия).</w:t>
      </w:r>
    </w:p>
    <w:p w14:paraId="1CECB5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познакомились с образцом горной породы. Сейчас мы будем рассматривать её под лупой. Нам нужно определить, какие минералы образуют эту горную породу.</w:t>
      </w:r>
    </w:p>
    <w:p w14:paraId="3FF83F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рассмотрели условия, которые должны выполняться, чтобы произошла химическая реакция.</w:t>
      </w:r>
    </w:p>
    <w:p w14:paraId="31A73BD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Выводы</w:t>
      </w:r>
    </w:p>
    <w:p w14:paraId="77AF03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Атом – это сложная нейтральная частица. Она состоит из протонов, электронов и нейтронов. Вся масса атома сосредоточена в его ядре, объём которого, по сравнению с объёмом атома, очень мал. Атом электронейтрален: он содержит одинаковое число протонов и электронов, которое равно порядковому номеру элемента в таблице Д.И. Менделеева.</w:t>
      </w:r>
    </w:p>
    <w:p w14:paraId="10156E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Изотопы – это разновидности атомов одного и того же химического элемента, имеющие одинаковый заряд ядра, но разное массовое число. Встречающиеся в природе химические элементы – это смесь изотопов. Например, кислород имеет три изотопа с массовым числом 16, 17 и 18.</w:t>
      </w:r>
    </w:p>
    <w:p w14:paraId="214A8CB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вывод о том, что одинаковое строение внешних энергетических уровней периодически повторяется, поэтому периодически повторяются и свойства химических элементов. Эта закономерность отражена в названии Периодической системы химических элементов Д.И. Менделеева.</w:t>
      </w:r>
    </w:p>
    <w:p w14:paraId="44053B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Степень окисления – это условный заряд атомов химического элемента в соединении, вычисленный на основе предположения, что все соединения (и ионные, и ковалентно-полярные) состоят только из ионов.</w:t>
      </w:r>
    </w:p>
    <w:p w14:paraId="17C56A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Оксиды – это сложные вещества. Они состоят из двух химических элементов. Один из этих элементов – кислород в степени окисления 2.</w:t>
      </w:r>
    </w:p>
    <w:p w14:paraId="0B859A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Основания – это сложные вещества. Они состоят из ионов металлов и связанных с ними гидроксид-ионов.</w:t>
      </w:r>
    </w:p>
    <w:p w14:paraId="1F89EB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Молярная масса – это физическая величина. Она равна отношению массы вещества к количеству вещества. </w:t>
      </w:r>
    </w:p>
    <w:p w14:paraId="090E26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Молярный объём – это объём газа количеством 1 моль. Молярные химические соединения независимо от способа их получения имеют постоянный состав и свойства.</w:t>
      </w:r>
    </w:p>
    <w:p w14:paraId="7EDE80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Для веществ, которые имеют молекулярное строение, справедлив закон постоянства состава. Закон формулируют так: молекулярные химические соединения независимо от способа их получения имеют постоянный состав и свойства. Этот закон открыл французский химик Ж.Л. Пруст. Закон Пруста – это один из основных законов химии. Но для веществ немолекулярного строения, например, ионного, этот закон не всегда справедлив. </w:t>
      </w:r>
    </w:p>
    <w:p w14:paraId="38F775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Химическое уравнение – это условная запись химической реакции с помощью химических формул и математических знаков.</w:t>
      </w:r>
    </w:p>
    <w:p w14:paraId="087695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Твёрдые вещества надо брать из баночек только сухой ложкой или сухой пробиркой. Наливать жидкость и насыпать в пробирку твёрдые вещества надо осторожно. Сначала надо проверить, не разбито ли у пробирки дно, нет ли у пробирки трещин.</w:t>
      </w:r>
    </w:p>
    <w:p w14:paraId="484D404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Кислые соли – это продукты неполного замещения атомов водорода в кислоте на металл. Осн</w:t>
      </w:r>
      <w:r w:rsidRPr="00B13C7D">
        <w:rPr>
          <w:rFonts w:ascii="Times New Roman" w:hAnsi="Times New Roman" w:cs="Times New Roman"/>
          <w:i/>
          <w:color w:val="0D0D0D" w:themeColor="text1" w:themeTint="F2"/>
          <w:sz w:val="28"/>
          <w:szCs w:val="28"/>
        </w:rPr>
        <w:t>о</w:t>
      </w:r>
      <w:r w:rsidRPr="00B13C7D">
        <w:rPr>
          <w:rFonts w:ascii="Times New Roman" w:hAnsi="Times New Roman" w:cs="Times New Roman"/>
          <w:color w:val="0D0D0D" w:themeColor="text1" w:themeTint="F2"/>
          <w:sz w:val="28"/>
          <w:szCs w:val="28"/>
        </w:rPr>
        <w:t>вные соли – это продукты неполного замещения гидроксогрупп в основании на кислотный остаток.</w:t>
      </w:r>
    </w:p>
    <w:p w14:paraId="56A759F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КЛАСС</w:t>
      </w:r>
    </w:p>
    <w:p w14:paraId="6D33AD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(6-й год обучения на уровне ООО)</w:t>
      </w:r>
    </w:p>
    <w:p w14:paraId="7294E87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Повторение</w:t>
      </w:r>
    </w:p>
    <w:p w14:paraId="55A7D2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«Неметаллы и их соединения»</w:t>
      </w:r>
    </w:p>
    <w:p w14:paraId="2236452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Общая характеристика химических элементов IVА-группы. Углерод и кремний, их соединения</w:t>
      </w:r>
    </w:p>
    <w:p w14:paraId="17072C2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«Металлы и их соединения»</w:t>
      </w:r>
    </w:p>
    <w:p w14:paraId="093699B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Общие свойства металлов</w:t>
      </w:r>
    </w:p>
    <w:p w14:paraId="0EB47D8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Важнейшие металлы и их соединения</w:t>
      </w:r>
    </w:p>
    <w:p w14:paraId="3D40F279"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«Химия и окружающая среда»</w:t>
      </w:r>
    </w:p>
    <w:p w14:paraId="7FA2CF8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Вещества и материалы в жизни человека</w:t>
      </w:r>
    </w:p>
    <w:p w14:paraId="2400DB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Повторение, обобщение и систематизация изученного материала</w:t>
      </w:r>
      <w:r w:rsidRPr="00B13C7D">
        <w:rPr>
          <w:rFonts w:ascii="Times New Roman" w:eastAsia="Calibri" w:hAnsi="Times New Roman" w:cs="Times New Roman"/>
          <w:color w:val="0D0D0D" w:themeColor="text1" w:themeTint="F2"/>
          <w:sz w:val="28"/>
          <w:szCs w:val="28"/>
          <w:vertAlign w:val="superscript"/>
        </w:rPr>
        <w:footnoteReference w:id="146"/>
      </w:r>
    </w:p>
    <w:p w14:paraId="4FE5BC9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Виды деятельности обучающихся</w:t>
      </w:r>
      <w:r w:rsidRPr="00B13C7D">
        <w:rPr>
          <w:rFonts w:ascii="Times New Roman" w:eastAsia="Calibri" w:hAnsi="Times New Roman" w:cs="Times New Roman"/>
          <w:b/>
          <w:color w:val="0D0D0D" w:themeColor="text1" w:themeTint="F2"/>
          <w:sz w:val="28"/>
          <w:szCs w:val="28"/>
        </w:rPr>
        <w:t>:</w:t>
      </w:r>
    </w:p>
    <w:p w14:paraId="3B80EC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построение логических рассуждений на основе установления причинно-следственных связей;</w:t>
      </w:r>
    </w:p>
    <w:p w14:paraId="5BF38B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293D33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2BFB22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осуществление поиска и выделение необходимой информации – самостоятельно или с помощью (учителя/одноклассников);</w:t>
      </w:r>
    </w:p>
    <w:p w14:paraId="5C6D9F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выбор наиболее рациональных способов решения задач – с учётом конкретных условий;</w:t>
      </w:r>
    </w:p>
    <w:p w14:paraId="749B8F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0EED1D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Тематическая и терминологическая лексика</w:t>
      </w:r>
    </w:p>
    <w:p w14:paraId="397ED2A2" w14:textId="77777777" w:rsidR="00A20C39" w:rsidRPr="00B13C7D" w:rsidRDefault="00A20C39" w:rsidP="00A20C39">
      <w:pPr>
        <w:spacing w:after="0" w:line="360" w:lineRule="auto"/>
        <w:ind w:firstLine="709"/>
        <w:jc w:val="both"/>
        <w:rPr>
          <w:rFonts w:ascii="Times New Roman" w:eastAsia="Calibri" w:hAnsi="Times New Roman" w:cs="Times New Roman"/>
          <w:i/>
          <w:color w:val="0D0D0D" w:themeColor="text1" w:themeTint="F2"/>
          <w:sz w:val="28"/>
          <w:szCs w:val="28"/>
        </w:rPr>
      </w:pPr>
      <w:r w:rsidRPr="00B13C7D">
        <w:rPr>
          <w:rFonts w:ascii="Times New Roman" w:eastAsia="Calibri" w:hAnsi="Times New Roman" w:cs="Times New Roman"/>
          <w:i/>
          <w:color w:val="0D0D0D" w:themeColor="text1" w:themeTint="F2"/>
          <w:sz w:val="28"/>
          <w:szCs w:val="28"/>
        </w:rPr>
        <w:t>Сслова и словосочетания</w:t>
      </w:r>
    </w:p>
    <w:p w14:paraId="516362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Азот, алебастр, аллотропия, алмаз, алюминий, алюминотермия, аммиак, амфотерные вещества, английская соль, биологическое значение, боксит, бром, бронза, вода дистиллированная, водородная связь, воздух, галогены, гашёная известь, гидрокарбонат, гидроксид, гидрометаллургия, гидросульфаты, гидросульфиты, гидрофосфаты, гипс, глауберова соль, глинозём, графит, демеркуризация, дигидрофосфаты, дюралиминий, железный купорос, железо, железобетон, жёсткость воды, жжёная магнезия, известковая вода, известковое молоко, известняк, карбонат, катализаторы, качественная реакция, кипящий слой, кислота (азотистая, азотная, бромоводородная, плавиковая, серная, сернистая, сероводородная, соляная, угольная, фосфорная), комплексные соли, коррозия металлов, корунд, кремнезём, кремний, латунь, металлургия, металлы, медный купорос, микроэлементы, мрамор, нашатырный спирт, негашёная известь, нитраты, озон, олеум, переходные элементы, периодический закон, пирометаллургия, пищевая сода, поваренная соль, сажа, сера, сернистый газ, сероводород, силикаты, скорость химической реакции, сода кристаллическая, соли аммония, сплавы, сталь, сульфат бария, сульфиды, сульфиты, угарный газ, углекислый газ, углерод, уголь, фосфаты, фосфиды, фосфор, фтор, хлор, хлорид, цемент, чилийская селитра, электрометаллургия, электрохимический ряд напряжений, энергия активации, </w:t>
      </w:r>
      <w:r w:rsidRPr="00B13C7D">
        <w:rPr>
          <w:rFonts w:ascii="Times New Roman" w:eastAsia="Times New Roman" w:hAnsi="Times New Roman" w:cs="Times New Roman"/>
          <w:color w:val="0D0D0D" w:themeColor="text1" w:themeTint="F2"/>
          <w:sz w:val="28"/>
          <w:szCs w:val="28"/>
          <w:lang w:eastAsia="ru-RU"/>
        </w:rPr>
        <w:t>ядохимикаты</w:t>
      </w:r>
      <w:r w:rsidRPr="00B13C7D">
        <w:rPr>
          <w:rFonts w:ascii="Times New Roman" w:hAnsi="Times New Roman" w:cs="Times New Roman"/>
          <w:color w:val="0D0D0D" w:themeColor="text1" w:themeTint="F2"/>
          <w:sz w:val="28"/>
          <w:szCs w:val="28"/>
        </w:rPr>
        <w:t>.</w:t>
      </w:r>
    </w:p>
    <w:p w14:paraId="6CD3078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Фразы</w:t>
      </w:r>
    </w:p>
    <w:p w14:paraId="76D590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Неметаллические свойства у серы выражены слабее, чем у кислорода, но сильнее, чем у селена.</w:t>
      </w:r>
    </w:p>
    <w:p w14:paraId="7A0EB3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характеризовали магний, простое вещество, и устанавливали тип связи, который в нём наблюдается. </w:t>
      </w:r>
    </w:p>
    <w:p w14:paraId="21134A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сравнивали свойство простого вещества кремния со свойствами простых веществ, которые образованы химическими элементами – соседями кремния по периоду.</w:t>
      </w:r>
    </w:p>
    <w:p w14:paraId="7C1F25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Д.И. Менделеев пришёл к открытию Периодического закона, проведя сопоставление свойств и относительных атомных масс химических элементов.</w:t>
      </w:r>
    </w:p>
    <w:p w14:paraId="51F3BD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расположил в порядке усиления неметаллические свойства следующих элементов: </w:t>
      </w:r>
      <w:r w:rsidRPr="00B13C7D">
        <w:rPr>
          <w:rFonts w:ascii="Times New Roman" w:hAnsi="Times New Roman" w:cs="Times New Roman"/>
          <w:color w:val="0D0D0D" w:themeColor="text1" w:themeTint="F2"/>
          <w:sz w:val="28"/>
          <w:szCs w:val="28"/>
          <w:lang w:val="en-US"/>
        </w:rPr>
        <w:t>Si</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Al</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P</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S</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Cl</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Mg</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Na</w:t>
      </w:r>
      <w:r w:rsidRPr="00B13C7D">
        <w:rPr>
          <w:rFonts w:ascii="Times New Roman" w:hAnsi="Times New Roman" w:cs="Times New Roman"/>
          <w:color w:val="0D0D0D" w:themeColor="text1" w:themeTint="F2"/>
          <w:sz w:val="28"/>
          <w:szCs w:val="28"/>
        </w:rPr>
        <w:t>.</w:t>
      </w:r>
    </w:p>
    <w:p w14:paraId="0EA95A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(готов) назвать вещества, которых нет в неживой природе.</w:t>
      </w:r>
    </w:p>
    <w:p w14:paraId="11F7DC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объяснить, почему некоторые макроэлементы называют биогенными, и перечислить их.</w:t>
      </w:r>
    </w:p>
    <w:p w14:paraId="6CCA95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могу объяснить, чем различаются витамины и ферменты и что общего между ними. </w:t>
      </w:r>
    </w:p>
    <w:p w14:paraId="32CC32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Дэви Гемфри – это английский химик и физик, который является одним из основателей электрохимии.</w:t>
      </w:r>
    </w:p>
    <w:p w14:paraId="5EB0D36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Звезда по имени Солнце более чем наполовину состоит из водорода.</w:t>
      </w:r>
    </w:p>
    <w:p w14:paraId="40AC31C6"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Во Вселенной господствуют два химических элемента: водород и гелий.</w:t>
      </w:r>
    </w:p>
    <w:p w14:paraId="28FE5AB6"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Я могу объяснить, в чём заключается принцип работы дистиллятора и рассказать, где используется дистиллированная вода.</w:t>
      </w:r>
    </w:p>
    <w:p w14:paraId="40EAD38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Дистиллированную воду заливают в утюги и в автомобильные радиаторы.</w:t>
      </w:r>
    </w:p>
    <w:p w14:paraId="0BC1D2F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Длительное использование дистиллированной воды вредно для здоровья.</w:t>
      </w:r>
    </w:p>
    <w:p w14:paraId="25C6F6F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Кислород взаимодействует почти со всеми простыми веществами, кроме галогенов, благородных газов, золота и платиновых металлов.</w:t>
      </w:r>
    </w:p>
    <w:p w14:paraId="5CFC51A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 помощи тлеющей лучины мы проверили наличие кислорода в сосуде.</w:t>
      </w:r>
    </w:p>
    <w:p w14:paraId="56D4F57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rPr>
        <w:t>Выводы</w:t>
      </w:r>
    </w:p>
    <w:p w14:paraId="42D9BDD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Амфотерные оксиды и гидроксиды образуют чаще всего те элементы, которые составляют побочные подгруппы Периодической системы Д.И. Менделеева. Эти элементы называют переходными элементами или переходными металлами.</w:t>
      </w:r>
    </w:p>
    <w:p w14:paraId="36555C6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Современная формулировка Периодического закона такова: свойства химических элементов и образованных ими веществ находятся в периодической зависимости от зарядов их атомных ядер.</w:t>
      </w:r>
    </w:p>
    <w:p w14:paraId="03C730E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Юпитер – это гигантская планета Солнечной системы. Эта планета почти полностью построена из водорода. Из-за низких температур и больших давлений водород на этой планете находится в твёрдом состоянии. </w:t>
      </w:r>
    </w:p>
    <w:p w14:paraId="0BAB614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 составе веществ, образующих клетки всех живых организмов (человека, животных, растений), обнаружено более 70 элементов. Эти элементы делят на две группы: макроэлементы и микроэлементы. Макроэлементы содержатся в клетках в больших количествах. В первую очередь, это углерод, кислород, азот и водород.</w:t>
      </w:r>
    </w:p>
    <w:p w14:paraId="48BF174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Многие витамины содержат микроэлементы. Витамины – это органические вещества разной химической природы. Они поступают в организм с пищей в палых дозах. Витамины оказывают большое влияние на обмен веществ и общую жизнедеятельность организма. В отличие от ферментов, витамины не образуются в клетках организма человека. Большинство витаминов поступает с пищей. Источники многих витаминов – это растения: шиповник, чеснок, цитрусовые, петрушка, лук, шиповник и многие другие. Некоторые витамины поступают в организм человека с животной пищей.</w:t>
      </w:r>
    </w:p>
    <w:p w14:paraId="65ED447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Микроэлементы входят в состав некоторых гормонов. Гормоны – это биологически активные вещества. Гормоны вырабатываются железами внутренней секреции, поступают в кровь, которая разносит их по всему организму.</w:t>
      </w:r>
    </w:p>
    <w:p w14:paraId="5A67F66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Мельхиор – это сплав. Он содержит около 80 % меди и 20 % никеля. По внешнему виду мельхиор поход на серебро. Мельхиор используют для изготовления художественных изделий и недорогих столовых приборов.</w:t>
      </w:r>
    </w:p>
    <w:p w14:paraId="616576B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Дюралюминий (дюраль, дюралюмин) – это сплав на основе алюминия. Он содержит медь, магний, марганец, никель. Дюралюминий имеет хорошие механические свойства. Его применяют в самолётостроении и в машиностроении.</w:t>
      </w:r>
    </w:p>
    <w:p w14:paraId="0C88DA8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Электрометаллургия – это методы получения металлов, которые основаны на электролизе, т.е. выделении металлов из растворов или расплавов их соединений с помощью постоянного электрического тока. В основном этот метод применяют для получения активных металлов – щелочных, щёлочноземельных и алюминия, а также для производства легированных сталей. Этим методом английский химик Г. Дэви впервые получил калий, натрий, барий, кальций.</w:t>
      </w:r>
    </w:p>
    <w:p w14:paraId="7934F4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Фосфор был открыт в 1669 году немецким алхимиком Г. Брандом. Красный фосфор используют для производства спичек, фосфорной кислоты. Фосфорная кислота идёт на производство фосфорных удобрений и кормовых добавок для животноводства. Также фосфор применяют для получения ядохимикатов.</w:t>
      </w:r>
    </w:p>
    <w:p w14:paraId="7FA5915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p>
    <w:p w14:paraId="0DC5EE6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2.1.13. ИЗОБРАЗИТЕЛЬНОЕ ИСКУССТВО</w:t>
      </w:r>
    </w:p>
    <w:p w14:paraId="7D57D4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Рабочая программа основного общего образования учебной дисциплины «Изобразительное искусство»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14:paraId="2D92B325"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Пояснительная записка </w:t>
      </w:r>
    </w:p>
    <w:p w14:paraId="6FEF65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Style w:val="ad"/>
          <w:rFonts w:ascii="Times New Roman" w:hAnsi="Times New Roman" w:cs="Times New Roman"/>
          <w:b/>
          <w:bCs/>
          <w:iCs/>
          <w:color w:val="0D0D0D" w:themeColor="text1" w:themeTint="F2"/>
          <w:sz w:val="28"/>
          <w:szCs w:val="28"/>
        </w:rPr>
        <w:t>Ценностные ориентиры в обучении учебному предмету «</w:t>
      </w:r>
      <w:r w:rsidRPr="00B13C7D">
        <w:rPr>
          <w:rFonts w:ascii="Times New Roman" w:hAnsi="Times New Roman" w:cs="Times New Roman"/>
          <w:b/>
          <w:color w:val="0D0D0D" w:themeColor="text1" w:themeTint="F2"/>
          <w:sz w:val="28"/>
          <w:szCs w:val="28"/>
        </w:rPr>
        <w:t>Изобразительное искусство</w:t>
      </w:r>
      <w:r w:rsidRPr="00B13C7D">
        <w:rPr>
          <w:rStyle w:val="ad"/>
          <w:rFonts w:ascii="Times New Roman" w:hAnsi="Times New Roman" w:cs="Times New Roman"/>
          <w:b/>
          <w:bCs/>
          <w:iCs/>
          <w:color w:val="0D0D0D" w:themeColor="text1" w:themeTint="F2"/>
          <w:sz w:val="28"/>
          <w:szCs w:val="28"/>
        </w:rPr>
        <w:t>» обучающихся с нарушениями слуха</w:t>
      </w:r>
    </w:p>
    <w:p w14:paraId="4E2862B1" w14:textId="77777777" w:rsidR="00A20C39" w:rsidRPr="00B13C7D" w:rsidRDefault="00A20C39" w:rsidP="00A20C39">
      <w:pPr>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Благодаря </w:t>
      </w:r>
      <w:r w:rsidRPr="00B13C7D">
        <w:rPr>
          <w:rFonts w:ascii="Times New Roman" w:eastAsia="SchoolBookSanPin" w:hAnsi="Times New Roman" w:cs="Times New Roman"/>
          <w:color w:val="0D0D0D" w:themeColor="text1" w:themeTint="F2"/>
          <w:sz w:val="28"/>
          <w:szCs w:val="28"/>
        </w:rPr>
        <w:t xml:space="preserve">освоению различных видов визуально-пространственных искусств, включая живопись, графику, скульптуру, дизайн, архитектуру, народное и декоративно-прикладное искусство, а также (вариативно) изображения в зрелищных и экранных искусствах, </w:t>
      </w:r>
      <w:r w:rsidRPr="00B13C7D">
        <w:rPr>
          <w:rFonts w:ascii="Times New Roman" w:hAnsi="Times New Roman" w:cs="Times New Roman"/>
          <w:color w:val="0D0D0D" w:themeColor="text1" w:themeTint="F2"/>
          <w:sz w:val="28"/>
          <w:szCs w:val="28"/>
        </w:rPr>
        <w:t xml:space="preserve">обучающиеся с нарушениями слуха приобщаются к гуманистическим культурным ценностям. Это предстаёт в качестве важного условия формирования гармонично развитой личности, характеризующейся потребностью в познании себя и других, в обогащении своего эмоционального и духовного опыта. Данные уроки содействуют освоению обучающимися </w:t>
      </w:r>
      <w:r w:rsidRPr="00B13C7D">
        <w:rPr>
          <w:rFonts w:ascii="Times New Roman" w:eastAsia="SchoolBookSanPin" w:hAnsi="Times New Roman" w:cs="Times New Roman"/>
          <w:color w:val="0D0D0D" w:themeColor="text1" w:themeTint="F2"/>
          <w:sz w:val="28"/>
          <w:szCs w:val="28"/>
        </w:rPr>
        <w:t>художественной культуры как формы выражения в пространственных формах духовных ценностей, осознанию места и значения художественной деятельности в жизни общества, развитию представлений об отечественной и мировой художественной культуре во всём многообразии её видов и др.</w:t>
      </w:r>
    </w:p>
    <w:p w14:paraId="7E5EFAB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Общая характеристика учебного предмета </w:t>
      </w:r>
    </w:p>
    <w:p w14:paraId="1CC607B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w:t>
      </w:r>
      <w:r w:rsidRPr="00B13C7D">
        <w:rPr>
          <w:rFonts w:ascii="Times New Roman" w:eastAsia="Times New Roman" w:hAnsi="Times New Roman" w:cs="Times New Roman"/>
          <w:b/>
          <w:color w:val="0D0D0D" w:themeColor="text1" w:themeTint="F2"/>
          <w:sz w:val="28"/>
          <w:szCs w:val="28"/>
          <w:lang w:eastAsia="ru-RU"/>
        </w:rPr>
        <w:t>Изобразительное искусство</w:t>
      </w:r>
      <w:r w:rsidRPr="00B13C7D">
        <w:rPr>
          <w:rFonts w:ascii="Times New Roman" w:hAnsi="Times New Roman" w:cs="Times New Roman"/>
          <w:b/>
          <w:bCs/>
          <w:color w:val="0D0D0D" w:themeColor="text1" w:themeTint="F2"/>
          <w:sz w:val="28"/>
          <w:szCs w:val="28"/>
        </w:rPr>
        <w:t>»</w:t>
      </w:r>
    </w:p>
    <w:p w14:paraId="7422D6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дисциплины «</w:t>
      </w:r>
      <w:r w:rsidRPr="00B13C7D">
        <w:rPr>
          <w:rFonts w:ascii="Times New Roman" w:eastAsia="Times New Roman" w:hAnsi="Times New Roman" w:cs="Times New Roman"/>
          <w:color w:val="0D0D0D" w:themeColor="text1" w:themeTint="F2"/>
          <w:sz w:val="28"/>
          <w:szCs w:val="28"/>
          <w:lang w:eastAsia="ru-RU"/>
        </w:rPr>
        <w:t>Изобразительное искусство</w:t>
      </w:r>
      <w:r w:rsidRPr="00B13C7D">
        <w:rPr>
          <w:rFonts w:ascii="Times New Roman" w:hAnsi="Times New Roman" w:cs="Times New Roman"/>
          <w:color w:val="0D0D0D" w:themeColor="text1" w:themeTint="F2"/>
          <w:sz w:val="28"/>
          <w:szCs w:val="28"/>
        </w:rPr>
        <w:t>» на основе АООП (вариант 2.2.2) осуществляется на протяжении двух лет: в 5 и 6 классах.</w:t>
      </w:r>
    </w:p>
    <w:p w14:paraId="77887F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Основной формой обучения изобразительному искусству является урок. Однако принципиально важной является продолжение образовательно-коррекционной работы в ходе внеурочной (в т.ч. внешкольной) деятельности, включая организацию освоения обучающимися части материала по выделенным модулям.</w:t>
      </w:r>
    </w:p>
    <w:p w14:paraId="4A9690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Часть программного материала по дисциплине </w:t>
      </w:r>
      <w:r w:rsidRPr="00B13C7D">
        <w:rPr>
          <w:rFonts w:ascii="Times New Roman" w:eastAsia="Times New Roman" w:hAnsi="Times New Roman" w:cs="Times New Roman"/>
          <w:color w:val="0D0D0D" w:themeColor="text1" w:themeTint="F2"/>
          <w:sz w:val="28"/>
          <w:szCs w:val="28"/>
          <w:lang w:eastAsia="ru-RU"/>
        </w:rPr>
        <w:t>Изобразительное искусство</w:t>
      </w:r>
      <w:r w:rsidRPr="00B13C7D">
        <w:rPr>
          <w:rFonts w:ascii="Times New Roman" w:hAnsi="Times New Roman" w:cs="Times New Roman"/>
          <w:color w:val="0D0D0D" w:themeColor="text1" w:themeTint="F2"/>
          <w:sz w:val="28"/>
          <w:szCs w:val="28"/>
        </w:rPr>
        <w:t>» может быть подвергнута дидактической редукции, что обусловлено особыми образовательными потребностями и индивидуальными возможностями обучающихся с нарушениями слуха. Материал, который может быть редуцирован либо перенесён для освоения в рамках внеурочной деятельности, имеет следующее условное обозначение: ***</w:t>
      </w:r>
    </w:p>
    <w:p w14:paraId="0D446FCF" w14:textId="77777777" w:rsidR="00A20C39" w:rsidRPr="00B13C7D" w:rsidRDefault="00A20C39" w:rsidP="00A20C39">
      <w:pPr>
        <w:autoSpaceDE w:val="0"/>
        <w:autoSpaceDN w:val="0"/>
        <w:adjustRightInd w:val="0"/>
        <w:spacing w:after="0" w:line="360" w:lineRule="auto"/>
        <w:ind w:firstLine="709"/>
        <w:jc w:val="both"/>
        <w:textAlignment w:val="center"/>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Учебная дисциплина «Изобразительное искусство» определяется нацеленностью этого предмета на развитие у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color w:val="0D0D0D" w:themeColor="text1" w:themeTint="F2"/>
          <w:sz w:val="28"/>
          <w:szCs w:val="28"/>
          <w:lang w:eastAsia="ru-RU"/>
        </w:rPr>
        <w:t xml:space="preserve"> творческих способностей, на формирование ассоциативно образного пространственного мышления, интуиции. Содержание курса содействует становлению способности к восприятию сложных объектов и явлений, их эмоциональному оцениванию.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подрастающей личности.</w:t>
      </w:r>
    </w:p>
    <w:p w14:paraId="15821964"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iCs/>
          <w:color w:val="0D0D0D" w:themeColor="text1" w:themeTint="F2"/>
          <w:sz w:val="28"/>
          <w:szCs w:val="28"/>
          <w:lang w:eastAsia="ru-RU"/>
        </w:rPr>
      </w:pPr>
      <w:r w:rsidRPr="00B13C7D">
        <w:rPr>
          <w:rFonts w:ascii="Times New Roman" w:eastAsia="Times New Roman" w:hAnsi="Times New Roman" w:cs="Times New Roman"/>
          <w:iCs/>
          <w:color w:val="0D0D0D" w:themeColor="text1" w:themeTint="F2"/>
          <w:sz w:val="28"/>
          <w:szCs w:val="28"/>
          <w:lang w:eastAsia="ru-RU"/>
        </w:rPr>
        <w:t xml:space="preserve">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iCs/>
          <w:color w:val="0D0D0D" w:themeColor="text1" w:themeTint="F2"/>
          <w:sz w:val="28"/>
          <w:szCs w:val="28"/>
          <w:lang w:eastAsia="ru-RU"/>
        </w:rPr>
        <w:t>.</w:t>
      </w:r>
    </w:p>
    <w:p w14:paraId="3B14C5DA"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iCs/>
          <w:color w:val="0D0D0D" w:themeColor="text1" w:themeTint="F2"/>
          <w:sz w:val="28"/>
          <w:szCs w:val="28"/>
          <w:lang w:eastAsia="ru-RU"/>
        </w:rPr>
      </w:pPr>
      <w:r w:rsidRPr="00B13C7D">
        <w:rPr>
          <w:rFonts w:ascii="Times New Roman" w:eastAsia="Times New Roman" w:hAnsi="Times New Roman" w:cs="Times New Roman"/>
          <w:iCs/>
          <w:color w:val="0D0D0D" w:themeColor="text1" w:themeTint="F2"/>
          <w:sz w:val="28"/>
          <w:szCs w:val="28"/>
          <w:lang w:eastAsia="ru-RU"/>
        </w:rPr>
        <w:t xml:space="preserve">В рамках данного курса изучаются такие закономерности изобразительного искусства, без которых невозможна ориентация в потоке художественной информации. Обучающиеся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iCs/>
          <w:color w:val="0D0D0D" w:themeColor="text1" w:themeTint="F2"/>
          <w:sz w:val="28"/>
          <w:szCs w:val="28"/>
          <w:lang w:eastAsia="ru-RU"/>
        </w:rPr>
        <w:t xml:space="preserve"> получают представление об изобразительном искусстве как целостном явлении. Это даёт возможность сохранить ценностные аспекты искусства и не свести его изучение к узко технологической стороне.</w:t>
      </w:r>
    </w:p>
    <w:p w14:paraId="26F722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iCs/>
          <w:color w:val="0D0D0D" w:themeColor="text1" w:themeTint="F2"/>
          <w:sz w:val="28"/>
          <w:szCs w:val="28"/>
          <w:lang w:eastAsia="ru-RU"/>
        </w:rPr>
        <w:t xml:space="preserve">Изобразительная деятельность способствует сенсорному развитию, а также развитию и коррекции мышления, познавательной сферы в целом, формированию личности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iCs/>
          <w:color w:val="0D0D0D" w:themeColor="text1" w:themeTint="F2"/>
          <w:sz w:val="28"/>
          <w:szCs w:val="28"/>
          <w:lang w:eastAsia="ru-RU"/>
        </w:rPr>
        <w:t>.</w:t>
      </w:r>
    </w:p>
    <w:p w14:paraId="71FAF31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 xml:space="preserve">Реализация курса </w:t>
      </w:r>
      <w:r w:rsidRPr="00B13C7D">
        <w:rPr>
          <w:rFonts w:ascii="Times New Roman" w:eastAsia="Times New Roman" w:hAnsi="Times New Roman" w:cs="Times New Roman"/>
          <w:color w:val="0D0D0D" w:themeColor="text1" w:themeTint="F2"/>
          <w:sz w:val="28"/>
          <w:szCs w:val="28"/>
          <w:lang w:eastAsia="ru-RU"/>
        </w:rPr>
        <w:t xml:space="preserve">«Изобразительное искусство» в образовательно-коррекционном процессе осуществляется в соответствии с рядом подходов и принципов. </w:t>
      </w:r>
      <w:r w:rsidRPr="00B13C7D">
        <w:rPr>
          <w:rFonts w:ascii="Times New Roman" w:eastAsia="Times New Roman" w:hAnsi="Times New Roman" w:cs="Times New Roman"/>
          <w:color w:val="0D0D0D" w:themeColor="text1" w:themeTint="F2"/>
          <w:sz w:val="28"/>
          <w:szCs w:val="28"/>
          <w:shd w:val="clear" w:color="auto" w:fill="FFFFFF"/>
          <w:lang w:eastAsia="ru-RU"/>
        </w:rPr>
        <w:t>Реализующими содержание программы по «Изобразительному искусству», наиболее актуальными и значимыми для выполнения задач данного курса являются следующие подходы:</w:t>
      </w:r>
    </w:p>
    <w:p w14:paraId="434C6676"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rPr>
        <w:t>–</w:t>
      </w:r>
      <w:r w:rsidRPr="00B13C7D">
        <w:rPr>
          <w:rFonts w:ascii="Times New Roman" w:eastAsia="Times New Roman" w:hAnsi="Times New Roman" w:cs="Times New Roman"/>
          <w:i/>
          <w:iCs/>
          <w:color w:val="0D0D0D" w:themeColor="text1" w:themeTint="F2"/>
          <w:sz w:val="28"/>
          <w:szCs w:val="28"/>
          <w:lang w:eastAsia="ru-RU"/>
        </w:rPr>
        <w:t xml:space="preserve"> деятельностный </w:t>
      </w:r>
      <w:r w:rsidRPr="00B13C7D">
        <w:rPr>
          <w:rFonts w:ascii="Times New Roman" w:eastAsia="Times New Roman" w:hAnsi="Times New Roman" w:cs="Times New Roman"/>
          <w:color w:val="0D0D0D" w:themeColor="text1" w:themeTint="F2"/>
          <w:sz w:val="28"/>
          <w:szCs w:val="28"/>
          <w:lang w:eastAsia="ru-RU"/>
        </w:rPr>
        <w:t xml:space="preserve">подход, ориентированный на формирование личности и способностей, компетенций (в т.ч. социальных компетенций) через активную познавательную деятельность самого обучающегося </w:t>
      </w:r>
      <w:r w:rsidRPr="00B13C7D">
        <w:rPr>
          <w:rFonts w:ascii="Times New Roman" w:hAnsi="Times New Roman" w:cs="Times New Roman"/>
          <w:color w:val="0D0D0D" w:themeColor="text1" w:themeTint="F2"/>
          <w:sz w:val="28"/>
          <w:szCs w:val="28"/>
        </w:rPr>
        <w:t>с нарушенным слухом</w:t>
      </w:r>
      <w:r w:rsidRPr="00B13C7D">
        <w:rPr>
          <w:rFonts w:ascii="Times New Roman" w:eastAsia="Times New Roman" w:hAnsi="Times New Roman" w:cs="Times New Roman"/>
          <w:color w:val="0D0D0D" w:themeColor="text1" w:themeTint="F2"/>
          <w:sz w:val="28"/>
          <w:szCs w:val="28"/>
          <w:lang w:eastAsia="ru-RU"/>
        </w:rPr>
        <w:t>;</w:t>
      </w:r>
    </w:p>
    <w:p w14:paraId="6503A431"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rPr>
        <w:t>–</w:t>
      </w:r>
      <w:r w:rsidRPr="00B13C7D">
        <w:rPr>
          <w:rFonts w:ascii="Times New Roman" w:eastAsia="Times New Roman" w:hAnsi="Times New Roman" w:cs="Times New Roman"/>
          <w:i/>
          <w:iCs/>
          <w:color w:val="0D0D0D" w:themeColor="text1" w:themeTint="F2"/>
          <w:sz w:val="28"/>
          <w:szCs w:val="28"/>
          <w:lang w:eastAsia="ru-RU"/>
        </w:rPr>
        <w:t xml:space="preserve"> компетентностный </w:t>
      </w:r>
      <w:r w:rsidRPr="00B13C7D">
        <w:rPr>
          <w:rFonts w:ascii="Times New Roman" w:eastAsia="Times New Roman" w:hAnsi="Times New Roman" w:cs="Times New Roman"/>
          <w:color w:val="0D0D0D" w:themeColor="text1" w:themeTint="F2"/>
          <w:sz w:val="28"/>
          <w:szCs w:val="28"/>
          <w:lang w:eastAsia="ru-RU"/>
        </w:rPr>
        <w:t xml:space="preserve">подход, в соответствии с которым приоритетным в процессе усвоения программы по изобразительному искусству является формирование комплекса общеучебных (универсальных, предметных) умений, развитие способностей, различных видов деятельности и личностных качеств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color w:val="0D0D0D" w:themeColor="text1" w:themeTint="F2"/>
          <w:sz w:val="28"/>
          <w:szCs w:val="28"/>
          <w:lang w:eastAsia="ru-RU"/>
        </w:rPr>
        <w:t>;</w:t>
      </w:r>
    </w:p>
    <w:p w14:paraId="57BED825"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rPr>
        <w:t>–</w:t>
      </w:r>
      <w:r w:rsidRPr="00B13C7D">
        <w:rPr>
          <w:rFonts w:ascii="Times New Roman" w:eastAsia="Times New Roman" w:hAnsi="Times New Roman" w:cs="Times New Roman"/>
          <w:i/>
          <w:iCs/>
          <w:color w:val="0D0D0D" w:themeColor="text1" w:themeTint="F2"/>
          <w:sz w:val="28"/>
          <w:szCs w:val="28"/>
          <w:lang w:eastAsia="ru-RU"/>
        </w:rPr>
        <w:t xml:space="preserve"> дифференцированный </w:t>
      </w:r>
      <w:r w:rsidRPr="00B13C7D">
        <w:rPr>
          <w:rFonts w:ascii="Times New Roman" w:eastAsia="Times New Roman" w:hAnsi="Times New Roman" w:cs="Times New Roman"/>
          <w:color w:val="0D0D0D" w:themeColor="text1" w:themeTint="F2"/>
          <w:sz w:val="28"/>
          <w:szCs w:val="28"/>
          <w:lang w:eastAsia="ru-RU"/>
        </w:rPr>
        <w:t xml:space="preserve">подход, требующий учёта возрастных и индивидуальных возможностей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color w:val="0D0D0D" w:themeColor="text1" w:themeTint="F2"/>
          <w:sz w:val="28"/>
          <w:szCs w:val="28"/>
          <w:lang w:eastAsia="ru-RU"/>
        </w:rPr>
        <w:t>, их способностей и ограничений, которые могут быть обусловлены дополнительными нарушениями развития;</w:t>
      </w:r>
    </w:p>
    <w:p w14:paraId="4F76F64E"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rPr>
        <w:t>–</w:t>
      </w:r>
      <w:r w:rsidRPr="00B13C7D">
        <w:rPr>
          <w:rFonts w:ascii="Times New Roman" w:eastAsia="Times New Roman" w:hAnsi="Times New Roman" w:cs="Times New Roman"/>
          <w:i/>
          <w:iCs/>
          <w:color w:val="0D0D0D" w:themeColor="text1" w:themeTint="F2"/>
          <w:sz w:val="28"/>
          <w:szCs w:val="28"/>
          <w:lang w:eastAsia="ru-RU"/>
        </w:rPr>
        <w:t xml:space="preserve"> личностно ориентированный </w:t>
      </w:r>
      <w:r w:rsidRPr="00B13C7D">
        <w:rPr>
          <w:rFonts w:ascii="Times New Roman" w:eastAsia="Times New Roman" w:hAnsi="Times New Roman" w:cs="Times New Roman"/>
          <w:color w:val="0D0D0D" w:themeColor="text1" w:themeTint="F2"/>
          <w:sz w:val="28"/>
          <w:szCs w:val="28"/>
          <w:lang w:eastAsia="ru-RU"/>
        </w:rPr>
        <w:t>(гуманистический) подход, в соответствии с которым обучение трактуется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21D3F9A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rPr>
        <w:t>–</w:t>
      </w:r>
      <w:r w:rsidRPr="00B13C7D">
        <w:rPr>
          <w:rFonts w:ascii="Times New Roman" w:eastAsia="Times New Roman" w:hAnsi="Times New Roman" w:cs="Times New Roman"/>
          <w:i/>
          <w:iCs/>
          <w:color w:val="0D0D0D" w:themeColor="text1" w:themeTint="F2"/>
          <w:sz w:val="28"/>
          <w:szCs w:val="28"/>
          <w:lang w:eastAsia="ru-RU"/>
        </w:rPr>
        <w:t xml:space="preserve"> проблемный </w:t>
      </w:r>
      <w:r w:rsidRPr="00B13C7D">
        <w:rPr>
          <w:rFonts w:ascii="Times New Roman" w:eastAsia="Times New Roman" w:hAnsi="Times New Roman" w:cs="Times New Roman"/>
          <w:color w:val="0D0D0D" w:themeColor="text1" w:themeTint="F2"/>
          <w:sz w:val="28"/>
          <w:szCs w:val="28"/>
          <w:lang w:eastAsia="ru-RU"/>
        </w:rPr>
        <w:t>подход, предполагающий усвоение программного материала в процессе решения проблемных задач и ситуаций, которые придают обучению поисковый и исследовательский характер.</w:t>
      </w:r>
    </w:p>
    <w:p w14:paraId="5C1C99E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504871B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Содержание учебного предмета по изобразительному искусству строится на общепедагогических и специальных </w:t>
      </w:r>
      <w:r w:rsidRPr="00B13C7D">
        <w:rPr>
          <w:rFonts w:ascii="Times New Roman" w:hAnsi="Times New Roman" w:cs="Times New Roman"/>
          <w:i/>
          <w:color w:val="0D0D0D" w:themeColor="text1" w:themeTint="F2"/>
          <w:sz w:val="28"/>
          <w:szCs w:val="28"/>
        </w:rPr>
        <w:t>принципах</w:t>
      </w:r>
      <w:r w:rsidRPr="00B13C7D">
        <w:rPr>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147"/>
      </w:r>
    </w:p>
    <w:p w14:paraId="063FEB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xml:space="preserve">наглядности </w:t>
      </w:r>
      <w:r w:rsidRPr="00B13C7D">
        <w:rPr>
          <w:rFonts w:ascii="Times New Roman" w:hAnsi="Times New Roman" w:cs="Times New Roman"/>
          <w:color w:val="0D0D0D" w:themeColor="text1" w:themeTint="F2"/>
          <w:sz w:val="28"/>
          <w:szCs w:val="28"/>
        </w:rPr>
        <w:t>требует применения разнообразных наглядных средств с целью накопления, систематизации и обобщения чувственных образов, являющихся необходимым материалом для процесса деятельности воображения.</w:t>
      </w:r>
    </w:p>
    <w:p w14:paraId="5D42FB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xml:space="preserve">индивидуального подхода </w:t>
      </w:r>
      <w:r w:rsidRPr="00B13C7D">
        <w:rPr>
          <w:rFonts w:ascii="Times New Roman" w:hAnsi="Times New Roman" w:cs="Times New Roman"/>
          <w:color w:val="0D0D0D" w:themeColor="text1" w:themeTint="F2"/>
          <w:sz w:val="28"/>
          <w:szCs w:val="28"/>
        </w:rPr>
        <w:t>базируется на понимании субъективной стороны воображения, связанной с индивидуально-личностными характеристиками, способностями и индивидуальным темпом обучения, индивидуальными показателями психического развития обучающихся одной и той же возрастной категории.</w:t>
      </w:r>
    </w:p>
    <w:p w14:paraId="6DB3D7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Личностные, метапредметные, предметные результаты являются одинаковыми, но степень владения обучающимися может разной, что зависит от индивидуальных особенностей каждого обучающегося.</w:t>
      </w:r>
    </w:p>
    <w:p w14:paraId="276D28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xml:space="preserve">коррекционной направленности процесса обучения </w:t>
      </w:r>
      <w:r w:rsidRPr="00B13C7D">
        <w:rPr>
          <w:rFonts w:ascii="Times New Roman" w:hAnsi="Times New Roman" w:cs="Times New Roman"/>
          <w:color w:val="0D0D0D" w:themeColor="text1" w:themeTint="F2"/>
          <w:sz w:val="28"/>
          <w:szCs w:val="28"/>
        </w:rPr>
        <w:t>обеспечивает реализацию потенциальных возможностей обучающегося с нарушением слуха и обеспечение компенсаторных путей его развития, формирование изобразительной и конструктивной деятельности; использование изобразительной деятельности в качестве средства сенсорного воспитания, формирования представлений, эстетического воспитания, совершенствования словесной речи.</w:t>
      </w:r>
    </w:p>
    <w:p w14:paraId="21BC7F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 учетом </w:t>
      </w:r>
      <w:r w:rsidRPr="00B13C7D">
        <w:rPr>
          <w:rFonts w:ascii="Times New Roman" w:hAnsi="Times New Roman" w:cs="Times New Roman"/>
          <w:i/>
          <w:color w:val="0D0D0D" w:themeColor="text1" w:themeTint="F2"/>
          <w:sz w:val="28"/>
          <w:szCs w:val="28"/>
        </w:rPr>
        <w:t>принципа</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творческой самореализации</w:t>
      </w:r>
      <w:r w:rsidRPr="00B13C7D">
        <w:rPr>
          <w:rFonts w:ascii="Times New Roman" w:hAnsi="Times New Roman" w:cs="Times New Roman"/>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происходит формирование потребности в художественной деятельности, создании новых и оригинальных творческих работ, воспитание заинтересованности в приобретении умений и навыков в этой области. </w:t>
      </w:r>
    </w:p>
    <w:p w14:paraId="576DA7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xml:space="preserve">единства реальности и воображения. </w:t>
      </w:r>
      <w:r w:rsidRPr="00B13C7D">
        <w:rPr>
          <w:rFonts w:ascii="Times New Roman" w:hAnsi="Times New Roman" w:cs="Times New Roman"/>
          <w:iCs/>
          <w:color w:val="0D0D0D" w:themeColor="text1" w:themeTint="F2"/>
          <w:sz w:val="28"/>
          <w:szCs w:val="28"/>
        </w:rPr>
        <w:t>Реальность и воображение</w:t>
      </w:r>
      <w:r w:rsidRPr="00B13C7D">
        <w:rPr>
          <w:rFonts w:ascii="Times New Roman" w:hAnsi="Times New Roman" w:cs="Times New Roman"/>
          <w:color w:val="0D0D0D" w:themeColor="text1" w:themeTint="F2"/>
          <w:sz w:val="28"/>
          <w:szCs w:val="28"/>
        </w:rPr>
        <w:t xml:space="preserve"> лежат в основе любого художественного творчества: в то время как реальность помогает отражать действительность, воображение уводит от стереотипов и штампов. </w:t>
      </w:r>
    </w:p>
    <w:p w14:paraId="24BA59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Опора на </w:t>
      </w:r>
      <w:r w:rsidRPr="00B13C7D">
        <w:rPr>
          <w:rFonts w:ascii="Times New Roman" w:hAnsi="Times New Roman" w:cs="Times New Roman"/>
          <w:i/>
          <w:color w:val="0D0D0D" w:themeColor="text1" w:themeTint="F2"/>
          <w:sz w:val="28"/>
          <w:szCs w:val="28"/>
        </w:rPr>
        <w:t>принцип</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xml:space="preserve">художественного содержания или уподобления </w:t>
      </w:r>
      <w:r w:rsidRPr="00B13C7D">
        <w:rPr>
          <w:rFonts w:ascii="Times New Roman" w:hAnsi="Times New Roman" w:cs="Times New Roman"/>
          <w:color w:val="0D0D0D" w:themeColor="text1" w:themeTint="F2"/>
          <w:sz w:val="28"/>
          <w:szCs w:val="28"/>
        </w:rPr>
        <w:t>обеспечивает эмоциональное включение обучающегося в изобразительную деятельность, вхождение в состояние сопереживания, уподобления.</w:t>
      </w:r>
    </w:p>
    <w:p w14:paraId="1BFCDF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создания условий для формирования у обучающихся языковых обобщений</w:t>
      </w:r>
      <w:r w:rsidRPr="00B13C7D">
        <w:rPr>
          <w:rFonts w:ascii="Times New Roman" w:hAnsi="Times New Roman" w:cs="Times New Roman"/>
          <w:color w:val="0D0D0D" w:themeColor="text1" w:themeTint="F2"/>
          <w:sz w:val="28"/>
          <w:szCs w:val="28"/>
        </w:rPr>
        <w:t xml:space="preserve">. Формирование языковых обобщений (на программном материале дисциплины)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изобразительной деятельности. В этой связи на уроках обучающихся ставят перед необходимостью формулировать выводы, аргументировать </w:t>
      </w:r>
      <w:r w:rsidRPr="00B13C7D">
        <w:rPr>
          <w:rFonts w:ascii="Times New Roman" w:hAnsi="Times New Roman" w:cs="Times New Roman"/>
          <w:bCs/>
          <w:color w:val="0D0D0D" w:themeColor="text1" w:themeTint="F2"/>
          <w:sz w:val="28"/>
          <w:szCs w:val="28"/>
        </w:rPr>
        <w:t>результаты наблюдений, составлять словесный план предстоящей деятельности и др.</w:t>
      </w:r>
    </w:p>
    <w:p w14:paraId="4F08DA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коммуникативной направленности</w:t>
      </w:r>
      <w:r w:rsidRPr="00B13C7D">
        <w:rPr>
          <w:rFonts w:ascii="Times New Roman" w:hAnsi="Times New Roman" w:cs="Times New Roman"/>
          <w:color w:val="0D0D0D" w:themeColor="text1" w:themeTint="F2"/>
          <w:sz w:val="28"/>
          <w:szCs w:val="28"/>
        </w:rPr>
        <w:t xml:space="preserve"> в обучении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B13C7D">
        <w:rPr>
          <w:rFonts w:ascii="Times New Roman" w:hAnsi="Times New Roman" w:cs="Times New Roman"/>
          <w:bCs/>
          <w:iCs/>
          <w:color w:val="0D0D0D" w:themeColor="text1" w:themeTint="F2"/>
          <w:sz w:val="28"/>
          <w:szCs w:val="28"/>
        </w:rPr>
        <w:t xml:space="preserve">работа над лексикой, в том числе терминологией курса </w:t>
      </w:r>
      <w:r w:rsidRPr="00B13C7D">
        <w:rPr>
          <w:rFonts w:ascii="Times New Roman" w:hAnsi="Times New Roman" w:cs="Times New Roman"/>
          <w:color w:val="0D0D0D" w:themeColor="text1" w:themeTint="F2"/>
          <w:sz w:val="28"/>
          <w:szCs w:val="28"/>
        </w:rPr>
        <w:t>(раскрытие значений новых слов, уточнение или расширение значений уже известных лексических единиц)</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требует включения слова в контекст. </w:t>
      </w:r>
      <w:r w:rsidRPr="00B13C7D">
        <w:rPr>
          <w:rFonts w:ascii="Times New Roman" w:hAnsi="Times New Roman" w:cs="Times New Roman"/>
          <w:color w:val="0D0D0D" w:themeColor="text1" w:themeTint="F2"/>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натуральных предметов и сообщением слова-термина. Каждое новое слово включается в контекст закрепляется в речевой практике обучающихся. На уроках предусматривается использование синонимических замен, перефразировка, анализ определений.</w:t>
      </w:r>
    </w:p>
    <w:p w14:paraId="21B3D8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Cs/>
          <w:color w:val="0D0D0D" w:themeColor="text1" w:themeTint="F2"/>
          <w:sz w:val="28"/>
          <w:szCs w:val="28"/>
          <w:lang w:eastAsia="ru-RU"/>
        </w:rPr>
        <w:t>При проведении словарной работы на уроках изобразительного искусства надо учитывать, что часть необходимого речевого материала обучающиеся усваивают на уроках русского языка, математики, технологии и др. В данной связи необходимо познакомится с содержанием программного материала, осваиваемого обучающимися в процессе других учебных дисциплин.</w:t>
      </w:r>
    </w:p>
    <w:p w14:paraId="0B85FC46"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Принцип совершенствования словесной речи параллельно с развитием других психических процессов</w:t>
      </w:r>
      <w:r w:rsidRPr="00B13C7D">
        <w:rPr>
          <w:rFonts w:ascii="Times New Roman" w:hAnsi="Times New Roman" w:cs="Times New Roman"/>
          <w:color w:val="0D0D0D" w:themeColor="text1" w:themeTint="F2"/>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B13C7D">
        <w:rPr>
          <w:rFonts w:ascii="Times New Roman" w:hAnsi="Times New Roman" w:cs="Times New Roman"/>
          <w:color w:val="0D0D0D" w:themeColor="text1" w:themeTint="F2"/>
          <w:sz w:val="28"/>
          <w:szCs w:val="28"/>
          <w:vertAlign w:val="superscript"/>
        </w:rPr>
        <w:footnoteReference w:id="148"/>
      </w:r>
      <w:r w:rsidRPr="00B13C7D">
        <w:rPr>
          <w:rFonts w:ascii="Times New Roman" w:hAnsi="Times New Roman" w:cs="Times New Roman"/>
          <w:color w:val="0D0D0D" w:themeColor="text1" w:themeTint="F2"/>
          <w:sz w:val="28"/>
          <w:szCs w:val="28"/>
        </w:rPr>
        <w:t>. В процессе уроков изобразительного искусства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использования натуральных объектов, при помощи доступных по структуре и содержанию словесных инструкций. Развитие памяти обеспечивается посредством анализа рисунков, многократного повтора одних и тех же действий при выполнении работ на разные темы. Развитие мышления и его операций обеспечивается за счёт выделения в объектах существенных признаков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объяснения учителя должны быть ясными, последовательными, включающими систему аргументов. Важная роль в развитии у обучающихся словесно-логического мышления принадлежит всем видам изобразительной деятельности: рисованию, лепке, аппликации.</w:t>
      </w:r>
    </w:p>
    <w:p w14:paraId="2E2BC560" w14:textId="77777777" w:rsidR="00A20C39" w:rsidRPr="00B13C7D" w:rsidRDefault="00A20C39" w:rsidP="00A20C39">
      <w:pPr>
        <w:spacing w:after="0" w:line="360" w:lineRule="auto"/>
        <w:ind w:firstLine="709"/>
        <w:jc w:val="both"/>
        <w:rPr>
          <w:rFonts w:ascii="Times New Roman" w:eastAsia="Calibri" w:hAnsi="Times New Roman" w:cs="Times New Roman"/>
          <w:bCs/>
          <w:iCs/>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Программа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B13C7D">
        <w:rPr>
          <w:rFonts w:ascii="Times New Roman" w:eastAsia="Calibri"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рассуждений, приведением доказательств и т.п.</w:t>
      </w:r>
      <w:r w:rsidRPr="00B13C7D">
        <w:rPr>
          <w:rFonts w:ascii="Times New Roman" w:eastAsia="Calibri" w:hAnsi="Times New Roman" w:cs="Times New Roman"/>
          <w:color w:val="0D0D0D" w:themeColor="text1" w:themeTint="F2"/>
          <w:sz w:val="28"/>
          <w:szCs w:val="28"/>
          <w:vertAlign w:val="superscript"/>
        </w:rPr>
        <w:footnoteReference w:id="149"/>
      </w:r>
    </w:p>
    <w:p w14:paraId="603FB3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06CFE4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708493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14:paraId="2909F0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7D67C0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1045CC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60BD98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649F81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562D67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26E6E8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0362AC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7B7F69E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620FD6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14ACB2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4042DC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6022F6D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r w:rsidRPr="00B13C7D">
        <w:rPr>
          <w:rFonts w:ascii="Times New Roman" w:eastAsia="Times New Roman" w:hAnsi="Times New Roman" w:cs="Times New Roman"/>
          <w:b/>
          <w:color w:val="0D0D0D" w:themeColor="text1" w:themeTint="F2"/>
          <w:sz w:val="28"/>
          <w:szCs w:val="28"/>
          <w:lang w:eastAsia="ru-RU"/>
        </w:rPr>
        <w:t>«Изобразительное искусство»</w:t>
      </w:r>
    </w:p>
    <w:p w14:paraId="3865A36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Целью изучения предмета является освоение разных видов визуально-пространственных искусств в единстве с развитием социальных компетенций и социокультурного опыта.</w:t>
      </w:r>
    </w:p>
    <w:p w14:paraId="2E3975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Style w:val="ad"/>
          <w:rFonts w:ascii="Times New Roman" w:hAnsi="Times New Roman" w:cs="Times New Roman"/>
          <w:color w:val="0D0D0D" w:themeColor="text1" w:themeTint="F2"/>
          <w:sz w:val="28"/>
          <w:szCs w:val="28"/>
        </w:rPr>
        <w:t>Задачи учебного предмета включают:</w:t>
      </w:r>
    </w:p>
    <w:p w14:paraId="6D6F414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ознакомление с художественной культурой как формой выражения духовных ценностей, </w:t>
      </w:r>
    </w:p>
    <w:p w14:paraId="6027EB4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развитие </w:t>
      </w:r>
      <w:r w:rsidRPr="00B13C7D">
        <w:rPr>
          <w:rFonts w:ascii="Times New Roman" w:eastAsia="SchoolBookSanPin" w:hAnsi="Times New Roman" w:cs="Times New Roman"/>
          <w:color w:val="0D0D0D" w:themeColor="text1" w:themeTint="F2"/>
          <w:sz w:val="28"/>
          <w:szCs w:val="28"/>
        </w:rPr>
        <w:t>представлений о месте и значении художественной деятельности в жизни общества;</w:t>
      </w:r>
    </w:p>
    <w:p w14:paraId="7679DC5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развитие </w:t>
      </w:r>
      <w:r w:rsidRPr="00B13C7D">
        <w:rPr>
          <w:rFonts w:ascii="Times New Roman" w:eastAsia="SchoolBookSanPin" w:hAnsi="Times New Roman" w:cs="Times New Roman"/>
          <w:color w:val="0D0D0D" w:themeColor="text1" w:themeTint="F2"/>
          <w:sz w:val="28"/>
          <w:szCs w:val="28"/>
        </w:rPr>
        <w:t>представлений об отечественной и мировой художественной культуре с учётом многообразия её видов;</w:t>
      </w:r>
    </w:p>
    <w:p w14:paraId="3C06850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формирование способности к эстетическому видению мира;</w:t>
      </w:r>
    </w:p>
    <w:p w14:paraId="612ABAA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развитие </w:t>
      </w:r>
      <w:r w:rsidRPr="00B13C7D">
        <w:rPr>
          <w:rFonts w:ascii="Times New Roman" w:eastAsia="SchoolBookSanPin" w:hAnsi="Times New Roman" w:cs="Times New Roman"/>
          <w:color w:val="0D0D0D" w:themeColor="text1" w:themeTint="F2"/>
          <w:sz w:val="28"/>
          <w:szCs w:val="28"/>
        </w:rPr>
        <w:t>опыта создания творческой работы посредством различных (с учётом индивидуальных особенностей и возможностей обучающихся, их особых образовательных потребностей)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B13C7D">
        <w:rPr>
          <w:rFonts w:ascii="Times New Roman" w:eastAsia="SchoolBookSanPin" w:hAnsi="Times New Roman" w:cs="Times New Roman"/>
          <w:iCs/>
          <w:color w:val="0D0D0D" w:themeColor="text1" w:themeTint="F2"/>
          <w:sz w:val="28"/>
          <w:szCs w:val="28"/>
        </w:rPr>
        <w:t>вариативно</w:t>
      </w:r>
      <w:r w:rsidRPr="00B13C7D">
        <w:rPr>
          <w:rFonts w:ascii="Times New Roman" w:eastAsia="SchoolBookSanPin" w:hAnsi="Times New Roman" w:cs="Times New Roman"/>
          <w:color w:val="0D0D0D" w:themeColor="text1" w:themeTint="F2"/>
          <w:sz w:val="28"/>
          <w:szCs w:val="28"/>
        </w:rPr>
        <w:t>);</w:t>
      </w:r>
    </w:p>
    <w:p w14:paraId="3F4799B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формирование и коррекция пространственного мышления, развитие аналитических визуальных способностей;</w:t>
      </w:r>
    </w:p>
    <w:p w14:paraId="38E0134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формирование и коррекция представлений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074FC3C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развитие наблюдательности, формирование и коррекция ассоциативного мышления, воображения;</w:t>
      </w:r>
    </w:p>
    <w:p w14:paraId="1A15E23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воспитание уважения и любви к цивилизационному наследию России через освоение отечественной художественной культуры;</w:t>
      </w:r>
    </w:p>
    <w:p w14:paraId="549316D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развитие потребности в общении с произведениями изобразительного искусства, воспитание отношения к традициям художественной культуры как смысловой, эстетической и личностно значимой ценности;</w:t>
      </w:r>
    </w:p>
    <w:p w14:paraId="29DF1F6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содействие социализации и инкультурации личности обучающихся с нарушениями слуха на материале учебной дисциплины.</w:t>
      </w:r>
    </w:p>
    <w:p w14:paraId="6FC567B8" w14:textId="77777777" w:rsidR="00A20C39" w:rsidRPr="00B13C7D" w:rsidRDefault="00A20C39" w:rsidP="00A20C39">
      <w:pPr>
        <w:spacing w:after="0" w:line="360" w:lineRule="auto"/>
        <w:ind w:firstLine="709"/>
        <w:jc w:val="both"/>
        <w:rPr>
          <w:rStyle w:val="ad"/>
          <w:rFonts w:ascii="Times New Roman" w:hAnsi="Times New Roman" w:cs="Times New Roman"/>
          <w:b/>
          <w:bCs/>
          <w:iCs/>
          <w:sz w:val="28"/>
          <w:szCs w:val="28"/>
        </w:rPr>
      </w:pPr>
      <w:r w:rsidRPr="00B13C7D">
        <w:rPr>
          <w:rStyle w:val="ad"/>
          <w:rFonts w:ascii="Times New Roman" w:hAnsi="Times New Roman" w:cs="Times New Roman"/>
          <w:b/>
          <w:bCs/>
          <w:iCs/>
          <w:color w:val="0D0D0D" w:themeColor="text1" w:themeTint="F2"/>
          <w:sz w:val="28"/>
          <w:szCs w:val="28"/>
        </w:rPr>
        <w:t>Место предмета в учебном плане</w:t>
      </w:r>
    </w:p>
    <w:p w14:paraId="0328F6DB"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Style w:val="ad"/>
          <w:rFonts w:ascii="Times New Roman" w:hAnsi="Times New Roman" w:cs="Times New Roman"/>
          <w:bCs/>
          <w:iCs/>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lang w:eastAsia="ru-RU"/>
        </w:rPr>
        <w:t>Изобразительное искусство</w:t>
      </w:r>
      <w:r w:rsidRPr="00B13C7D">
        <w:rPr>
          <w:rStyle w:val="ad"/>
          <w:rFonts w:ascii="Times New Roman" w:hAnsi="Times New Roman" w:cs="Times New Roman"/>
          <w:bCs/>
          <w:iCs/>
          <w:color w:val="0D0D0D" w:themeColor="text1" w:themeTint="F2"/>
          <w:sz w:val="28"/>
          <w:szCs w:val="28"/>
        </w:rPr>
        <w:t>»</w:t>
      </w:r>
      <w:r w:rsidRPr="00B13C7D">
        <w:rPr>
          <w:rStyle w:val="ad"/>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входит в предметную область «Искусство» и является обязательным.</w:t>
      </w:r>
    </w:p>
    <w:p w14:paraId="5592F08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Содержание предмета «Изобразительное искусство» представлено 3-мя модулями, предназначенными для освоения на 1 и 2 годах обучения на уровне ООО (не менее 1 учебного часа в неделю). Данные модули являются инвариантными: </w:t>
      </w:r>
    </w:p>
    <w:p w14:paraId="01220AA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модуль № 1 «Декоративно-прикладное и народное искусство»;</w:t>
      </w:r>
    </w:p>
    <w:p w14:paraId="11FFFF4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модуль № 2 «Живопись, графика, скульптура»;</w:t>
      </w:r>
    </w:p>
    <w:p w14:paraId="24F08F9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модуль № 3 «Архитектура и дизайн».</w:t>
      </w:r>
    </w:p>
    <w:p w14:paraId="3BC0BE6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Модуль № 4 «Изображение в синтетических, экранных видах искусства и художественная фотография» является вариативным и может быть реализован по усмотрению образовательной организации, в т.ч. в процессе внеурочной деятельности.</w:t>
      </w:r>
    </w:p>
    <w:p w14:paraId="6C5535E4"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w:t>
      </w:r>
      <w:r w:rsidRPr="00B13C7D">
        <w:rPr>
          <w:rFonts w:ascii="Times New Roman" w:eastAsia="Times New Roman" w:hAnsi="Times New Roman" w:cs="Times New Roman"/>
          <w:color w:val="0D0D0D" w:themeColor="text1" w:themeTint="F2"/>
          <w:sz w:val="28"/>
          <w:szCs w:val="28"/>
          <w:lang w:eastAsia="ru-RU"/>
        </w:rPr>
        <w:t>Изобразительное искусство</w:t>
      </w:r>
      <w:r w:rsidRPr="00B13C7D">
        <w:rPr>
          <w:rFonts w:ascii="Times New Roman" w:hAnsi="Times New Roman" w:cs="Times New Roman"/>
          <w:color w:val="0D0D0D" w:themeColor="text1" w:themeTint="F2"/>
          <w:sz w:val="28"/>
          <w:szCs w:val="28"/>
        </w:rPr>
        <w:t xml:space="preserve">» является </w:t>
      </w:r>
      <w:r w:rsidRPr="00B13C7D">
        <w:rPr>
          <w:rFonts w:ascii="Times New Roman" w:hAnsi="Times New Roman" w:cs="Times New Roman"/>
          <w:iCs/>
          <w:color w:val="0D0D0D" w:themeColor="text1" w:themeTint="F2"/>
          <w:sz w:val="28"/>
          <w:szCs w:val="28"/>
        </w:rPr>
        <w:t>общим для обучающихся с нормативным развитием и с нарушениями слуха, но допускает дидактическую редукцию части учебного материала.</w:t>
      </w:r>
    </w:p>
    <w:p w14:paraId="1C01647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учебного предмета «</w:t>
      </w:r>
      <w:r w:rsidRPr="00B13C7D">
        <w:rPr>
          <w:rFonts w:ascii="Times New Roman" w:eastAsia="Times New Roman" w:hAnsi="Times New Roman" w:cs="Times New Roman"/>
          <w:color w:val="0D0D0D" w:themeColor="text1" w:themeTint="F2"/>
          <w:sz w:val="28"/>
          <w:szCs w:val="28"/>
          <w:lang w:eastAsia="ru-RU"/>
        </w:rPr>
        <w:t>Изобразительное искусство</w:t>
      </w:r>
      <w:r w:rsidRPr="00B13C7D">
        <w:rPr>
          <w:rFonts w:ascii="Times New Roman" w:hAnsi="Times New Roman" w:cs="Times New Roman"/>
          <w:color w:val="0D0D0D" w:themeColor="text1" w:themeTint="F2"/>
          <w:sz w:val="28"/>
          <w:szCs w:val="28"/>
        </w:rPr>
        <w:t>», представленное в рабочей программе, соответствует ФГОС ООО, Примерной адаптированной основной образовательной программе основного общего образования (вариант 2.2.2).</w:t>
      </w:r>
    </w:p>
    <w:p w14:paraId="7C77EDC9" w14:textId="77777777" w:rsidR="00A20C39" w:rsidRPr="00B13C7D" w:rsidRDefault="00A20C39" w:rsidP="00A20C39">
      <w:pPr>
        <w:spacing w:after="0" w:line="360" w:lineRule="auto"/>
        <w:ind w:firstLine="709"/>
        <w:jc w:val="both"/>
        <w:rPr>
          <w:rStyle w:val="ad"/>
          <w:rFonts w:ascii="Times New Roman" w:hAnsi="Times New Roman" w:cs="Times New Roman"/>
          <w:b/>
          <w:bCs/>
          <w:iCs/>
          <w:sz w:val="28"/>
          <w:szCs w:val="28"/>
        </w:rPr>
      </w:pPr>
      <w:r w:rsidRPr="00B13C7D">
        <w:rPr>
          <w:rStyle w:val="ad"/>
          <w:rFonts w:ascii="Times New Roman" w:hAnsi="Times New Roman" w:cs="Times New Roman"/>
          <w:b/>
          <w:bCs/>
          <w:iCs/>
          <w:color w:val="0D0D0D" w:themeColor="text1" w:themeTint="F2"/>
          <w:sz w:val="28"/>
          <w:szCs w:val="28"/>
        </w:rPr>
        <w:t>Содержание учебного предмета</w:t>
      </w:r>
    </w:p>
    <w:p w14:paraId="1FEA3FF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b/>
          <w:bCs/>
          <w:color w:val="0D0D0D" w:themeColor="text1" w:themeTint="F2"/>
          <w:sz w:val="28"/>
          <w:szCs w:val="28"/>
        </w:rPr>
        <w:t>Модуль № 1 «Декоративно-прикладное и народное искусство»</w:t>
      </w:r>
    </w:p>
    <w:p w14:paraId="78A3C73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Общие сведения о декоративно-прикладном искусстве</w:t>
      </w:r>
    </w:p>
    <w:p w14:paraId="3E1E211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Декоративно-прикладное искусство и его виды.</w:t>
      </w:r>
    </w:p>
    <w:p w14:paraId="24E8F58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Декоративно-прикладное искусство и предметная среда жизни людей.</w:t>
      </w:r>
    </w:p>
    <w:p w14:paraId="18202B6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Древние корни народного искусства***</w:t>
      </w:r>
    </w:p>
    <w:p w14:paraId="252D4BA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Истоки образного языка декоративно-прикладного искусства.</w:t>
      </w:r>
    </w:p>
    <w:p w14:paraId="55BC4BF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Традиционные образы народного (крестьянского) прикладного искусства.</w:t>
      </w:r>
    </w:p>
    <w:p w14:paraId="33BA233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Связь народного искусства с природой, бытом, трудом, верованиями и эпосом.</w:t>
      </w:r>
    </w:p>
    <w:p w14:paraId="06E58D1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природных материалов в строительстве и изготовлении предметов быта, их значение в характере труда и жизненного уклада.</w:t>
      </w:r>
    </w:p>
    <w:p w14:paraId="2F63316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Образно-символический язык народного прикладного искусства.</w:t>
      </w:r>
    </w:p>
    <w:p w14:paraId="0B6A37A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Знаки-символы традиционного крестьянского прикладного искусства.</w:t>
      </w:r>
    </w:p>
    <w:p w14:paraId="04E593E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7666D78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Убранство русской избы</w:t>
      </w:r>
    </w:p>
    <w:p w14:paraId="6267707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Конструкция избы, единство красоты и пользы — функционального и символического — в её постройке и украшении.</w:t>
      </w:r>
    </w:p>
    <w:p w14:paraId="3552935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14:paraId="3BEC6CF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рисунков — эскизов орнаментального декора крестьянского дома.</w:t>
      </w:r>
    </w:p>
    <w:p w14:paraId="781C33B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Устройство внутреннего пространства крестьянского дома.</w:t>
      </w:r>
    </w:p>
    <w:p w14:paraId="6CF7D47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Декоративные элементы жилой среды.</w:t>
      </w:r>
    </w:p>
    <w:p w14:paraId="7A9F621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4F835D2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7D9A908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Народный праздничный костюм</w:t>
      </w:r>
    </w:p>
    <w:p w14:paraId="2DA7EE6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Образный строй народного праздничного костюма — женского и мужского.</w:t>
      </w:r>
    </w:p>
    <w:p w14:paraId="1E70B69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Традиционная конструкция русского женского костюма — северорусский (сарафан) и южнорусский (понёва) варианты.</w:t>
      </w:r>
    </w:p>
    <w:p w14:paraId="651A616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Разнообразие форм и украшений народного праздничного костюма для различных регионов страны.</w:t>
      </w:r>
    </w:p>
    <w:p w14:paraId="40187BD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Искусство народной вышивки. Вышивка в народных костюмах и обрядах.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Древнее происхождение и присутствие всех типов орнаментов в народной вышивке.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654FBB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0549964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Народные праздники и праздничные обряды как синтез всех видов народного творчества.</w:t>
      </w:r>
    </w:p>
    <w:p w14:paraId="7317638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сюжетной композиции или участие в работе по созданию коллективного панно на тему традиций народных праздников.</w:t>
      </w:r>
    </w:p>
    <w:p w14:paraId="6353342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Народные художественные промыслы</w:t>
      </w:r>
    </w:p>
    <w:p w14:paraId="0A046F7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и значение народных промыслов в современной жизни.</w:t>
      </w:r>
    </w:p>
    <w:p w14:paraId="67361ED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Искусство и ремесло. Традиции культуры, особенные для каждого региона.</w:t>
      </w:r>
    </w:p>
    <w:p w14:paraId="224B32A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Многообразие видов традиционных ремёсел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и происхождение художественных промыслов народов России.</w:t>
      </w:r>
    </w:p>
    <w:p w14:paraId="39E2B16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48BD28A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BCDF6F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Создание эскиза игрушки по мотивам избранного промысла.</w:t>
      </w:r>
    </w:p>
    <w:p w14:paraId="47877F0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Роспись по дереву. Хохлома.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3421E71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Городецкая роспись по дереву.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13AB679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Посуда из глины. Искусство Гжели.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31B2374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Роспись по металлу. Жостово.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1D00028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Древние традиции художественной обработки металла в разных регионах страны.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Разнообразие назначения предметов и художественно-технических приёмов работы с металлом.</w:t>
      </w:r>
    </w:p>
    <w:p w14:paraId="246CC29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Искусство лаковой живописи: Палех, Федоскино, Холуй, Мстёра — роспись шкатулок, ларчиков, табакерок из папье-маше.</w:t>
      </w:r>
    </w:p>
    <w:p w14:paraId="7B70F4E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Происхождение искусства лаковой миниатюры в России. Особенности стиля каждой школы.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Роль искусства лаковой миниатюры в сохранении и развитии традиций отечественной культуры. </w:t>
      </w:r>
    </w:p>
    <w:p w14:paraId="376F9BD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Мир сказок и легенд, примет и оберегов в творчестве мастеров художественных промыслов.</w:t>
      </w:r>
    </w:p>
    <w:p w14:paraId="4FBAEFE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Отражение в изделиях народных промыслов многообразия исторических, духовных и культурных традиций.</w:t>
      </w:r>
    </w:p>
    <w:p w14:paraId="51927ED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Народные художественные ремёсла и промыслы — материальные и духовные ценности, неотъемлемая часть культурного наследия России.</w:t>
      </w:r>
    </w:p>
    <w:p w14:paraId="7C188C4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Декоративно-прикладное искусство в культуре разных эпох и народов</w:t>
      </w:r>
    </w:p>
    <w:p w14:paraId="54C9F33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Роль декоративно-прикладного искусства в культуре древних цивилизаций.</w:t>
      </w:r>
    </w:p>
    <w:p w14:paraId="6283FE4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Отражение в декоре мировоззрения эпохи, организации общества, традиций быта и ремесла, уклада жизни людей.</w:t>
      </w:r>
    </w:p>
    <w:p w14:paraId="7CC0168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702D469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13F9A09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Украшение жизненного пространства: построений, интерьеров, предметов быта — в культуре разных эпох.</w:t>
      </w:r>
    </w:p>
    <w:p w14:paraId="6A9382D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Декоративно-прикладное искусство в жизни современного человека</w:t>
      </w:r>
    </w:p>
    <w:p w14:paraId="380E9FA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2410DDE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Символический знак в современной жизни: эмблема, логотип, указующий или декоративный знак.</w:t>
      </w:r>
    </w:p>
    <w:p w14:paraId="361DE53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Государственная символика и традиции геральдики.</w:t>
      </w:r>
    </w:p>
    <w:p w14:paraId="33F0852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Декоративные украшения предметов нашего быта и одежды.</w:t>
      </w:r>
    </w:p>
    <w:p w14:paraId="2D318FF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Значение украшений в проявлении образа человека, его характера, самопонимания, установок и намерений.</w:t>
      </w:r>
    </w:p>
    <w:p w14:paraId="616C222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Декор на улицах и декор помещений.</w:t>
      </w:r>
    </w:p>
    <w:p w14:paraId="0C666FC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Декор праздничный и повседневный.</w:t>
      </w:r>
    </w:p>
    <w:p w14:paraId="50DB280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Праздничное оформление школы.</w:t>
      </w:r>
    </w:p>
    <w:p w14:paraId="029C066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Модуль № 2 «Живопись, графика, скульптура»</w:t>
      </w:r>
    </w:p>
    <w:p w14:paraId="36AED0D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i/>
          <w:iCs/>
          <w:color w:val="0D0D0D" w:themeColor="text1" w:themeTint="F2"/>
          <w:sz w:val="28"/>
          <w:szCs w:val="28"/>
        </w:rPr>
      </w:pPr>
      <w:r w:rsidRPr="00B13C7D">
        <w:rPr>
          <w:rFonts w:ascii="Times New Roman" w:hAnsi="Times New Roman" w:cs="Times New Roman"/>
          <w:b/>
          <w:i/>
          <w:iCs/>
          <w:color w:val="0D0D0D" w:themeColor="text1" w:themeTint="F2"/>
          <w:sz w:val="28"/>
          <w:szCs w:val="28"/>
        </w:rPr>
        <w:t>Общие сведения о видах искусства</w:t>
      </w:r>
    </w:p>
    <w:p w14:paraId="6B8FD5F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Пространственные и временные виды искусства.</w:t>
      </w:r>
    </w:p>
    <w:p w14:paraId="0810B5E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Изобразительные, конструктивные и декоративные виды пространственных искусств, их место и назначение в жизни людей.</w:t>
      </w:r>
    </w:p>
    <w:p w14:paraId="04204AB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Основные виды живописи, графики и скульптуры.</w:t>
      </w:r>
    </w:p>
    <w:p w14:paraId="65DE635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Художник и зритель: зрительские умения, знания и творчество зрителя.</w:t>
      </w:r>
    </w:p>
    <w:p w14:paraId="1F95977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Язык изобразительного искусства и его выразительные средства</w:t>
      </w:r>
    </w:p>
    <w:p w14:paraId="48E04CB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Живописные, графические и скульптурные художественные материалы, их особые свойства.</w:t>
      </w:r>
    </w:p>
    <w:p w14:paraId="5FEB702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Рисунок — основа изобразительного искусства и мастерства художника.</w:t>
      </w:r>
    </w:p>
    <w:p w14:paraId="66397A8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Виды рисунка: зарисовка, набросок, учебный рисунок и творческий рисунок.</w:t>
      </w:r>
    </w:p>
    <w:p w14:paraId="461F67E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Навыки размещения рисунка в листе, выбор формата.</w:t>
      </w:r>
    </w:p>
    <w:p w14:paraId="3DE1423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Начальные умения рисунка с натуры. Зарисовки простых предметов.</w:t>
      </w:r>
    </w:p>
    <w:p w14:paraId="05B4F34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Линейные графические рисунки и наброски.</w:t>
      </w:r>
    </w:p>
    <w:p w14:paraId="09E6658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Тон и тональные отношения: тёмное — светлое.</w:t>
      </w:r>
    </w:p>
    <w:p w14:paraId="66D0D6D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Ритм и ритмическая организация плоскости листа.</w:t>
      </w:r>
    </w:p>
    <w:p w14:paraId="74CF9D5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5BD3461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5335424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Виды скульптуры и характер материала в скульптуре. Скульптурные памятники, парковая скульптура, камерная скульптура.</w:t>
      </w:r>
    </w:p>
    <w:p w14:paraId="3D3BF6F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Статика и движение в скульптуре. Круглая скульптура. Произведения мелкой пластики. Виды рельефа.</w:t>
      </w:r>
    </w:p>
    <w:p w14:paraId="407ED19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Жанры изобразительного искусства</w:t>
      </w:r>
    </w:p>
    <w:p w14:paraId="5C3ADEC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Жанровая система в изобразительном искусстве как инструмент для сравнения и анализа произведений изобразительного искусства.</w:t>
      </w:r>
    </w:p>
    <w:p w14:paraId="5982359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Предмет изображения, сюжет и содержание произведения изобразительного искусства.</w:t>
      </w:r>
    </w:p>
    <w:p w14:paraId="734FAB6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Натюрморт</w:t>
      </w:r>
    </w:p>
    <w:p w14:paraId="526EEF9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14:paraId="04EB8DF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Основы графической грамоты: правила объёмного изображения предметов на плоскости.</w:t>
      </w:r>
    </w:p>
    <w:p w14:paraId="5BB10E9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Линейное построение предмета в пространстве: линия горизонта, точка зрения и точка схода, правила перспективных сокращений.</w:t>
      </w:r>
    </w:p>
    <w:p w14:paraId="3289D85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Изображение окружности в перспективе.</w:t>
      </w:r>
    </w:p>
    <w:p w14:paraId="6D3CD2B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Рисование геометрических тел на основе правил линейной перспективы.</w:t>
      </w:r>
    </w:p>
    <w:p w14:paraId="516C021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Сложная пространственная форма и выявление её конструкции.</w:t>
      </w:r>
    </w:p>
    <w:p w14:paraId="3799A0F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Рисунок сложной формы предмета как соотношение простых геометрических фигур.</w:t>
      </w:r>
    </w:p>
    <w:p w14:paraId="1BC232A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Линейный рисунок конструкции из нескольких геометрических тел.</w:t>
      </w:r>
    </w:p>
    <w:p w14:paraId="041DE63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0A16AD7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Рисунок натюрморта графическими материалами с натуры или по представлению.</w:t>
      </w:r>
    </w:p>
    <w:p w14:paraId="230A93D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Творческий натюрморт в графике. Произведения художников-графиков.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Особенности графических техник.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Печатная графика.</w:t>
      </w:r>
    </w:p>
    <w:p w14:paraId="67D75E0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Живописное изображение натюрморта.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Цвет в натюрмортах европейских и отечественных живописцев. Опыт создания живописного натюрморта.</w:t>
      </w:r>
    </w:p>
    <w:p w14:paraId="4C3E023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Портрет</w:t>
      </w:r>
    </w:p>
    <w:p w14:paraId="01E8A8A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Портрет как образ определённого реального человека. Изображение портрета человека в искусстве разных эпох.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Выражение в портретном изображении характера человека и мировоззренческих идеалов эпохи.</w:t>
      </w:r>
    </w:p>
    <w:p w14:paraId="559A642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Великие портретисты в европейском искусстве.</w:t>
      </w:r>
    </w:p>
    <w:p w14:paraId="1F02394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Особенности развития портретного жанра в отечественном искусстве. Великие портретисты в русской живописи.</w:t>
      </w:r>
    </w:p>
    <w:p w14:paraId="335CB10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Парадный и камерный портрет в живописи.</w:t>
      </w:r>
    </w:p>
    <w:p w14:paraId="0600885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Особенности развития жанра портрета в искусстве ХХ в.— отечественном и европейском.</w:t>
      </w:r>
    </w:p>
    <w:p w14:paraId="5D7BB59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Построение головы человека, основные пропорции лица, соотношение лицевой и черепной частей головы.</w:t>
      </w:r>
    </w:p>
    <w:p w14:paraId="6DF34ED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Графический портрет в работах известных художников.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Разнообразие графических средств в изображении образа человека.</w:t>
      </w:r>
    </w:p>
    <w:p w14:paraId="2A24127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Графический портретный рисунок с натуры или по памяти.</w:t>
      </w:r>
    </w:p>
    <w:p w14:paraId="44E4B44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освещения головы при создании портретного образа.</w:t>
      </w:r>
    </w:p>
    <w:p w14:paraId="14E59E6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Свет и тень в изображении головы человека.</w:t>
      </w:r>
    </w:p>
    <w:p w14:paraId="47F9AFC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Портрет в скульптуре.</w:t>
      </w:r>
    </w:p>
    <w:p w14:paraId="50D841A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Выражение характера человека, его социального положения и образа эпохи в скульптурном портрете.</w:t>
      </w:r>
    </w:p>
    <w:p w14:paraId="135B628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Значение свойств художественных материалов в создании скульптурного портрета.</w:t>
      </w:r>
    </w:p>
    <w:p w14:paraId="33DFE47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Живописное изображение портрета. Роль цвета в живописном портретном образе в произведениях выдающихся живописцев.</w:t>
      </w:r>
    </w:p>
    <w:p w14:paraId="2F4C294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Опыт работы над созданием живописного портрета.</w:t>
      </w:r>
    </w:p>
    <w:p w14:paraId="17D9762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Пейзаж</w:t>
      </w:r>
    </w:p>
    <w:p w14:paraId="0C9636F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Особенности изображения пространства в эпоху Древнего мира, в средневековом искусстве и в эпоху Возрождения.</w:t>
      </w:r>
    </w:p>
    <w:p w14:paraId="79C8880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Правила построения линейной перспективы в изображении пространства.</w:t>
      </w:r>
    </w:p>
    <w:p w14:paraId="1D17B25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Правила воздушной перспективы, построения переднего, среднего и дальнего планов при изображении пейзажа.</w:t>
      </w:r>
    </w:p>
    <w:p w14:paraId="31216AD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Особенности изображения разных состояний природы и её освещения. Романтический пейзаж. Морские пейзажи И. Айвазовского.</w:t>
      </w:r>
    </w:p>
    <w:p w14:paraId="6A0C1BD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6D94ABE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Живописное изображение различных состояний природы.</w:t>
      </w:r>
    </w:p>
    <w:p w14:paraId="7B93512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Пейзаж в истории русской живописи и его значение в отечественной культуре.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История становления картины Родины в развитии отечественной пейзажной живописи XIX в.</w:t>
      </w:r>
    </w:p>
    <w:p w14:paraId="5D9CFA7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w:t>
      </w:r>
    </w:p>
    <w:p w14:paraId="6A40A09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Значение художественного образа отечественного пейзажа в развитии чувства Родины.</w:t>
      </w:r>
    </w:p>
    <w:p w14:paraId="4C5D64A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Творческий опыт в создании композиционного живописного пейзажа своей Родины.</w:t>
      </w:r>
    </w:p>
    <w:p w14:paraId="35EBED9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Графический образ пейзажа в работах выдающихся мастеров.</w:t>
      </w:r>
    </w:p>
    <w:p w14:paraId="3706317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Средства выразительности в графическом рисунке и многообразие графических техник.</w:t>
      </w:r>
    </w:p>
    <w:p w14:paraId="03A46EE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Графические зарисовки и графическая композиция на темы окружающей природы.</w:t>
      </w:r>
    </w:p>
    <w:p w14:paraId="563EA6F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Городской пейзаж в творчестве мастеров искусства.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Многообразие в понимании образа города.</w:t>
      </w:r>
    </w:p>
    <w:p w14:paraId="3C98744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FB0944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Опыт изображения городского пейзажа. Наблюдательная перспектива и ритмическая организация плоскости изображения.</w:t>
      </w:r>
    </w:p>
    <w:p w14:paraId="7434C67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Бытовой жанр в изобразительном искусстве</w:t>
      </w:r>
    </w:p>
    <w:p w14:paraId="27AE0A2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5AC7AAF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38F6C62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6E1CD31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Исторический жанр в изобразительном искусстве</w:t>
      </w:r>
    </w:p>
    <w:p w14:paraId="62DBA63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Историческая тема в искусстве как изображение наиболее значительных событий в жизни общества.</w:t>
      </w:r>
    </w:p>
    <w:p w14:paraId="1F83C1E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1CB195E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Историческая картина в русском искусстве XIX в. и её особое место в развитии отечественной культуры.</w:t>
      </w:r>
    </w:p>
    <w:p w14:paraId="63D17FF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14:paraId="7727CD0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4CF231C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Разработка эскизов композиции на историческую тему с опорой на собранный материал по задуманному сюжету.</w:t>
      </w:r>
    </w:p>
    <w:p w14:paraId="026C993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Библейские темы в изобразительном искусстве</w:t>
      </w:r>
    </w:p>
    <w:p w14:paraId="1B3E27A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Исторические картины на библейские темы: место и значение сюжетов Священной истории в европейской культуре.</w:t>
      </w:r>
    </w:p>
    <w:p w14:paraId="3A84CBC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Вечные темы и их нравственное и духовно-ценностное выражение как «духовная ось», соединяющая жизненные позиции разных поколений.</w:t>
      </w:r>
    </w:p>
    <w:p w14:paraId="138A570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Произведения на библейские темы Леонардо да Винчи, Рафаэля, Рембрандта, в скульптуре «Пьета» Микеланджело и др.</w:t>
      </w:r>
    </w:p>
    <w:p w14:paraId="3D3A6BA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14:paraId="0541E9E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Иконопись как великое проявление русской культуры. Язык изображения в иконе — его религиозный и символический смысл.</w:t>
      </w:r>
    </w:p>
    <w:p w14:paraId="4CB5ECE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Великие русские иконописцы: духовный свет икон Андрея Рублёва, Феофана Грека, Дионисия.</w:t>
      </w:r>
    </w:p>
    <w:p w14:paraId="7A4EFC9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Работа над эскизом сюжетной композиции.</w:t>
      </w:r>
    </w:p>
    <w:p w14:paraId="433C108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Роль и значение изобразительного искусства в жизни людей: образ мира в изобразительном искусстве.</w:t>
      </w:r>
    </w:p>
    <w:p w14:paraId="7253F55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Модуль № 3 «Архитектура и дизайн»</w:t>
      </w:r>
    </w:p>
    <w:p w14:paraId="19F72D8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Архитектура и дизайн — искусства художественной постройки — конструктивные искусства.</w:t>
      </w:r>
    </w:p>
    <w:p w14:paraId="3A9B16E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Дизайн и архитектура как создатели «второй природы» — предметно-пространственной среды жизни людей.</w:t>
      </w:r>
    </w:p>
    <w:p w14:paraId="6ACB250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Функциональность предметно-пространственной среды и выражение в ней мировосприятия, духовно-ценностных позиций общества.</w:t>
      </w:r>
    </w:p>
    <w:p w14:paraId="0E57D6A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Материальная культура человечества как уникальная информация о жизни людей в разные исторические эпохи.</w:t>
      </w:r>
    </w:p>
    <w:p w14:paraId="5AD2BA8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Роль архитектуры в понимании человеком своей идентичности. Задачи сохранения культурного наследия и природного ландшафта. </w:t>
      </w:r>
    </w:p>
    <w:p w14:paraId="614AC28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0C15AE0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Графический дизайн </w:t>
      </w:r>
    </w:p>
    <w:p w14:paraId="36C30FF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448A8D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Элементы композиции в графическом дизайне: пятно, линия, цвет, буква, текст и изображение.</w:t>
      </w:r>
    </w:p>
    <w:p w14:paraId="2281EA5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Формальная композиция как композиционное построение на основе сочетания геометрических фигур, без предметного содержания.</w:t>
      </w:r>
    </w:p>
    <w:p w14:paraId="6D08DCB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Основные свойства композиции: целостность и соподчинённость элементов.</w:t>
      </w:r>
    </w:p>
    <w:p w14:paraId="0807ED5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27DCB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Практические упражнения по созданию композиции с вариативным ритмическим расположением геометрических фигур на плоскости.</w:t>
      </w:r>
    </w:p>
    <w:p w14:paraId="1B4B63B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цвета в организации композиционного пространства.</w:t>
      </w:r>
    </w:p>
    <w:p w14:paraId="363C903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Функциональные задачи цвета в конструктивных искусствах.</w:t>
      </w:r>
    </w:p>
    <w:p w14:paraId="4C762F3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Цвет и законы колористики. Применение локального цвета.</w:t>
      </w:r>
    </w:p>
    <w:p w14:paraId="6CFDBCD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Цветовой акцент, ритм цветовых форм, доминанта.</w:t>
      </w:r>
    </w:p>
    <w:p w14:paraId="5D41C9C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Шрифты и шрифтовая композиция в графическом дизайне.</w:t>
      </w:r>
    </w:p>
    <w:p w14:paraId="3FE7FE6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Форма буквы как изобразительно-смысловой символ.</w:t>
      </w:r>
    </w:p>
    <w:p w14:paraId="4217F7C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Шрифт и содержание текста. Стилизация шрифта.</w:t>
      </w:r>
    </w:p>
    <w:p w14:paraId="2C89943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Типографика. Понимание типографской строки как элемента плоскостной композиции.</w:t>
      </w:r>
    </w:p>
    <w:p w14:paraId="3508C72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аналитических и практических работ по теме «Буква — изобразительный элемент композиции».</w:t>
      </w:r>
    </w:p>
    <w:p w14:paraId="2CCDA2C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Логотип как графический знак, эмблема или стилизованный графический символ. Функции логотипа. Шрифтовой логотип.</w:t>
      </w:r>
    </w:p>
    <w:p w14:paraId="67E9695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Знаковый логотип.</w:t>
      </w:r>
    </w:p>
    <w:p w14:paraId="007AA39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Композиционные основы макетирования в графическом дизайне при соединении текста и изображения.</w:t>
      </w:r>
    </w:p>
    <w:p w14:paraId="7BE2BD2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Искусство плаката. Синтез слова и изображения.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Изобразительный язык плаката. Композиционный монтаж изображения и текста в плакате, рекламе, поздравительной открытке.</w:t>
      </w:r>
    </w:p>
    <w:p w14:paraId="447F978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Многообразие форм графического дизайна. Дизайн книги и журнала.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Элементы, составляющие конструкцию и художественное оформление книги, журнала.</w:t>
      </w:r>
    </w:p>
    <w:p w14:paraId="6DE5D08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Макет разворота книги или журнала по выбранной теме в виде коллажа или на основе компьютерных программ.</w:t>
      </w:r>
    </w:p>
    <w:p w14:paraId="247D3F0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Макетирование объёмно-пространственных композиций</w:t>
      </w:r>
    </w:p>
    <w:p w14:paraId="73E8D38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Композиция плоскостная и пространственная. Композиционная организация пространства.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Прочтение плоскостной композиции как «чертежа» пространства.</w:t>
      </w:r>
    </w:p>
    <w:p w14:paraId="4607BAE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Макетирование. Введение в макет понятия рельефа местности и способы его обозначения на макете.</w:t>
      </w:r>
    </w:p>
    <w:p w14:paraId="319A409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5AD4A7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640F382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6EA50D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62B262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Многообразие предметного мира, создаваемого человеком.</w:t>
      </w:r>
    </w:p>
    <w:p w14:paraId="5064C51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Функция вещи и её форма. Образ времени в предметах, создаваемых человеком.</w:t>
      </w:r>
    </w:p>
    <w:p w14:paraId="44EB0D4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Дизайн предмета как искусство и социальное проектирование. Анализ формы через выявление сочетающихся объёмов.</w:t>
      </w:r>
    </w:p>
    <w:p w14:paraId="08684C0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Красота — наиболее полное выявление функции предмета.</w:t>
      </w:r>
    </w:p>
    <w:p w14:paraId="2439AB7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Влияние развития технологий и материалов на изменение формы предмета.</w:t>
      </w:r>
    </w:p>
    <w:p w14:paraId="5372F46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аналитических зарисовок форм бытовых предметов.</w:t>
      </w:r>
    </w:p>
    <w:p w14:paraId="7C16F1E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Творческое проектирование предметов быта с определением их функций и материала изготовления.</w:t>
      </w:r>
    </w:p>
    <w:p w14:paraId="174B06A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44A34E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Конструирование объектов дизайна или архитектурное макетирование с использованием цвета.</w:t>
      </w:r>
    </w:p>
    <w:p w14:paraId="1DDCDA7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 xml:space="preserve">Социальное значение дизайна и архитектуры как среды жизни человека </w:t>
      </w:r>
    </w:p>
    <w:p w14:paraId="3CB5B87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2272474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5265D4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Архитектура народного жилища, храмовая архитектура, частный дом в предметно-пространственной среде жизни разных народов.</w:t>
      </w:r>
    </w:p>
    <w:p w14:paraId="7BD4E30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117526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Пути развития современной архитектуры и дизайна: город сегодня и завтра.</w:t>
      </w:r>
    </w:p>
    <w:p w14:paraId="66C0E37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10E2AF2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Отрицание канонов и сохранение наследия с учётом нового уровня материально-строительной техники. Приоритет функционализма.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Проблема урбанизации ландшафта, безликости и агрессивности среды современного города.</w:t>
      </w:r>
    </w:p>
    <w:p w14:paraId="63667F7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Пространство городской среды. Исторические формы планировки городской среды и их связь с образом жизни людей.</w:t>
      </w:r>
    </w:p>
    <w:p w14:paraId="6E344A8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цвета в формировании пространства. Схема-планировка и реальность.</w:t>
      </w:r>
    </w:p>
    <w:p w14:paraId="671BD82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Современные поиски новой эстетики в градостроительстве.</w:t>
      </w:r>
    </w:p>
    <w:p w14:paraId="324082E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FE9870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CED94C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Дизайн городской среды. Малые архитектурные формы.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Роль малых архитектурных форм и архитектурного дизайна в организации городской среды и индивидуальном образе города.</w:t>
      </w:r>
    </w:p>
    <w:p w14:paraId="71712E3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E060BE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90391B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48FA939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Образно-стилевое единство материальной культуры каждой эпохи. Интерьер как отражение стиля жизни его хозяев.</w:t>
      </w:r>
    </w:p>
    <w:p w14:paraId="4FFCEDD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Зонирование интерьера — создание многофункционального пространства. Отделочные материалы, введение фактуры и цвета в интерьер.</w:t>
      </w:r>
    </w:p>
    <w:p w14:paraId="353CE66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Интерьеры общественных зданий (театр, кафе, вокзал, офис, школа).</w:t>
      </w:r>
    </w:p>
    <w:p w14:paraId="7C5F2DE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6A7174E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Организация архитектурно-ландшафтного пространства. Город в единстве с ландшафтно-парковой средой.</w:t>
      </w:r>
    </w:p>
    <w:p w14:paraId="1D9F78F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Традиции графического языка ландшафтных проектов.</w:t>
      </w:r>
    </w:p>
    <w:p w14:paraId="09EFB56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дизайн-проекта территории парка или приусадебного участка в виде схемы-чертежа.</w:t>
      </w:r>
    </w:p>
    <w:p w14:paraId="4C0E1F6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Единство эстетического и функционального в объёмно-пространственной организации среды жизнедеятельности людей.</w:t>
      </w:r>
    </w:p>
    <w:p w14:paraId="54D8ACF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Образ человека и индивидуальное проектирование </w:t>
      </w:r>
    </w:p>
    <w:p w14:paraId="176FFF5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Образно-личностное проектирование в дизайне и архитектуре.</w:t>
      </w:r>
    </w:p>
    <w:p w14:paraId="3EA4236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Проектные работы по созданию облика частного дома, комнаты и сада. Дизайн предметной среды в интерьере частного дома.</w:t>
      </w:r>
    </w:p>
    <w:p w14:paraId="39EFA62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Мода и культура как параметры создания собственного костюма или комплекта одежды.</w:t>
      </w:r>
    </w:p>
    <w:p w14:paraId="39C5D75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5E2449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Роль фантазии и вкуса в подборе одежды.</w:t>
      </w:r>
    </w:p>
    <w:p w14:paraId="046F6DD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практических творческих эскизов по теме «Дизайн современной одежды».</w:t>
      </w:r>
    </w:p>
    <w:p w14:paraId="41D4ADB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Искусство грима и причёски. Форма лица и причёска. Макияж дневной, вечерний и карнавальный. Грим бытовой и сценический.</w:t>
      </w:r>
    </w:p>
    <w:p w14:paraId="17180CB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Имидж-дизайн и его связь с публичностью, технологией социального поведения, рекламой, общественной деятельностью.</w:t>
      </w:r>
    </w:p>
    <w:p w14:paraId="10AC587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Дизайн и архитектура — средства организации среды жизни людей и строительства нового мира.</w:t>
      </w:r>
    </w:p>
    <w:p w14:paraId="3EC9B4F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Модуль № 4 «Изображение в синтетических, экранных видах искусства и художественная фотография» (</w:t>
      </w:r>
      <w:r w:rsidRPr="00B13C7D">
        <w:rPr>
          <w:rFonts w:ascii="Times New Roman" w:hAnsi="Times New Roman" w:cs="Times New Roman"/>
          <w:b/>
          <w:bCs/>
          <w:i/>
          <w:iCs/>
          <w:color w:val="0D0D0D" w:themeColor="text1" w:themeTint="F2"/>
          <w:sz w:val="28"/>
          <w:szCs w:val="28"/>
        </w:rPr>
        <w:t>вариативный</w:t>
      </w:r>
      <w:r w:rsidRPr="00B13C7D">
        <w:rPr>
          <w:rFonts w:ascii="Times New Roman" w:hAnsi="Times New Roman" w:cs="Times New Roman"/>
          <w:b/>
          <w:bCs/>
          <w:color w:val="0D0D0D" w:themeColor="text1" w:themeTint="F2"/>
          <w:sz w:val="28"/>
          <w:szCs w:val="28"/>
        </w:rPr>
        <w:t>)</w:t>
      </w:r>
    </w:p>
    <w:p w14:paraId="5B30B11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6058F4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Значение развития технологий в становлении новых видов искусства.</w:t>
      </w:r>
    </w:p>
    <w:p w14:paraId="4E564FD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Мультимедиа и объединение множества воспринимаемых человеком информационных средств на экране цифрового искусства.</w:t>
      </w:r>
    </w:p>
    <w:p w14:paraId="6040C13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Художник и искусство театра</w:t>
      </w:r>
    </w:p>
    <w:p w14:paraId="2F4249D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Рождение театра в древнейших обрядах. История развития искусства театра.</w:t>
      </w:r>
    </w:p>
    <w:p w14:paraId="1D172FD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Жанровое многообразие театральных представлений, шоу, праздников и их визуальный облик.</w:t>
      </w:r>
    </w:p>
    <w:p w14:paraId="1D93458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художника и виды профессиональной деятельности художника в современном театре.</w:t>
      </w:r>
    </w:p>
    <w:p w14:paraId="35DF915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Сценография и создание сценического образа. Сотворчество художника-постановщика с драматургом, режиссёром и актёрами.</w:t>
      </w:r>
    </w:p>
    <w:p w14:paraId="5CD7275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освещения в визуальном облике театрального действия.</w:t>
      </w:r>
    </w:p>
    <w:p w14:paraId="450C4C8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Бутафорские, пошивочные, декорационные и иные цеха в театре.</w:t>
      </w:r>
    </w:p>
    <w:p w14:paraId="03E0CBC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Сценический костюм, грим и маска. Стилистическое единство в решении образа спектакля. Выражение в костюме характера персонажа.</w:t>
      </w:r>
    </w:p>
    <w:p w14:paraId="61F6915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Творчество художников-постановщиков в истории отечественного искусства (К. Коровин, И. Билибин, А. Головин и др.).</w:t>
      </w:r>
    </w:p>
    <w:p w14:paraId="4B32C71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Школьный спектакль и работа художника по его подготовке.</w:t>
      </w:r>
    </w:p>
    <w:p w14:paraId="760BB8C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Художник в театре кукол и его ведущая роль как соавтора режиссёра и актёра в процессе создания образа персонажа.</w:t>
      </w:r>
    </w:p>
    <w:p w14:paraId="3ABDAAA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Условность и метафора в театральной постановке как образная и авторская интерпретация реальности.</w:t>
      </w:r>
    </w:p>
    <w:p w14:paraId="194981C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Художественная фотография</w:t>
      </w:r>
    </w:p>
    <w:p w14:paraId="3405258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447CC11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Современные возможности художественной обработки цифровой фотографии.</w:t>
      </w:r>
    </w:p>
    <w:p w14:paraId="0109946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678E507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59B0B48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Композиция кадра, ракурс, плановость, графический ритм.</w:t>
      </w:r>
    </w:p>
    <w:p w14:paraId="6B0B5EA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Умения наблюдать и выявлять выразительность и красоту окружающей жизни с помощью фотографии.</w:t>
      </w:r>
    </w:p>
    <w:p w14:paraId="2E3C5B2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Фотопейзаж в творчестве профессиональных фотографов.</w:t>
      </w:r>
    </w:p>
    <w:p w14:paraId="5C80EF0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Образные возможности чёрно-белой и цветной фотографии.</w:t>
      </w:r>
    </w:p>
    <w:p w14:paraId="595FE5C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тональных контрастов и роль цвета в эмоционально-образном восприятии пейзажа.</w:t>
      </w:r>
    </w:p>
    <w:p w14:paraId="4EFE8FC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освещения в портретном образе. Фотография постановочная и документальная.</w:t>
      </w:r>
    </w:p>
    <w:p w14:paraId="16DFB87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Фотопортрет в истории профессиональной фотографии и его связь с направлениями в изобразительном искусстве.</w:t>
      </w:r>
    </w:p>
    <w:p w14:paraId="1FB5676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14:paraId="0D4CCC0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Фоторепортаж. Образ события в кадре. Репортажный снимок — свидетельство истории и его значение в сохранении памяти о событии.</w:t>
      </w:r>
    </w:p>
    <w:p w14:paraId="563B50A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14:paraId="3C91EE0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«Работать для жизни…» — фотографии Александра Родченко, их значение и влияние на стиль эпохи.</w:t>
      </w:r>
    </w:p>
    <w:p w14:paraId="4565A12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Возможности компьютерной обработки фотографий, задачи преобразования фотографий и границы достоверности.</w:t>
      </w:r>
    </w:p>
    <w:p w14:paraId="66E4B68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Коллаж как жанр художественного творчества с помощью различных компьютерных программ.</w:t>
      </w:r>
    </w:p>
    <w:p w14:paraId="6F3C277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Художественная фотография как авторское видение мира, как образ времени и влияние фотообраза на жизнь людей.</w:t>
      </w:r>
    </w:p>
    <w:p w14:paraId="71C233A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Изображение и искусство кино</w:t>
      </w:r>
    </w:p>
    <w:p w14:paraId="4244759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Ожившее изображение. История кино и его эволюция как искусства.</w:t>
      </w:r>
    </w:p>
    <w:p w14:paraId="57601FA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1DAB6F4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Монтаж композиционно построенных кадров — основа языка киноискусства.</w:t>
      </w:r>
    </w:p>
    <w:p w14:paraId="54D8212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w:t>
      </w:r>
    </w:p>
    <w:p w14:paraId="027C976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Пространство и предметы, историческая конкретность и художественный образ — видеоряд художественного игрового фильма.</w:t>
      </w:r>
    </w:p>
    <w:p w14:paraId="00C93A2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Создание видеоролика — от замысла до съёмки. Разные жанры — разные задачи в работе над видеороликом. Этапы создания видеоролика.</w:t>
      </w:r>
    </w:p>
    <w:p w14:paraId="42C823E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3159DC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Использование электронно-цифровых технологий в современном игровом кинематографе.</w:t>
      </w:r>
    </w:p>
    <w:p w14:paraId="3F523AE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0AB5DF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Этапы создания анимационного фильма. Требования и критерии художественности.</w:t>
      </w:r>
    </w:p>
    <w:p w14:paraId="59403AE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Изобразительное искусство на телевидении</w:t>
      </w:r>
    </w:p>
    <w:p w14:paraId="10205A8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14:paraId="443EBAA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Искусство и технология. Создатель телевидения — русский инженер Владимир Козьмич Зворыкин.</w:t>
      </w:r>
    </w:p>
    <w:p w14:paraId="358A591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телевидения в превращении мира в единое информационное пространство. Картина мира, создаваемая телевидением.</w:t>
      </w:r>
    </w:p>
    <w:p w14:paraId="17881CA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Прямой эфир и его значение.</w:t>
      </w:r>
    </w:p>
    <w:p w14:paraId="5BBFD19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Деятельность художника на телевидении: художники по свету, костюму, гриму; сценографический дизайн и компьютерная графика.</w:t>
      </w:r>
    </w:p>
    <w:p w14:paraId="68D94E8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Школьное телевидение и студия мультимедиа. Построение видеоряда и художественного оформления.</w:t>
      </w:r>
    </w:p>
    <w:p w14:paraId="73A73AE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Художнические роли каждого человека в реальной бытийной жизни.</w:t>
      </w:r>
    </w:p>
    <w:p w14:paraId="718ACAC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искусства в жизни общества и его влияние на жизнь каждого человека.</w:t>
      </w:r>
    </w:p>
    <w:p w14:paraId="749192F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0FBF54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построение логических рассуждений на основе установления причинно-следственных связей;</w:t>
      </w:r>
    </w:p>
    <w:p w14:paraId="3A219B4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364E4E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752D2D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осуществление поиска и выделение необходимой информации – самостоятельно или с помощью (учителя / одноклассников);</w:t>
      </w:r>
    </w:p>
    <w:p w14:paraId="61477F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выбор наиболее рациональных способов решения задач – с учётом конкретных условий;</w:t>
      </w:r>
    </w:p>
    <w:p w14:paraId="0F0125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оформление своих мыслей, результатов деятельности в устной/устно-дактильной/ письменной форме – в соответствии с учебными и жизненными ситуациями.</w:t>
      </w:r>
    </w:p>
    <w:p w14:paraId="3A1859A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Тематическая и терминологическая лексика</w:t>
      </w:r>
    </w:p>
    <w:p w14:paraId="533509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Слова и словосочетания</w:t>
      </w:r>
    </w:p>
    <w:p w14:paraId="34B0E0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Живопись, графика, скульптура. Композиция, линия, ритм, пятно, цвет, форма, объём, пространство, фактура. Графические материалы (уголь, сангина, перо, тушь, пастель и др.). Зарисовка. Набросок. Графическое произведение.</w:t>
      </w:r>
    </w:p>
    <w:p w14:paraId="009E78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Линия, штрих, тон. Линейный ритм, линейные узоры. Характер линий – тонких, широких, ломких, корявых, волнистых, стремительных. Ритм линий, ритмическая организация листа. Линейные графические рисунки.</w:t>
      </w:r>
    </w:p>
    <w:p w14:paraId="5A9334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Перспектива, тон, наблюдательная перспектива. Картинная плоскость. Тон и тональные отношения: тёмное и светлое. Тональная шкала. Понятие тонального контраста. Резкий (сильный) контраст и мягкий (слабый) контраст.</w:t>
      </w:r>
    </w:p>
    <w:p w14:paraId="5C44C4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 поверхности пятна. Фактура. Граница пятна. Композиция листа: ритм пятен, доминирующее пятно. Линия и пятно.</w:t>
      </w:r>
    </w:p>
    <w:p w14:paraId="553797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Передача тоновой растяжки. Линия и светотень. Цвет и свет, источник света. Физическая основа цвета и восприятие цвета человеком. Цветовой спектр, радуга. Цветовой круг.</w:t>
      </w:r>
    </w:p>
    <w:p w14:paraId="50B8E2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Три основных цвета: дополнительный, основной и составные цвета. Насыщенность цвета, светлота цвета, цветотональная шкала. Цветовой контраст. Понятие тёплого и холодного цвета. Понятие «локальный цвет». Понятие «колорит». </w:t>
      </w:r>
    </w:p>
    <w:p w14:paraId="5FDBE10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(монументальна, станковая, декоративная) и жанры (портрет бытовой, исторический, анималистический) скульптуры. Скульптурные памятники, парковая скульптура, камерная скульптура, произведения мелкой пластики. Рельеф, виды рельефа. Характер материала в скульптуре: глина (терракота, майолика, фаянс), камень (гранит, мрамор, известняк), металл (бронза, медь, железо), дерево и др.</w:t>
      </w:r>
    </w:p>
    <w:p w14:paraId="1154CA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Натюрморт. Композиции в натюрморте. Свет и освещённость. Смысловой центр. Натюрморт в живописи, графике, скульптуре. Плоскостное изображение. Ритм в предметной композиции.</w:t>
      </w:r>
    </w:p>
    <w:p w14:paraId="7CF794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Схема натюрморта. Наполненность листа. Локальный цвет. Декоративность. Понятие пространственной формы. Линейные, плоскостные и объёмные формы. Плоские геометрические фигуры. Формы простые и сложные. Конструкция сложной формы из простых геометрических тел. </w:t>
      </w:r>
    </w:p>
    <w:p w14:paraId="40FA2B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Особенность языка. Значение линии, пятна, тона. Выразительность скупого языка чёрного и белого. Схемы выделения акцентов композиции. Перспектива. Правила объёмного изображения геометрических тел.</w:t>
      </w:r>
    </w:p>
    <w:p w14:paraId="585817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ракурс.</w:t>
      </w:r>
    </w:p>
    <w:p w14:paraId="46857B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Штриховка. Симметрия и асимметрия. Выразительность линии. Фактура. Свет, блик, полутень, собственная тень, рефлекс. Падающая тень.</w:t>
      </w:r>
    </w:p>
    <w:p w14:paraId="09D2EA6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Графическое изображение натюрмортов. Материалы и инструменты. Компоновка предметов. Композиция и образный строй.</w:t>
      </w:r>
    </w:p>
    <w:p w14:paraId="7B782E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Гравюра и различные техники гравюры. Печатная форма (матрица). Эстамп. </w:t>
      </w:r>
    </w:p>
    <w:p w14:paraId="4C91CC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Жанры. Портрет. Натюрморт. Пейзаж. Тематическая картина: бытовой и тематический жанр. </w:t>
      </w:r>
    </w:p>
    <w:p w14:paraId="106F44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Плоскость картины. Точка зрения. Горизонт и его высота. Точка схода. Законы линейной перспективы. Композиция. Воздушная перспектива. Колорит. Гуашь с ограниченной палитрой.</w:t>
      </w:r>
    </w:p>
    <w:p w14:paraId="17A719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Эпический и романтический пейзаж. Роль выбора формата. Высота горизонта. Пейзажный жанр (героический, романтический, реалистический). Гамма минорная, мажорная. Классицизм, романтизм, импрессионизм.</w:t>
      </w:r>
    </w:p>
    <w:p w14:paraId="009AF8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Ритмическая организация листа, воздушная перспектива, колорит, линия горизонта, пространство. Печатная графика. Графические зарисовки. Выразительность высокого и низкого горизонта. Открытый и закрытый пейзаж.</w:t>
      </w:r>
    </w:p>
    <w:p w14:paraId="542F0C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Литературный герой. Подчёркивание и утрирование некоторых черт. Пластилин, стеки, приспособления для лепки, каркас, плинт.</w:t>
      </w:r>
    </w:p>
    <w:p w14:paraId="2C0F6C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Линия горизонта. Точка зрения. Расположение на листе. Линия и пятно. Колорит. </w:t>
      </w:r>
    </w:p>
    <w:p w14:paraId="66D20E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Рисунок карандашом. Пропорции лица. Светотеневая моделировка формы. Свет, направленный сбоку, снизу, рассеянный; изображение против света, контрастность освещения. </w:t>
      </w:r>
    </w:p>
    <w:p w14:paraId="237A4E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Цветовое решение образа в портрете. Цвет и тон. Цвет и освещение. Цвет и живописная фактура.</w:t>
      </w:r>
    </w:p>
    <w:p w14:paraId="263296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Галерея образов. Портретисты.</w:t>
      </w:r>
    </w:p>
    <w:p w14:paraId="7DB5C35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Жанр портрета (скульптуре, живописи, графике). </w:t>
      </w:r>
    </w:p>
    <w:p w14:paraId="411363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Пропорции лица человека. Средняя линия и симметрия лица. Величина и форма глаз, носа, расположение и форма рта. Средняя линия и симметрия лица. Величина и форма глаз, носа, расположение и форма рта. Подвижные части лица, мимика.</w:t>
      </w:r>
    </w:p>
    <w:p w14:paraId="1FE98E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Поворот и ракурс головы. Объёмное конструктивное изображение головы. Соотношение лицевой и черепной частей головы, соотношение головы и шеи. Шаровидность глаз и призматическая форма носа.</w:t>
      </w:r>
    </w:p>
    <w:p w14:paraId="5E12D0A5"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
          <w:iCs/>
          <w:color w:val="0D0D0D" w:themeColor="text1" w:themeTint="F2"/>
          <w:sz w:val="28"/>
          <w:szCs w:val="28"/>
        </w:rPr>
        <w:t>Фразы</w:t>
      </w:r>
    </w:p>
    <w:p w14:paraId="12DB2F5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Художественной техникой являются способы работы тем или иным материалом.</w:t>
      </w:r>
    </w:p>
    <w:p w14:paraId="7DB32D69"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Рисунок пером или карандашом состоит из разнообразных по характеру линий: длинных, коротких, волнистых, прерывистых, толстых, тонких и других.</w:t>
      </w:r>
    </w:p>
    <w:p w14:paraId="5DE2001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Изображение в рельефе строится на плоскости, но выпукло выступает над плоскостью изображения или углублено в неё.</w:t>
      </w:r>
    </w:p>
    <w:p w14:paraId="42296DCF"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Язык изобразительного искусства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это язык выразительной формы, который имеет свойства наглядности и осязательности.</w:t>
      </w:r>
    </w:p>
    <w:p w14:paraId="4A666BAD"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Для лепки потребуется пластилин или глина, а также дощечка и тряпочка. Сначала кусок глины разминают так, чтобы он стал мягким, податливым и пластичным. Потом лепят необходимую форму.</w:t>
      </w:r>
    </w:p>
    <w:p w14:paraId="563D9EA4"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узнал(а) о том, что к изобразительным видам искусства относят живопись, графику, скульптуру.</w:t>
      </w:r>
    </w:p>
    <w:p w14:paraId="14FBEEC5"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знаю (узнал(а), запомнил(а), выучил(а), повторяю), что каждый цвет имеет свой строго определённый дополнительный цвет.</w:t>
      </w:r>
    </w:p>
    <w:p w14:paraId="2003B25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понял(а), что к ритму в рисунке относят чередование соизмеримых между собой элементов.</w:t>
      </w:r>
    </w:p>
    <w:p w14:paraId="48DD84F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знаю, что восприятие цвета меняется в зависимости от фона, на котором он расположен.</w:t>
      </w:r>
    </w:p>
    <w:p w14:paraId="75434EB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Локальным цветом называется цвет, который собственный, неизмененный цвет предмета, без влияния на него реального окружения.</w:t>
      </w:r>
    </w:p>
    <w:p w14:paraId="322F07BD"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Для обозначения осеннего букета периода поздней осени используют приглушенные цвета.</w:t>
      </w:r>
    </w:p>
    <w:p w14:paraId="5148A7E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Тоном в изобразительном искусстве называется характеристика света, которая указывает на степень освещённости.</w:t>
      </w:r>
    </w:p>
    <w:p w14:paraId="6B5E961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Правда искусства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это реальность, пережитая человеком.</w:t>
      </w:r>
    </w:p>
    <w:p w14:paraId="26B0171E"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Перспектива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это система отображения на плоскости глубины пространства.</w:t>
      </w:r>
    </w:p>
    <w:p w14:paraId="4C73A700"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Светотень в изобразительном искусстве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это важное средство выразительности, способ передачи объёма предмета с помощью теней и света.</w:t>
      </w:r>
    </w:p>
    <w:p w14:paraId="0BDA815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Несколько авторских отпечатков называется гравюрой.</w:t>
      </w:r>
    </w:p>
    <w:p w14:paraId="589FE3D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Цвет в рисунке способен создавать настроение.</w:t>
      </w:r>
    </w:p>
    <w:p w14:paraId="08F523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Я узнал(а) о том, что</w:t>
      </w:r>
      <w:r w:rsidRPr="00B13C7D">
        <w:rPr>
          <w:rFonts w:ascii="Times New Roman" w:hAnsi="Times New Roman" w:cs="Times New Roman"/>
          <w:color w:val="0D0D0D" w:themeColor="text1" w:themeTint="F2"/>
          <w:sz w:val="28"/>
          <w:szCs w:val="28"/>
        </w:rPr>
        <w:t xml:space="preserve"> эстамп – это оттиск печатной формы.</w:t>
      </w:r>
    </w:p>
    <w:p w14:paraId="3F6C1245"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Чтобы изобразить натюрморт в технике аппликации, надо правильно расположить предметы на плоскости листа.</w:t>
      </w:r>
    </w:p>
    <w:p w14:paraId="3005B8E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знаю / узнал(а), что конструкция переводится как строение, структура, которая взаимно располагается и грамотно соотносится из частей предмета на поверхности.</w:t>
      </w:r>
    </w:p>
    <w:p w14:paraId="66928B7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Я понял(а), что линейная перспектива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это способ представления трехмерных вещей в двухмерном изображении.</w:t>
      </w:r>
    </w:p>
    <w:p w14:paraId="1EFC69F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Если уходящие вглубь линии перпендикулярны условной линии глаза наблюдателя, то построение называется центральной линейной перспективой.</w:t>
      </w:r>
    </w:p>
    <w:p w14:paraId="547AACA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Я знаю, что при условной перспективе линии контуров и плоскости не сходятся в единой точке, а расходятся к двум точкам схода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слева и справа от наблюдателя.</w:t>
      </w:r>
    </w:p>
    <w:p w14:paraId="013E8725"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узнал(а), то гравюру можно сделать наклейками.</w:t>
      </w:r>
    </w:p>
    <w:p w14:paraId="56D34F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Самый распространенный вид пейзажной графики – это зарисовка и наброски.</w:t>
      </w:r>
    </w:p>
    <w:p w14:paraId="039684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Перспектива – учение о способах передачи пространства на плоскости изображения. </w:t>
      </w:r>
    </w:p>
    <w:p w14:paraId="406EE8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Линия горизонта бывает высокой и низкой.</w:t>
      </w:r>
    </w:p>
    <w:p w14:paraId="79ECA000"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узнал(а) о том, что художники стремились изобразить расстояние, используя правило уменьшения предметов по мере удаления их от наблюдателя.</w:t>
      </w:r>
    </w:p>
    <w:p w14:paraId="05C31065"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знаю/узнал(а), что для изображения пространства надо соблюдать правила воздушной перспективы.</w:t>
      </w:r>
    </w:p>
    <w:p w14:paraId="2758B7D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Я считаю, что произведение искусства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это диалог между художником и зрителями.</w:t>
      </w:r>
    </w:p>
    <w:p w14:paraId="1191F2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Линейное построение формы в пространстве на основе её геометрического строения – это конструкция.</w:t>
      </w:r>
    </w:p>
    <w:p w14:paraId="271B61D5"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узнал(а) о том, что принцип изображения головы человека в пространстве состоит из правильного построения геометрической формы в пространстве.</w:t>
      </w:r>
    </w:p>
    <w:p w14:paraId="6085024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понял(а), что условность и лаконичность графического языка дают возможность выявлять самое главное и яркое в изображении.</w:t>
      </w:r>
    </w:p>
    <w:p w14:paraId="69B5CF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Цвет как выражение настроения и характера героя портрета.</w:t>
      </w:r>
    </w:p>
    <w:p w14:paraId="7EF50C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Портрет – это образ определённого человека.</w:t>
      </w:r>
    </w:p>
    <w:p w14:paraId="19F656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Пропорцией называется соотношение величин частей, составляющих одно целое.</w:t>
      </w:r>
    </w:p>
    <w:p w14:paraId="1A707D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создании образа скульптуры огромную (большую, важную) роль играет материал.</w:t>
      </w:r>
    </w:p>
    <w:p w14:paraId="689945A0"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узнал(а) о том, что портреты разных времен передают идеалы эпохи, то есть то, что ценили в определенное время.</w:t>
      </w:r>
    </w:p>
    <w:p w14:paraId="5B10E9C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Я знаю, что </w:t>
      </w:r>
      <w:r w:rsidRPr="00B13C7D">
        <w:rPr>
          <w:rFonts w:ascii="Times New Roman" w:hAnsi="Times New Roman" w:cs="Times New Roman"/>
          <w:color w:val="0D0D0D" w:themeColor="text1" w:themeTint="F2"/>
          <w:sz w:val="28"/>
          <w:szCs w:val="28"/>
        </w:rPr>
        <w:t>древнеримский портрет является одним из самых значительных периодов в развитии мирового портрета.</w:t>
      </w:r>
    </w:p>
    <w:p w14:paraId="32E4A120"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Выводы</w:t>
      </w:r>
    </w:p>
    <w:p w14:paraId="080626D0"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Мы сделали вывод о том, что натюрморт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это неподвижная натура, состоящая из предметов, которые являются частью живой, окружающей нас действительности. </w:t>
      </w:r>
    </w:p>
    <w:p w14:paraId="6F0BB966"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Мы пришли к заключению о том, что каждая эпоха, каждый народ имел свои любимые предметы, свои поводы и причины для их изображения.</w:t>
      </w:r>
    </w:p>
    <w:p w14:paraId="2FD474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вывод о том, что граттаж – это способ выполнения рисунка путём процарапывания пером или острием резака бумаги, закрашенной тушью.</w:t>
      </w:r>
    </w:p>
    <w:p w14:paraId="04980BC4"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Мы сделали вывод о том, что парадный портрет указывает на общественное положение героя. Камерный портрет отражает индивидуальные особенности изображенного человека.</w:t>
      </w:r>
    </w:p>
    <w:p w14:paraId="5807FE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Монументальная скульптура – это памятники, которые поставлены в честь великих людей. Когда скульптурное изображение приближено к нам, и мы можем заглянуть в лицо, то это называется камерной скульптурой.</w:t>
      </w:r>
    </w:p>
    <w:p w14:paraId="45ACD3A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Основными средствами выражения в графике являются линии и пятно. Ритмичные движения штриха, образующие затемненное пятно, могут переходить в линию и снова в штрих.</w:t>
      </w:r>
    </w:p>
    <w:p w14:paraId="123FEF0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2.1.14. ТЕХНОЛОГИЯ</w:t>
      </w:r>
    </w:p>
    <w:p w14:paraId="39C1BF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37" w:name="_Hlk96627153"/>
      <w:r w:rsidRPr="00B13C7D">
        <w:rPr>
          <w:rFonts w:ascii="Times New Roman" w:hAnsi="Times New Roman" w:cs="Times New Roman"/>
          <w:color w:val="0D0D0D" w:themeColor="text1" w:themeTint="F2"/>
          <w:sz w:val="28"/>
          <w:szCs w:val="28"/>
        </w:rPr>
        <w:t xml:space="preserve">Рабочая программа (далее – Программа) по предмету «Технология»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w:t>
      </w:r>
      <w:r w:rsidRPr="00B13C7D">
        <w:rPr>
          <w:rFonts w:ascii="Times New Roman" w:eastAsia="SchoolBookSanPin" w:hAnsi="Times New Roman" w:cs="Times New Roman"/>
          <w:color w:val="0D0D0D" w:themeColor="text1" w:themeTint="F2"/>
          <w:sz w:val="28"/>
          <w:szCs w:val="28"/>
        </w:rPr>
        <w:t xml:space="preserve">на основе Концепции преподавания учебного предмета «Технология» и на основе </w:t>
      </w:r>
      <w:r w:rsidRPr="00B13C7D">
        <w:rPr>
          <w:rFonts w:ascii="Times New Roman" w:hAnsi="Times New Roman" w:cs="Times New Roman"/>
          <w:color w:val="0D0D0D" w:themeColor="text1" w:themeTint="F2"/>
          <w:sz w:val="28"/>
          <w:szCs w:val="28"/>
        </w:rPr>
        <w:t>Программы воспитания – с учётом проверяемых требований к результатам освоения Основной образовательной программы основного общего образования.</w:t>
      </w:r>
    </w:p>
    <w:p w14:paraId="58CC2C7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2BD1E483" w14:textId="77777777" w:rsidR="00A20C39" w:rsidRPr="00B13C7D" w:rsidRDefault="00A20C39" w:rsidP="00A20C39">
      <w:pPr>
        <w:spacing w:after="0" w:line="360" w:lineRule="auto"/>
        <w:ind w:firstLine="709"/>
        <w:jc w:val="both"/>
        <w:rPr>
          <w:rStyle w:val="ad"/>
          <w:rFonts w:ascii="Times New Roman" w:hAnsi="Times New Roman" w:cs="Times New Roman"/>
          <w:iCs/>
          <w:sz w:val="28"/>
          <w:szCs w:val="28"/>
        </w:rPr>
      </w:pPr>
      <w:r w:rsidRPr="00B13C7D">
        <w:rPr>
          <w:rStyle w:val="ad"/>
          <w:rFonts w:ascii="Times New Roman" w:hAnsi="Times New Roman" w:cs="Times New Roman"/>
          <w:b/>
          <w:bCs/>
          <w:iCs/>
          <w:color w:val="0D0D0D" w:themeColor="text1" w:themeTint="F2"/>
          <w:sz w:val="28"/>
          <w:szCs w:val="28"/>
        </w:rPr>
        <w:t xml:space="preserve">Ценностные ориентиры в обучении учебному предмету </w:t>
      </w:r>
    </w:p>
    <w:p w14:paraId="2E3839ED"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Style w:val="ad"/>
          <w:rFonts w:ascii="Times New Roman" w:hAnsi="Times New Roman" w:cs="Times New Roman"/>
          <w:b/>
          <w:bCs/>
          <w:iCs/>
          <w:color w:val="0D0D0D" w:themeColor="text1" w:themeTint="F2"/>
          <w:sz w:val="28"/>
          <w:szCs w:val="28"/>
        </w:rPr>
        <w:t>«</w:t>
      </w:r>
      <w:r w:rsidRPr="00B13C7D">
        <w:rPr>
          <w:rFonts w:ascii="Times New Roman" w:eastAsia="SchoolBookSanPin" w:hAnsi="Times New Roman" w:cs="Times New Roman"/>
          <w:b/>
          <w:color w:val="0D0D0D" w:themeColor="text1" w:themeTint="F2"/>
          <w:sz w:val="28"/>
          <w:szCs w:val="28"/>
        </w:rPr>
        <w:t>Технология</w:t>
      </w:r>
      <w:r w:rsidRPr="00B13C7D">
        <w:rPr>
          <w:rStyle w:val="ad"/>
          <w:rFonts w:ascii="Times New Roman" w:hAnsi="Times New Roman" w:cs="Times New Roman"/>
          <w:b/>
          <w:bCs/>
          <w:iCs/>
          <w:color w:val="0D0D0D" w:themeColor="text1" w:themeTint="F2"/>
          <w:sz w:val="28"/>
          <w:szCs w:val="28"/>
        </w:rPr>
        <w:t>» обучающихся с нарушениями слуха</w:t>
      </w:r>
    </w:p>
    <w:p w14:paraId="3E1305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«Технология» играет важную роль в социокультурном, личностном развитии обучающихся с нарушениями слуха. Благодаря данному курсу происходит воспитание психологической и практической готовности к труду, трудолюбия, настойчивости в достижении поставленной цели; возникает чувство ответственности за общее дело, формируются общественные мотивы труда. На уроках технологии постоянно возникает необходимость выполнения совместной деятельности, в ходе которой обучающиеся учатся сотрудничеству, взаимопомощи, установлению деловых отношений, приобретая опыт нравственного поведения. Разнообразие видов деятельности и материалов для работы, используемых на уроках учебного предмета «Технология», позволяет не только расширить кругозор обучающихся, но и раскрыть их индивидуальные способности, что оказывает благотворное влияние на дальнейшее обучение. У обучающихся с нарушениями слуха закладываются предпосылки и происходит последующее развитие технического и художественного мышления, творческих способностей, экологического мировоззрения.</w:t>
      </w:r>
    </w:p>
    <w:p w14:paraId="7AD0699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w:t>
      </w:r>
      <w:r w:rsidRPr="00B13C7D">
        <w:rPr>
          <w:rFonts w:ascii="Times New Roman" w:hAnsi="Times New Roman" w:cs="Times New Roman"/>
          <w:b/>
          <w:color w:val="0D0D0D" w:themeColor="text1" w:themeTint="F2"/>
          <w:sz w:val="28"/>
          <w:szCs w:val="28"/>
        </w:rPr>
        <w:t>Технология</w:t>
      </w:r>
      <w:r w:rsidRPr="00B13C7D">
        <w:rPr>
          <w:rFonts w:ascii="Times New Roman" w:hAnsi="Times New Roman" w:cs="Times New Roman"/>
          <w:b/>
          <w:bCs/>
          <w:color w:val="0D0D0D" w:themeColor="text1" w:themeTint="F2"/>
          <w:sz w:val="28"/>
          <w:szCs w:val="28"/>
        </w:rPr>
        <w:t>»</w:t>
      </w:r>
    </w:p>
    <w:p w14:paraId="2870CE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«Технология» осваивается на уровне ООО по варианту 2.2.2 АООП в пролонгированные сроки: с 5 по 10 классы включительно. Данная дисциплина является одной из ведущих, интегрирующих в своём содержании знания и умения по другим дисциплинам учебного плана.</w:t>
      </w:r>
    </w:p>
    <w:p w14:paraId="0AB0F6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учебного курса «Технология» обучающиеся с нарушениями слуха получают возможность не только осознать сущность современных материальных, информационных и социальных технологий, перспектив их развития; осваивать технологический подход как универсальный алгоритм преобразующей и созидательной деятельности; знакомиться с технологической культурой, но и приобретать широкий круг житейских понятий, владение которыми обеспечивает повышение качества учебной деятельности в целом.</w:t>
      </w:r>
    </w:p>
    <w:p w14:paraId="41F42390" w14:textId="77777777" w:rsidR="00A20C39" w:rsidRPr="00B13C7D" w:rsidRDefault="00A20C39" w:rsidP="00A20C39">
      <w:pPr>
        <w:pStyle w:val="Default"/>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Уроки технологии обладают значительным коррекционно-развивающим потенциалом. За счёт различных видов деятельности, использования разнообразных материалов и инструментов создаются условия для полноценного психического развития обучающихся с нарушениями слуха. В частности, происходит постепенное развитие наглядного и абстрактного мышления параллельно с совершенствованием словесной речи, а также других неречевых психических процессов. Изготавливая либо анализируя различные объекты, обучающиеся с нарушениями слуха учатся выделять, сопоставлять, называть, характеризовать их качества, свойства и др., что содействует обогащению словарного запаса, овладению способностью использовать усвоенную лексику и фразеологию в составе синтаксических конструкций для решения коммуникативных задач, удовлетворения потребности в общении. При адекватной организации уроков технологии у обучающихся с нарушениями слуха развиваются социальные компетенции. Также в результате освоение материалом по дисциплине «Технология» обучающиеся с нарушениями слуха овладевают безопасными приёмами работы с оборудованием, инструментами, электробытовыми приборами, что является важным для приобретения самостоятельности, совершенствования социально-бытовых навыков.</w:t>
      </w:r>
    </w:p>
    <w:p w14:paraId="4E05278C" w14:textId="77777777" w:rsidR="00A20C39" w:rsidRPr="00B13C7D" w:rsidRDefault="00A20C39" w:rsidP="00A20C39">
      <w:pPr>
        <w:pStyle w:val="Default"/>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Уроки технологии позволяют планомерно знакомить обучающихся с нарушениями слуха с многообразием мира профессий, ориентируя на работу в той или иной сфере материального производства, а также в непроизводственной сфере. На этой основе возникает преемственность перехода от общего образования к профессиональному и к последующей самостоятельной трудовой деятельности.</w:t>
      </w:r>
    </w:p>
    <w:p w14:paraId="36CB16B4"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i/>
          <w:color w:val="0D0D0D" w:themeColor="text1" w:themeTint="F2"/>
          <w:sz w:val="28"/>
          <w:szCs w:val="28"/>
        </w:rPr>
      </w:pPr>
      <w:r w:rsidRPr="00B13C7D">
        <w:rPr>
          <w:rFonts w:ascii="Times New Roman" w:hAnsi="Times New Roman"/>
          <w:color w:val="0D0D0D" w:themeColor="text1" w:themeTint="F2"/>
          <w:sz w:val="28"/>
          <w:szCs w:val="28"/>
        </w:rPr>
        <w:t xml:space="preserve">В основу программы положены общепедагогические и специальные </w:t>
      </w:r>
      <w:r w:rsidRPr="00B13C7D">
        <w:rPr>
          <w:rFonts w:ascii="Times New Roman" w:hAnsi="Times New Roman"/>
          <w:i/>
          <w:color w:val="0D0D0D" w:themeColor="text1" w:themeTint="F2"/>
          <w:sz w:val="28"/>
          <w:szCs w:val="28"/>
        </w:rPr>
        <w:t>принципы</w:t>
      </w:r>
      <w:r w:rsidRPr="00B13C7D">
        <w:rPr>
          <w:rFonts w:ascii="Times New Roman" w:hAnsi="Times New Roman"/>
          <w:color w:val="0D0D0D" w:themeColor="text1" w:themeTint="F2"/>
          <w:sz w:val="28"/>
          <w:szCs w:val="28"/>
        </w:rPr>
        <w:t>.</w:t>
      </w:r>
    </w:p>
    <w:p w14:paraId="2832BFFF" w14:textId="77777777" w:rsidR="00A20C39" w:rsidRPr="00B13C7D" w:rsidRDefault="00A20C39" w:rsidP="00A20C39">
      <w:pPr>
        <w:pStyle w:val="a5"/>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Style w:val="af"/>
          <w:rFonts w:ascii="Times New Roman" w:eastAsia="Calibri" w:hAnsi="Times New Roman"/>
          <w:i/>
          <w:color w:val="0D0D0D" w:themeColor="text1" w:themeTint="F2"/>
          <w:sz w:val="28"/>
          <w:szCs w:val="28"/>
          <w:shd w:val="clear" w:color="auto" w:fill="FFFFFF"/>
        </w:rPr>
        <w:t>Принцип обеспечения</w:t>
      </w:r>
      <w:r w:rsidRPr="00B13C7D">
        <w:rPr>
          <w:rStyle w:val="af"/>
          <w:rFonts w:ascii="Times New Roman" w:eastAsia="Calibri" w:hAnsi="Times New Roman"/>
          <w:color w:val="0D0D0D" w:themeColor="text1" w:themeTint="F2"/>
          <w:sz w:val="28"/>
          <w:szCs w:val="28"/>
          <w:shd w:val="clear" w:color="auto" w:fill="FFFFFF"/>
        </w:rPr>
        <w:t xml:space="preserve"> </w:t>
      </w:r>
      <w:r w:rsidRPr="00B13C7D">
        <w:rPr>
          <w:rStyle w:val="af"/>
          <w:rFonts w:ascii="Times New Roman" w:eastAsia="Calibri" w:hAnsi="Times New Roman"/>
          <w:i/>
          <w:color w:val="0D0D0D" w:themeColor="text1" w:themeTint="F2"/>
          <w:sz w:val="28"/>
          <w:szCs w:val="28"/>
          <w:shd w:val="clear" w:color="auto" w:fill="FFFFFF"/>
        </w:rPr>
        <w:t>д</w:t>
      </w:r>
      <w:r w:rsidRPr="00B13C7D">
        <w:rPr>
          <w:rFonts w:ascii="Times New Roman" w:hAnsi="Times New Roman"/>
          <w:i/>
          <w:color w:val="0D0D0D" w:themeColor="text1" w:themeTint="F2"/>
          <w:sz w:val="28"/>
          <w:szCs w:val="28"/>
        </w:rPr>
        <w:t>оступности</w:t>
      </w:r>
      <w:r w:rsidRPr="00B13C7D">
        <w:rPr>
          <w:rFonts w:ascii="Times New Roman" w:hAnsi="Times New Roman"/>
          <w:color w:val="0D0D0D" w:themeColor="text1" w:themeTint="F2"/>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B13C7D">
        <w:rPr>
          <w:rFonts w:ascii="Times New Roman" w:hAnsi="Times New Roman"/>
          <w:i/>
          <w:color w:val="0D0D0D" w:themeColor="text1" w:themeTint="F2"/>
          <w:sz w:val="28"/>
          <w:szCs w:val="28"/>
        </w:rPr>
        <w:t>Принцип систематичности</w:t>
      </w:r>
      <w:r w:rsidRPr="00B13C7D">
        <w:rPr>
          <w:rFonts w:ascii="Times New Roman" w:hAnsi="Times New Roman"/>
          <w:color w:val="0D0D0D" w:themeColor="text1" w:themeTint="F2"/>
          <w:sz w:val="28"/>
          <w:szCs w:val="28"/>
        </w:rPr>
        <w:t xml:space="preserve"> в обучении технологии реализуется при распределении и подаче учебного материала, в том числе внутри модулей. Это осуществляется с учётом возрастных и познавательных возможностей обучающихся с нарушениями слуха. </w:t>
      </w:r>
      <w:r w:rsidRPr="00B13C7D">
        <w:rPr>
          <w:rFonts w:ascii="Times New Roman" w:hAnsi="Times New Roman"/>
          <w:i/>
          <w:color w:val="0D0D0D" w:themeColor="text1" w:themeTint="F2"/>
          <w:sz w:val="28"/>
          <w:szCs w:val="28"/>
        </w:rPr>
        <w:t xml:space="preserve">Принцип преемственности </w:t>
      </w:r>
      <w:r w:rsidRPr="00B13C7D">
        <w:rPr>
          <w:rFonts w:ascii="Times New Roman" w:hAnsi="Times New Roman"/>
          <w:color w:val="0D0D0D" w:themeColor="text1" w:themeTint="F2"/>
          <w:sz w:val="28"/>
          <w:szCs w:val="28"/>
        </w:rPr>
        <w:t xml:space="preserve">в обучении технологии реализуется от темы к теме в каждом модуле, особое внимание уделяется преемственности в развитии трудовых понятий и умений, технических и технологических знаний. С учётом </w:t>
      </w:r>
      <w:r w:rsidRPr="00B13C7D">
        <w:rPr>
          <w:rFonts w:ascii="Times New Roman" w:hAnsi="Times New Roman"/>
          <w:i/>
          <w:color w:val="0D0D0D" w:themeColor="text1" w:themeTint="F2"/>
          <w:sz w:val="28"/>
          <w:szCs w:val="28"/>
        </w:rPr>
        <w:t>принципа наглядности</w:t>
      </w:r>
      <w:r w:rsidRPr="00B13C7D">
        <w:rPr>
          <w:rFonts w:ascii="Times New Roman" w:hAnsi="Times New Roman"/>
          <w:color w:val="0D0D0D" w:themeColor="text1" w:themeTint="F2"/>
          <w:sz w:val="28"/>
          <w:szCs w:val="28"/>
        </w:rPr>
        <w:t xml:space="preserve"> в обучении технологии используются разнообразные объекты, предметная наглядность. Регулярное (на каждом уроке) использование средств наглядности обеспечивает воздействие на все органы чувств обучающихся с нарушениями слуха, позволяет формировать конкретные и полные представления, яркие впечатления об изучаемых объектах и явлениях, содействует повышению познавательного интереса.</w:t>
      </w:r>
    </w:p>
    <w:p w14:paraId="3DFC73DA" w14:textId="77777777" w:rsidR="00A20C39" w:rsidRPr="00B13C7D" w:rsidRDefault="00A20C39" w:rsidP="00A20C39">
      <w:pPr>
        <w:pStyle w:val="a5"/>
        <w:spacing w:before="0" w:beforeAutospacing="0" w:after="0" w:afterAutospacing="0" w:line="360" w:lineRule="auto"/>
        <w:ind w:firstLine="709"/>
        <w:jc w:val="both"/>
        <w:rPr>
          <w:rStyle w:val="af"/>
          <w:rFonts w:ascii="Times New Roman" w:hAnsi="Times New Roman"/>
          <w:b w:val="0"/>
          <w:sz w:val="28"/>
          <w:szCs w:val="28"/>
          <w:shd w:val="clear" w:color="auto" w:fill="FFFFFF"/>
        </w:rPr>
      </w:pPr>
      <w:r w:rsidRPr="00B13C7D">
        <w:rPr>
          <w:rFonts w:ascii="Times New Roman" w:hAnsi="Times New Roman"/>
          <w:color w:val="0D0D0D" w:themeColor="text1" w:themeTint="F2"/>
          <w:sz w:val="28"/>
          <w:szCs w:val="28"/>
        </w:rPr>
        <w:t xml:space="preserve">Кроме того, изучение курса технологии базируется </w:t>
      </w:r>
      <w:r w:rsidRPr="00B13C7D">
        <w:rPr>
          <w:rStyle w:val="af"/>
          <w:rFonts w:ascii="Times New Roman" w:eastAsia="Calibri" w:hAnsi="Times New Roman"/>
          <w:color w:val="0D0D0D" w:themeColor="text1" w:themeTint="F2"/>
          <w:sz w:val="28"/>
          <w:szCs w:val="28"/>
          <w:shd w:val="clear" w:color="auto" w:fill="FFFFFF"/>
        </w:rPr>
        <w:t>на ряде специальных принципов,</w:t>
      </w:r>
      <w:r w:rsidRPr="00B13C7D">
        <w:rPr>
          <w:rStyle w:val="af"/>
          <w:rFonts w:ascii="Times New Roman" w:hAnsi="Times New Roman"/>
          <w:color w:val="0D0D0D" w:themeColor="text1" w:themeTint="F2"/>
          <w:sz w:val="28"/>
          <w:szCs w:val="28"/>
          <w:shd w:val="clear" w:color="auto" w:fill="FFFFFF"/>
        </w:rPr>
        <w:t xml:space="preserve"> ориентированных на развитие речи и преодоление вторичных нарушений обучающихся с нарушением слуха.</w:t>
      </w:r>
      <w:r w:rsidRPr="00B13C7D">
        <w:rPr>
          <w:rStyle w:val="a7"/>
          <w:rFonts w:ascii="Times New Roman" w:hAnsi="Times New Roman"/>
          <w:color w:val="0D0D0D" w:themeColor="text1" w:themeTint="F2"/>
          <w:sz w:val="28"/>
          <w:szCs w:val="28"/>
        </w:rPr>
        <w:footnoteReference w:id="150"/>
      </w:r>
    </w:p>
    <w:p w14:paraId="18F54059" w14:textId="77777777" w:rsidR="00A20C39" w:rsidRPr="00B13C7D" w:rsidRDefault="00A20C39" w:rsidP="00A20C39">
      <w:pPr>
        <w:pStyle w:val="Default"/>
        <w:spacing w:line="360" w:lineRule="auto"/>
        <w:ind w:firstLine="709"/>
        <w:jc w:val="both"/>
        <w:rPr>
          <w:rFonts w:ascii="Times New Roman" w:hAnsi="Times New Roman" w:cs="Times New Roman"/>
          <w:sz w:val="28"/>
          <w:szCs w:val="28"/>
        </w:rPr>
      </w:pPr>
      <w:r w:rsidRPr="00B13C7D">
        <w:rPr>
          <w:rFonts w:ascii="Times New Roman" w:hAnsi="Times New Roman" w:cs="Times New Roman"/>
          <w:i/>
          <w:color w:val="0D0D0D" w:themeColor="text1" w:themeTint="F2"/>
          <w:sz w:val="28"/>
          <w:szCs w:val="28"/>
        </w:rPr>
        <w:t>Принцип коммуникативной направленности</w:t>
      </w:r>
      <w:r w:rsidRPr="00B13C7D">
        <w:rPr>
          <w:rFonts w:ascii="Times New Roman" w:hAnsi="Times New Roman" w:cs="Times New Roman"/>
          <w:color w:val="0D0D0D" w:themeColor="text1" w:themeTint="F2"/>
          <w:sz w:val="28"/>
          <w:szCs w:val="28"/>
        </w:rPr>
        <w:t xml:space="preserve"> в обучении предусматривает создание на уроках ситуаций, побуждающих обучающихся к речевому общению. Данный принцип п</w:t>
      </w:r>
      <w:r w:rsidRPr="00B13C7D">
        <w:rPr>
          <w:rStyle w:val="c2"/>
          <w:rFonts w:ascii="Times New Roman" w:hAnsi="Times New Roman" w:cs="Times New Roman"/>
          <w:color w:val="0D0D0D" w:themeColor="text1" w:themeTint="F2"/>
          <w:sz w:val="28"/>
          <w:szCs w:val="28"/>
        </w:rPr>
        <w:t xml:space="preserve">редполагает такую организацию обучения, при которой </w:t>
      </w:r>
      <w:r w:rsidRPr="00B13C7D">
        <w:rPr>
          <w:rStyle w:val="c5"/>
          <w:rFonts w:ascii="Times New Roman" w:hAnsi="Times New Roman" w:cs="Times New Roman"/>
          <w:iCs/>
          <w:color w:val="0D0D0D" w:themeColor="text1" w:themeTint="F2"/>
          <w:sz w:val="28"/>
          <w:szCs w:val="28"/>
        </w:rPr>
        <w:t xml:space="preserve">работа над лексикой, в том числе научной терминологией курса </w:t>
      </w:r>
      <w:r w:rsidRPr="00B13C7D">
        <w:rPr>
          <w:rStyle w:val="c2"/>
          <w:rFonts w:ascii="Times New Roman" w:hAnsi="Times New Roman" w:cs="Times New Roman"/>
          <w:color w:val="0D0D0D" w:themeColor="text1" w:themeTint="F2"/>
          <w:sz w:val="28"/>
          <w:szCs w:val="28"/>
        </w:rPr>
        <w:t>(раскрытие значений новых слов, уточнение или расширение значений уже известных лексических единиц)</w:t>
      </w:r>
      <w:r w:rsidRPr="00B13C7D">
        <w:rPr>
          <w:rStyle w:val="c5"/>
          <w:rFonts w:ascii="Times New Roman" w:hAnsi="Times New Roman" w:cs="Times New Roman"/>
          <w:i/>
          <w:iCs/>
          <w:color w:val="0D0D0D" w:themeColor="text1" w:themeTint="F2"/>
          <w:sz w:val="28"/>
          <w:szCs w:val="28"/>
        </w:rPr>
        <w:t xml:space="preserve"> </w:t>
      </w:r>
      <w:r w:rsidRPr="00B13C7D">
        <w:rPr>
          <w:rStyle w:val="c5"/>
          <w:rFonts w:ascii="Times New Roman" w:hAnsi="Times New Roman" w:cs="Times New Roman"/>
          <w:iCs/>
          <w:color w:val="0D0D0D" w:themeColor="text1" w:themeTint="F2"/>
          <w:sz w:val="28"/>
          <w:szCs w:val="28"/>
        </w:rPr>
        <w:t xml:space="preserve">требует включения слова в контекст. </w:t>
      </w:r>
      <w:r w:rsidRPr="00B13C7D">
        <w:rPr>
          <w:rFonts w:ascii="Times New Roman" w:hAnsi="Times New Roman" w:cs="Times New Roman"/>
          <w:color w:val="0D0D0D" w:themeColor="text1" w:themeTint="F2"/>
          <w:sz w:val="28"/>
          <w:szCs w:val="28"/>
          <w:shd w:val="clear" w:color="auto" w:fill="FFFFFF"/>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и закрепляется в речевой практике обучающихся</w:t>
      </w:r>
      <w:r w:rsidRPr="00B13C7D">
        <w:rPr>
          <w:rFonts w:ascii="Times New Roman" w:hAnsi="Times New Roman" w:cs="Times New Roman"/>
          <w:sz w:val="28"/>
          <w:szCs w:val="28"/>
          <w:vertAlign w:val="superscript"/>
        </w:rPr>
        <w:footnoteReference w:id="151"/>
      </w:r>
      <w:r w:rsidRPr="00B13C7D">
        <w:rPr>
          <w:rFonts w:ascii="Times New Roman" w:hAnsi="Times New Roman" w:cs="Times New Roman"/>
          <w:color w:val="0D0D0D" w:themeColor="text1" w:themeTint="F2"/>
          <w:sz w:val="28"/>
          <w:szCs w:val="28"/>
          <w:shd w:val="clear" w:color="auto" w:fill="FFFFFF"/>
        </w:rPr>
        <w:t>.</w:t>
      </w:r>
    </w:p>
    <w:p w14:paraId="13B25B1F" w14:textId="77777777" w:rsidR="00A20C39" w:rsidRPr="00B13C7D" w:rsidRDefault="00A20C39" w:rsidP="00A20C39">
      <w:pPr>
        <w:pStyle w:val="a5"/>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i/>
          <w:color w:val="0D0D0D" w:themeColor="text1" w:themeTint="F2"/>
          <w:sz w:val="28"/>
          <w:szCs w:val="28"/>
        </w:rPr>
        <w:t>Принцип создания условий для формирования у обучающихся языковых обобщений (на материале курса технологии)</w:t>
      </w:r>
      <w:r w:rsidRPr="00B13C7D">
        <w:rPr>
          <w:rFonts w:ascii="Times New Roman" w:hAnsi="Times New Roman"/>
          <w:color w:val="0D0D0D" w:themeColor="text1" w:themeTint="F2"/>
          <w:sz w:val="28"/>
          <w:szCs w:val="28"/>
        </w:rPr>
        <w:t>. Изучение технологии, как и иных учебных дисциплин, предусматривает не только оперирование лексикой обиходно-разговорного характера, но и языком науки, в частности, специальными терминами и понятиями. В обучении технологии используется специфический понятийный аппарат. Он является элементом содержания обучения технологии, средством коммуникации по поводу технологического содержания, а также средством осознания практических вопросов и текстов. Формирование языковых обобщений (на программном материале дисциплины), базовых понятий курса технологии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в структуру уроков технологии необходимо включать задания, требующие анализа содержания практических задач, выбора необходимого термина, формулировки выводов, изложения последовательности выполнения трудовых действий и др.</w:t>
      </w:r>
    </w:p>
    <w:p w14:paraId="3C5E5DFF" w14:textId="77777777" w:rsidR="00A20C39" w:rsidRPr="00B13C7D" w:rsidRDefault="00A20C39" w:rsidP="00A20C39">
      <w:pPr>
        <w:pStyle w:val="a5"/>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i/>
          <w:color w:val="0D0D0D" w:themeColor="text1" w:themeTint="F2"/>
          <w:sz w:val="28"/>
          <w:szCs w:val="28"/>
        </w:rPr>
        <w:t>Принцип формирования и коррекции речи в связи с развитием других психических функций</w:t>
      </w:r>
      <w:r w:rsidRPr="00B13C7D">
        <w:rPr>
          <w:rFonts w:ascii="Times New Roman" w:hAnsi="Times New Roman"/>
          <w:color w:val="0D0D0D" w:themeColor="text1" w:themeTint="F2"/>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B13C7D">
        <w:rPr>
          <w:rFonts w:ascii="Times New Roman" w:hAnsi="Times New Roman"/>
          <w:sz w:val="28"/>
          <w:szCs w:val="28"/>
          <w:vertAlign w:val="superscript"/>
        </w:rPr>
        <w:footnoteReference w:id="152"/>
      </w:r>
      <w:r w:rsidRPr="00B13C7D">
        <w:rPr>
          <w:rFonts w:ascii="Times New Roman" w:hAnsi="Times New Roman"/>
          <w:color w:val="0D0D0D" w:themeColor="text1" w:themeTint="F2"/>
          <w:sz w:val="28"/>
          <w:szCs w:val="28"/>
        </w:rPr>
        <w:t>. В процессе уроков технологии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содержания таблиц, технологических карт. Развитие мышления и его операций обеспечивается посредством установления последовательности выполнения трудовых действий и операций, выявления и обоснования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последовательности трудовых действий, прогнозированию результатов труда и др.</w:t>
      </w:r>
    </w:p>
    <w:p w14:paraId="0B48E0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«Технология» носит практический характер, предусматривает активное и творческое участие в общественно-полезном труде. Во время практической работы закрепляются полученные знания, обучающиеся осваивают конкретные приёмы работы, происходит развитие общетрудовых умений (планирование, организация, контроль труда), воспитывается культура труда.</w:t>
      </w:r>
    </w:p>
    <w:p w14:paraId="05CBC37C"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xml:space="preserve">В основу реализации программы положены </w:t>
      </w:r>
      <w:r w:rsidRPr="00B13C7D">
        <w:rPr>
          <w:rFonts w:ascii="Times New Roman" w:hAnsi="Times New Roman"/>
          <w:i/>
          <w:color w:val="0D0D0D" w:themeColor="text1" w:themeTint="F2"/>
          <w:sz w:val="28"/>
          <w:szCs w:val="28"/>
        </w:rPr>
        <w:t>деятельностный и дифференцированный подходы</w:t>
      </w:r>
      <w:r w:rsidRPr="00B13C7D">
        <w:rPr>
          <w:rFonts w:ascii="Times New Roman" w:hAnsi="Times New Roman"/>
          <w:color w:val="0D0D0D" w:themeColor="text1" w:themeTint="F2"/>
          <w:sz w:val="28"/>
          <w:szCs w:val="28"/>
        </w:rPr>
        <w:t>, что предполагает:</w:t>
      </w:r>
    </w:p>
    <w:p w14:paraId="75172FEE"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признание обучения и воспитания как единого процесса организации познавательной, речевой и предметно-практической деятельности обучающихся с нарушениями слуха,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14:paraId="1596AD08"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признание того, что развитие личности обучающегося с нарушенным слухом зависит от характера организации доступной учебной деятельности;</w:t>
      </w:r>
    </w:p>
    <w:p w14:paraId="5078D137"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признание того, что развитие личности обучающихся с нарушениями слуха в соответствии с требованиями современного общества обеспечивает возможность их успешной социализации и адаптации в современном социокультурном пространстве;</w:t>
      </w:r>
    </w:p>
    <w:p w14:paraId="45FF057E"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ориентацию на результаты образования как системообразующий компонент, где общекультурное и личностное развитие обучающегося составляет цель и основной результат получения знаний;</w:t>
      </w:r>
    </w:p>
    <w:p w14:paraId="63829CCC"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реализацию права на свободный выбор мнений и убеждений, обеспечивающего развитие способностей каждого обучающегося, развитие его личности в соответствии с принятыми в семье и обществе духовно-нравственными и социокультурными ценностями;</w:t>
      </w:r>
    </w:p>
    <w:p w14:paraId="24C618C6"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xml:space="preserve">– разнообразие организационных форм образовательного процесса и индивидуального развития каждого обучающегося с нарушенным слухом,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14:paraId="5EB135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Обучающиеся с нарушениями слуха обладают значительным потенциалом в овладении техническими, технологическими, экономическими и иными знаниями, в связи с чем могут быть ориентированы на работу в различных сферах материального производства (промышленность, строительство, сельское хозяйство, сбыт в сфере материального производства и др.), а также в непроизводственной сфере (искусство и культура, жилищно-коммунальное хозяйство и др.). </w:t>
      </w:r>
    </w:p>
    <w:p w14:paraId="4F5F4E7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Так, получение обучающимися с нарушениями слуха среднего профессионального образования может быть связано:</w:t>
      </w:r>
    </w:p>
    <w:p w14:paraId="1651FD94" w14:textId="77777777" w:rsidR="00A20C39" w:rsidRPr="00B13C7D" w:rsidRDefault="00A20C39" w:rsidP="00DF4F68">
      <w:pPr>
        <w:numPr>
          <w:ilvl w:val="0"/>
          <w:numId w:val="15"/>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металлообрабатывающей промышленностью (токарь по металлу, фрезеровщик и др.);</w:t>
      </w:r>
    </w:p>
    <w:p w14:paraId="6279E224" w14:textId="77777777" w:rsidR="00A20C39" w:rsidRPr="00B13C7D" w:rsidRDefault="00A20C39" w:rsidP="00DF4F68">
      <w:pPr>
        <w:numPr>
          <w:ilvl w:val="0"/>
          <w:numId w:val="15"/>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деревообрабатывающей промышленностью (разметчик по дереву, плетельщик мебели и др.);</w:t>
      </w:r>
    </w:p>
    <w:p w14:paraId="78E574F0" w14:textId="77777777" w:rsidR="00A20C39" w:rsidRPr="00B13C7D" w:rsidRDefault="00A20C39" w:rsidP="00DF4F68">
      <w:pPr>
        <w:numPr>
          <w:ilvl w:val="0"/>
          <w:numId w:val="15"/>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 строительством (кровельщик, мастер отделочных строительных работ и др.);</w:t>
      </w:r>
    </w:p>
    <w:p w14:paraId="15C410AE" w14:textId="77777777" w:rsidR="00A20C39" w:rsidRPr="00B13C7D" w:rsidRDefault="00A20C39" w:rsidP="00DF4F68">
      <w:pPr>
        <w:numPr>
          <w:ilvl w:val="0"/>
          <w:numId w:val="15"/>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полиграфической промышленностью (переплётчик, наборщик и др.);</w:t>
      </w:r>
    </w:p>
    <w:p w14:paraId="1DC08F7F" w14:textId="77777777" w:rsidR="00A20C39" w:rsidRPr="00B13C7D" w:rsidRDefault="00A20C39" w:rsidP="00DF4F68">
      <w:pPr>
        <w:numPr>
          <w:ilvl w:val="0"/>
          <w:numId w:val="15"/>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текстильной и трикотажной промышленностью (швея, вязальщица и др.);</w:t>
      </w:r>
    </w:p>
    <w:p w14:paraId="7F4DBC05" w14:textId="77777777" w:rsidR="00A20C39" w:rsidRPr="00B13C7D" w:rsidRDefault="00A20C39" w:rsidP="00DF4F68">
      <w:pPr>
        <w:numPr>
          <w:ilvl w:val="0"/>
          <w:numId w:val="15"/>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сельским хозяйством (технология производства и переработки сельскохозяйственной продукции) и т.д.</w:t>
      </w:r>
    </w:p>
    <w:p w14:paraId="643317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системе высшего образования обучающиеся патологией слуха могут получить такие профессии по направлениям «Прикладная математика и информатика», «Механика и математическое моделирование», «Статистика», «Технологические машины и оборудование», «Психолого-педагогическое образование», «дизайн», «Социальная работа» и др.</w:t>
      </w:r>
    </w:p>
    <w:p w14:paraId="171B99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Доступный обучающимся с нарушенным слухом широкий спектр профессий обусловливает возможность реализации в образовательной организации разных инвариантных, а также вариативных модулей технологической подготовки</w:t>
      </w:r>
      <w:r w:rsidRPr="00B13C7D">
        <w:rPr>
          <w:rFonts w:ascii="Times New Roman" w:eastAsia="Calibri" w:hAnsi="Times New Roman" w:cs="Times New Roman"/>
          <w:color w:val="0D0D0D" w:themeColor="text1" w:themeTint="F2"/>
          <w:sz w:val="28"/>
          <w:szCs w:val="28"/>
          <w:vertAlign w:val="superscript"/>
        </w:rPr>
        <w:footnoteReference w:id="153"/>
      </w:r>
      <w:r w:rsidRPr="00B13C7D">
        <w:rPr>
          <w:rFonts w:ascii="Times New Roman" w:hAnsi="Times New Roman" w:cs="Times New Roman"/>
          <w:color w:val="0D0D0D" w:themeColor="text1" w:themeTint="F2"/>
          <w:sz w:val="28"/>
          <w:szCs w:val="28"/>
        </w:rPr>
        <w:t>.</w:t>
      </w:r>
    </w:p>
    <w:p w14:paraId="18E240D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i/>
          <w:color w:val="0D0D0D" w:themeColor="text1" w:themeTint="F2"/>
          <w:sz w:val="28"/>
          <w:szCs w:val="28"/>
        </w:rPr>
      </w:pPr>
      <w:r w:rsidRPr="00B13C7D">
        <w:rPr>
          <w:rFonts w:ascii="Times New Roman" w:hAnsi="Times New Roman" w:cs="Times New Roman"/>
          <w:b/>
          <w:bCs/>
          <w:i/>
          <w:color w:val="0D0D0D" w:themeColor="text1" w:themeTint="F2"/>
          <w:sz w:val="28"/>
          <w:szCs w:val="28"/>
        </w:rPr>
        <w:t>Инвариантные модули</w:t>
      </w:r>
    </w:p>
    <w:p w14:paraId="3ADE08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«Производство и технология».</w:t>
      </w:r>
    </w:p>
    <w:p w14:paraId="730500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«Технологии обработки материалов и пищевых продуктов».</w:t>
      </w:r>
    </w:p>
    <w:p w14:paraId="21FCD89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i/>
          <w:color w:val="0D0D0D" w:themeColor="text1" w:themeTint="F2"/>
          <w:sz w:val="28"/>
          <w:szCs w:val="28"/>
        </w:rPr>
      </w:pPr>
      <w:r w:rsidRPr="00B13C7D">
        <w:rPr>
          <w:rFonts w:ascii="Times New Roman" w:hAnsi="Times New Roman" w:cs="Times New Roman"/>
          <w:b/>
          <w:bCs/>
          <w:i/>
          <w:color w:val="0D0D0D" w:themeColor="text1" w:themeTint="F2"/>
          <w:sz w:val="28"/>
          <w:szCs w:val="28"/>
        </w:rPr>
        <w:t>Вариативные модули</w:t>
      </w:r>
    </w:p>
    <w:p w14:paraId="7C0E1F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«Робототехника».</w:t>
      </w:r>
    </w:p>
    <w:p w14:paraId="44DB5B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«3D-моделирование, прототипирование, макетирование».</w:t>
      </w:r>
    </w:p>
    <w:p w14:paraId="2E3EDF4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«Компьютерная графика. Черчение».</w:t>
      </w:r>
    </w:p>
    <w:p w14:paraId="3D0762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«Автоматизированные системы».</w:t>
      </w:r>
    </w:p>
    <w:p w14:paraId="5F5426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Модули «Животноводство» и «Растениеводство».</w:t>
      </w:r>
    </w:p>
    <w:p w14:paraId="3A5CA5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Образовательная организация может также осуществлять выбор иных вариативных модулей, в том числе инновационных, возникновение которых обусловлено активным развитием науки и техники.</w:t>
      </w:r>
    </w:p>
    <w:p w14:paraId="0F5337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Выбор и последующая реализация образовательной организацией того или иного вариативного модуля зависит от следующих факторов:</w:t>
      </w:r>
    </w:p>
    <w:p w14:paraId="0697F407" w14:textId="77777777" w:rsidR="00A20C39" w:rsidRPr="00B13C7D" w:rsidRDefault="00A20C39" w:rsidP="00DF4F68">
      <w:pPr>
        <w:numPr>
          <w:ilvl w:val="0"/>
          <w:numId w:val="16"/>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материально-технические возможности образовательной организации и организаций, выступающих в качестве её сетевых партнёров; заказ сетевых (социальных) партнёров на тот или иной модуль технологической подготовки;</w:t>
      </w:r>
    </w:p>
    <w:p w14:paraId="0E796179" w14:textId="77777777" w:rsidR="00A20C39" w:rsidRPr="00B13C7D" w:rsidRDefault="00A20C39" w:rsidP="00DF4F68">
      <w:pPr>
        <w:numPr>
          <w:ilvl w:val="0"/>
          <w:numId w:val="16"/>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географическое положение образовательной организации (город/сельская местность). </w:t>
      </w:r>
    </w:p>
    <w:p w14:paraId="619D29E2" w14:textId="77777777" w:rsidR="00A20C39" w:rsidRPr="00B13C7D" w:rsidRDefault="00A20C39" w:rsidP="00DF4F68">
      <w:pPr>
        <w:numPr>
          <w:ilvl w:val="0"/>
          <w:numId w:val="16"/>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региональные особенности современного рынка труда, в т.ч. спрос на рабочую силу в сфере материального производства и в непроизводственной сфере; прогноз социально-экономической ситуации в регионе и на рынке труда;</w:t>
      </w:r>
    </w:p>
    <w:p w14:paraId="655CB584" w14:textId="77777777" w:rsidR="00A20C39" w:rsidRPr="00B13C7D" w:rsidRDefault="00A20C39" w:rsidP="00DF4F68">
      <w:pPr>
        <w:numPr>
          <w:ilvl w:val="0"/>
          <w:numId w:val="16"/>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национальные традиции, сложившиеся в регионе;</w:t>
      </w:r>
    </w:p>
    <w:p w14:paraId="30AC70CE" w14:textId="77777777" w:rsidR="00A20C39" w:rsidRPr="00B13C7D" w:rsidRDefault="00A20C39" w:rsidP="00DF4F68">
      <w:pPr>
        <w:numPr>
          <w:ilvl w:val="0"/>
          <w:numId w:val="16"/>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запросы родителей (законных представителей) обучающихся;</w:t>
      </w:r>
    </w:p>
    <w:p w14:paraId="62705F3B" w14:textId="77777777" w:rsidR="00A20C39" w:rsidRPr="00B13C7D" w:rsidRDefault="00A20C39" w:rsidP="00DF4F68">
      <w:pPr>
        <w:numPr>
          <w:ilvl w:val="0"/>
          <w:numId w:val="16"/>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интересы, способности, личный выбор, а также возможности и ограничения обучающихся, обусловленные, прежде всего, состоянием их здоровья (наличие/отсутствие дополнительных нарушений);</w:t>
      </w:r>
    </w:p>
    <w:p w14:paraId="0C0256D1" w14:textId="77777777" w:rsidR="00A20C39" w:rsidRPr="00B13C7D" w:rsidRDefault="00A20C39" w:rsidP="00DF4F68">
      <w:pPr>
        <w:numPr>
          <w:ilvl w:val="0"/>
          <w:numId w:val="16"/>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рекомендации и заключения медицинского работника (в части установления ограничений к осуществлению видов деятельности, недоступных обучающемуся с нарушенным слухом по состоянию здоровья – в связи с наличием дополнительных нарушений в развитии).</w:t>
      </w:r>
    </w:p>
    <w:p w14:paraId="50C957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Учебные занятия по дисциплине «Технология» (в полном объёме или частично) могут проводиться на базе организаций сетевых (социальных) партнёров, а именно: организаций профессионального обучения (колледжей, техникумов); региональных производственных организаций, в т.ч. малого и среднего бизнеса; стационарных и мобильных «Кванториумов», детских технопарков, центров молодежного инновационного творчества и др.</w:t>
      </w:r>
    </w:p>
    <w:p w14:paraId="572DF56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Роль сетевого (социального) партнера заключается в том, что с его стороны формируется заказ на тот или иной модуль. Сетевой партнёр предоставляет образовательной организации производственные площади, оборудование для проведения учебных занятий по дисциплине «Технология». Кроме того, к образовательно-коррекционному процессу могут быть привлечены консультанты, мастера, руководители проектов из числа специалистов, являющихся сотрудниками организаций-партнёров, участвующих в сетевом взаимодействии. </w:t>
      </w:r>
    </w:p>
    <w:p w14:paraId="192D5E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Обучение технологии должно быть тесно связано с профориентационной работой, реализуемой образовательной организацией в процессе внеурочной деятельности, что предусматривает экскурсии в организации региона, занятых материальным производством и относящимся к нематериальной сфере; посещение мастер-классов; выполнение проектов, в т.ч. на базе организаций, являющихся сетевыми партнёрами и др.</w:t>
      </w:r>
    </w:p>
    <w:p w14:paraId="7C8CFAF3" w14:textId="77777777" w:rsidR="00A20C39" w:rsidRPr="00B13C7D" w:rsidRDefault="00A20C39" w:rsidP="00A20C39">
      <w:pPr>
        <w:pStyle w:val="ab"/>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Обучение технологии базируется на дифференцированном подходе, в связи с чем предусматривается деление класса на две подгруппы с учётом:</w:t>
      </w:r>
    </w:p>
    <w:p w14:paraId="47843D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запросов родителей (законных представителей);</w:t>
      </w:r>
    </w:p>
    <w:p w14:paraId="373F0A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интересов, способностей, личного выбора, а также возможностей и ограничений обучающихся, обусловленных состоянием их здоровья (наличие / отсутствие в структуре нарушения дополнительных отклонений);</w:t>
      </w:r>
    </w:p>
    <w:p w14:paraId="087D56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заключения и рекомендаций медицинского работника (в части установления ограничений, противопоказаний к осуществлению видов деятельности по состоянию здоровья обучающегося с нарушенным слухом).</w:t>
      </w:r>
    </w:p>
    <w:p w14:paraId="4B6EEF23" w14:textId="77777777" w:rsidR="00A20C39" w:rsidRPr="00B13C7D" w:rsidRDefault="00A20C39" w:rsidP="00A20C39">
      <w:pPr>
        <w:pStyle w:val="ab"/>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При подготовке расписания уроков требуется учитывать специфику выполняемых обучающимися учебно-практических и проектных работ, предусмотреть организацию спаренных уроков для обеспечения возможности соблюдения непрерывности технологического процесса и последовательности освоения учебного материала в учебных мастерских, лабораториях или др.</w:t>
      </w:r>
    </w:p>
    <w:p w14:paraId="79D8F238"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В процессе обучения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Times New Roman" w:hAnsi="Times New Roman" w:cs="Times New Roman"/>
          <w:color w:val="0D0D0D" w:themeColor="text1" w:themeTint="F2"/>
          <w:sz w:val="28"/>
          <w:szCs w:val="28"/>
        </w:rPr>
        <w:t>следует использовать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Преимуществами использования цифровых технологий в образовательно-реабилитационном процессе (при их уместном, адекватном применении)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педагогов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12D14CC0"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eastAsia="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027A25B7"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Информационно-образовательная среда образовательной организации, организованная с использованием цифровых технологий, должна обеспечивать:</w:t>
      </w:r>
    </w:p>
    <w:p w14:paraId="2305874B"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rPr>
        <w:t xml:space="preserve"> информационно-методическую поддержку образовательного процесса с учётом особых образовательных потребностей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color w:val="0D0D0D" w:themeColor="text1" w:themeTint="F2"/>
          <w:sz w:val="28"/>
          <w:szCs w:val="28"/>
        </w:rPr>
        <w:t>;</w:t>
      </w:r>
    </w:p>
    <w:p w14:paraId="2624095D"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4F87F958"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rPr>
        <w:t xml:space="preserve">мониторинг и фиксацию хода и результатов образовательного процесса для отслеживания динамики усвоения учебного материала обучающимися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color w:val="0D0D0D" w:themeColor="text1" w:themeTint="F2"/>
          <w:sz w:val="28"/>
          <w:szCs w:val="28"/>
        </w:rPr>
        <w:t>;</w:t>
      </w:r>
    </w:p>
    <w:p w14:paraId="2E758687"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rPr>
        <w:t>учёт санитарно-эпидемиологических требований при организации и реализации образовательно-коррекционного процесса;</w:t>
      </w:r>
    </w:p>
    <w:p w14:paraId="6DB6AF8C"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rPr>
        <w:t>современные процедуры создания, поиска, сбора, анализа, обработки, хранения и представления информации;</w:t>
      </w:r>
    </w:p>
    <w:p w14:paraId="14798B24"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rPr>
        <w:t xml:space="preserve">дистанционное взаимодействие всех участников образовательного процесса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color w:val="0D0D0D" w:themeColor="text1" w:themeTint="F2"/>
          <w:sz w:val="28"/>
          <w:szCs w:val="28"/>
        </w:rPr>
        <w:t>,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15DBB28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285CC5B4" w14:textId="77777777" w:rsidR="00A20C39" w:rsidRPr="00B13C7D" w:rsidRDefault="00A20C39" w:rsidP="00DF4F68">
      <w:pPr>
        <w:pStyle w:val="ab"/>
        <w:numPr>
          <w:ilvl w:val="0"/>
          <w:numId w:val="1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0A194A02" w14:textId="77777777" w:rsidR="00A20C39" w:rsidRPr="00B13C7D" w:rsidRDefault="00A20C39" w:rsidP="00DF4F68">
      <w:pPr>
        <w:pStyle w:val="ab"/>
        <w:numPr>
          <w:ilvl w:val="0"/>
          <w:numId w:val="1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0738EA60" w14:textId="77777777" w:rsidR="00A20C39" w:rsidRPr="00B13C7D" w:rsidRDefault="00A20C39" w:rsidP="00DF4F68">
      <w:pPr>
        <w:pStyle w:val="ab"/>
        <w:numPr>
          <w:ilvl w:val="0"/>
          <w:numId w:val="1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2D840878" w14:textId="77777777" w:rsidR="00A20C39" w:rsidRPr="00B13C7D" w:rsidRDefault="00A20C39" w:rsidP="00DF4F68">
      <w:pPr>
        <w:pStyle w:val="ab"/>
        <w:numPr>
          <w:ilvl w:val="0"/>
          <w:numId w:val="1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3D45A1C9" w14:textId="77777777" w:rsidR="00A20C39" w:rsidRPr="00B13C7D" w:rsidRDefault="00A20C39" w:rsidP="00A20C39">
      <w:pPr>
        <w:pStyle w:val="ab"/>
        <w:spacing w:after="0" w:line="360" w:lineRule="auto"/>
        <w:ind w:left="0" w:firstLine="709"/>
        <w:jc w:val="both"/>
        <w:rPr>
          <w:rFonts w:ascii="Times New Roman" w:hAnsi="Times New Roman" w:cs="Times New Roman"/>
          <w:i/>
          <w:color w:val="0D0D0D" w:themeColor="text1" w:themeTint="F2"/>
          <w:sz w:val="28"/>
          <w:szCs w:val="28"/>
        </w:rPr>
      </w:pPr>
      <w:r w:rsidRPr="00B13C7D">
        <w:rPr>
          <w:rFonts w:ascii="Times New Roman" w:eastAsia="Times New Roman" w:hAnsi="Times New Roman" w:cs="Times New Roman"/>
          <w:i/>
          <w:color w:val="0D0D0D" w:themeColor="text1" w:themeTint="F2"/>
          <w:sz w:val="28"/>
          <w:szCs w:val="28"/>
          <w:lang w:eastAsia="ru-RU"/>
        </w:rPr>
        <w:t>Психолого-педагогические условия</w:t>
      </w:r>
    </w:p>
    <w:p w14:paraId="335C6CB8" w14:textId="77777777" w:rsidR="00A20C39" w:rsidRPr="00B13C7D" w:rsidRDefault="00A20C39" w:rsidP="00A20C39">
      <w:pPr>
        <w:pStyle w:val="af1"/>
        <w:tabs>
          <w:tab w:val="left" w:pos="567"/>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 уроках технологии обучающиеся с нарушениями слуха, как правило, пользуются стационарной (проводной) звукоусиливающей аппаратурой или беспроводной (например, </w:t>
      </w:r>
      <w:r w:rsidRPr="00B13C7D">
        <w:rPr>
          <w:rFonts w:ascii="Times New Roman" w:hAnsi="Times New Roman" w:cs="Times New Roman"/>
          <w:color w:val="0D0D0D" w:themeColor="text1" w:themeTint="F2"/>
          <w:sz w:val="28"/>
          <w:szCs w:val="28"/>
          <w:lang w:val="en-US"/>
        </w:rPr>
        <w:t>FM</w:t>
      </w:r>
      <w:r w:rsidRPr="00B13C7D">
        <w:rPr>
          <w:rFonts w:ascii="Times New Roman" w:hAnsi="Times New Roman" w:cs="Times New Roman"/>
          <w:color w:val="0D0D0D" w:themeColor="text1" w:themeTint="F2"/>
          <w:sz w:val="28"/>
          <w:szCs w:val="28"/>
        </w:rPr>
        <w:t xml:space="preserve">-системы). В связи с проведением на уроках технологии практических работ предпочтение отдается использованию беспроводной аппаратуры (например, </w:t>
      </w:r>
      <w:r w:rsidRPr="00B13C7D">
        <w:rPr>
          <w:rFonts w:ascii="Times New Roman" w:hAnsi="Times New Roman" w:cs="Times New Roman"/>
          <w:color w:val="0D0D0D" w:themeColor="text1" w:themeTint="F2"/>
          <w:sz w:val="28"/>
          <w:szCs w:val="28"/>
          <w:lang w:val="en-US"/>
        </w:rPr>
        <w:t>FM</w:t>
      </w:r>
      <w:r w:rsidRPr="00B13C7D">
        <w:rPr>
          <w:rFonts w:ascii="Times New Roman" w:hAnsi="Times New Roman" w:cs="Times New Roman"/>
          <w:color w:val="0D0D0D" w:themeColor="text1" w:themeTint="F2"/>
          <w:sz w:val="28"/>
          <w:szCs w:val="28"/>
        </w:rPr>
        <w:t>-системы).</w:t>
      </w:r>
    </w:p>
    <w:p w14:paraId="7BC39A5E" w14:textId="77777777" w:rsidR="00A20C39" w:rsidRPr="00B13C7D" w:rsidRDefault="00A20C39" w:rsidP="00A20C39">
      <w:pPr>
        <w:pStyle w:val="af1"/>
        <w:tabs>
          <w:tab w:val="left" w:pos="567"/>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Режим работы стационарной звукоусиливающей аппаратуры для каждого обучающегося определяется в начале учебного года врачом-сурдологом, принимающим участие в образовательном процессе на основе сетевого взаимодействия, проверяется учителем-дефектологом (сурдопедагогом), реализующим коррекционно-развивающий курс «Развитие восприятия и воспроизведения устной речи», при проведении специальных проверок, оформленных в соответствующих протоколах</w:t>
      </w:r>
      <w:r w:rsidRPr="00B13C7D">
        <w:rPr>
          <w:rStyle w:val="a7"/>
          <w:rFonts w:ascii="Times New Roman" w:hAnsi="Times New Roman" w:cs="Times New Roman"/>
          <w:color w:val="0D0D0D" w:themeColor="text1" w:themeTint="F2"/>
          <w:sz w:val="28"/>
          <w:szCs w:val="28"/>
        </w:rPr>
        <w:footnoteReference w:id="154"/>
      </w:r>
      <w:r w:rsidRPr="00B13C7D">
        <w:rPr>
          <w:rFonts w:ascii="Times New Roman" w:hAnsi="Times New Roman" w:cs="Times New Roman"/>
          <w:color w:val="0D0D0D" w:themeColor="text1" w:themeTint="F2"/>
          <w:sz w:val="28"/>
          <w:szCs w:val="28"/>
        </w:rPr>
        <w:t xml:space="preserve">. Если в течение учебного года учитель-предметник отмечает ухудшение восприятия на слух речевого материала обучающимся, его произносительной стороны речи, то снова проводятся проверки работы звукоусиливающей аппаратуры. </w:t>
      </w:r>
    </w:p>
    <w:p w14:paraId="1A060BF3" w14:textId="77777777" w:rsidR="00A20C39" w:rsidRPr="00B13C7D" w:rsidRDefault="00A20C39" w:rsidP="00A20C39">
      <w:pPr>
        <w:pStyle w:val="af1"/>
        <w:tabs>
          <w:tab w:val="left" w:pos="567"/>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Методически правильное использование звукоусиливающей аппаратуры на уроках осуществляется под контролем администрации и психолого-педагогического консилиума образовательной организации. </w:t>
      </w:r>
    </w:p>
    <w:p w14:paraId="7505303B" w14:textId="77777777" w:rsidR="00A20C39" w:rsidRPr="00B13C7D" w:rsidRDefault="00A20C39" w:rsidP="00A20C39">
      <w:pPr>
        <w:pStyle w:val="af1"/>
        <w:tabs>
          <w:tab w:val="left" w:pos="567"/>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Основным способом восприятия устной речи обучающимися на уроках является слухозрительный (при использовании звукоусиливающей аппаратуры).</w:t>
      </w:r>
    </w:p>
    <w:p w14:paraId="63184829" w14:textId="77777777" w:rsidR="00A20C39" w:rsidRPr="00B13C7D" w:rsidRDefault="00A20C39" w:rsidP="00A20C39">
      <w:pPr>
        <w:pStyle w:val="af1"/>
        <w:tabs>
          <w:tab w:val="left" w:pos="567"/>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 уроках у обучающихся с нарушениями слуха целенаправленно осуществляется развитие словесной речи в устной и письменной формах, навыков устной коммуникации. </w:t>
      </w:r>
    </w:p>
    <w:p w14:paraId="35952922" w14:textId="77777777" w:rsidR="00A20C39" w:rsidRPr="00B13C7D" w:rsidRDefault="00A20C39" w:rsidP="00A20C39">
      <w:pPr>
        <w:pStyle w:val="af1"/>
        <w:tabs>
          <w:tab w:val="left" w:pos="567"/>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Объяснение учебного материала учителем осуществляется, прежде всего, на основе словесной речи – устной и письменной, а также при использовании дактильной формы речи как вспомогательной (при одновременном устном проговаривании речевого материала), при обязательном применении современных образовательных средств, в том числе цифровых, а также методических приемов, способствующих пониманию обучающимися с нарушениями слуха нового речевого материала (например, показ иллюстрации, предметов и др., подбор к новым словам и словосочетаниям синонимов, из числа знакомых обучающимся, а также знакомых синонимических выражений к новым фразам).</w:t>
      </w:r>
    </w:p>
    <w:p w14:paraId="3657C7D5" w14:textId="77777777" w:rsidR="00A20C39" w:rsidRPr="00B13C7D" w:rsidRDefault="00A20C39" w:rsidP="00A20C39">
      <w:pPr>
        <w:pStyle w:val="af1"/>
        <w:tabs>
          <w:tab w:val="left" w:pos="567"/>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случае затруднения понимания обучающимися речевого материала, предъявленного в словесной форме при широком применении современных образовательных средств и сурдопедагогических технологий, возможно использование жестовой речи с обязательным повторением данного материала учителем и обучающимся устно или письменно. Если на уроке обучающийся с нарушенным слухом не может самостоятельно выразить свои мысли в словесной форме, он может использовать отдельные жесты (жестовую речь) при обязательном воспроизведении учителем данного материала в словесной форме, затем данным обучающимся и всеми обучающимися класса в устной и /или письменной форме.</w:t>
      </w:r>
    </w:p>
    <w:p w14:paraId="6099FEFC" w14:textId="77777777" w:rsidR="00A20C39" w:rsidRPr="00B13C7D" w:rsidRDefault="00A20C39" w:rsidP="00A20C39">
      <w:pPr>
        <w:tabs>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 уроках обязательно проводятся упражнения, связанные с восприятием на слух и внятным, достаточно естественным воспроизведением тематической и терминологической лексики учебной дисциплины, а также лексики, связанной с организацией учебной деятельности. Этот речевой материал обязательно отражается (подчеркивается, выделяется цветом) при планировании уроков, проектируется на основе индивидуально-дифференцированного подхода, учитывающего слухоречевое развитие каждого обучающегося. </w:t>
      </w:r>
    </w:p>
    <w:p w14:paraId="0ED7E3C4" w14:textId="77777777" w:rsidR="00A20C39" w:rsidRPr="00B13C7D" w:rsidRDefault="00A20C39" w:rsidP="00A20C39">
      <w:pPr>
        <w:tabs>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Правильно организованная работа по развитию у обучающихся с нарушениями слуха речевого слуха, слухозрительного восприятия речи и её воспроизведения, чередование различных видов восприятия ими устной речи (слухозрительного и слухового) мобилизует их внимание, способствует продуктивной учебной деятельности на уроке, более прочному запоминанию речевого материала, в дальнейшем – его использованию в разных видах учебной и внеурочной деятельности.</w:t>
      </w:r>
    </w:p>
    <w:p w14:paraId="0B497DFE" w14:textId="77777777" w:rsidR="00A20C39" w:rsidRPr="00B13C7D" w:rsidRDefault="00A20C39" w:rsidP="00A20C39">
      <w:pPr>
        <w:tabs>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Как правило, по учебной дисциплине на четверть планируется не менее 10–15 речевых единиц (фразы, словосочетания, слова, правила, выводы).</w:t>
      </w:r>
    </w:p>
    <w:p w14:paraId="1D733E0F" w14:textId="77777777" w:rsidR="00A20C39" w:rsidRPr="00B13C7D" w:rsidRDefault="00A20C39" w:rsidP="00A20C39">
      <w:pPr>
        <w:tabs>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Упражнения, связанные с восприятием обучающимися речевого материала на слух, проводятся на этапах организации урока (например, работа с планом), закрепления и повторения учебного материала, занимают не более 5–10 минут – в зависимости от темы и планируемых результатов, мотивированы ходом урока.</w:t>
      </w:r>
    </w:p>
    <w:p w14:paraId="6920958C" w14:textId="77777777" w:rsidR="00A20C39" w:rsidRPr="00B13C7D" w:rsidRDefault="00A20C39" w:rsidP="00A20C39">
      <w:pPr>
        <w:tabs>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Часть знакомого обучающимся речевого материала (тематическая и терминологическая лексика, а также лексика по организации учебной деятельности) может отрабатываться на занятиях «Развитие восприятия и воспроизведения устной речи» при совместном планировании работы учителем-предметником и учителем, ведущим данные занятия: обучающиеся упражняются в восприятии слухозрительно и на слух, достаточно внятном и естественном воспроизведении уже знакомого им речевого материала. Эта работа не проводится формально; обучающимся предлагаются соответствующие задания, вопросы и др., которые также планируются совместно учителем-предметником и учителем, ведущим занятия «Развитие восприятия и воспроизведения устной речи».</w:t>
      </w:r>
    </w:p>
    <w:p w14:paraId="2215FC5F" w14:textId="77777777" w:rsidR="00A20C39" w:rsidRPr="00B13C7D" w:rsidRDefault="00A20C39" w:rsidP="00A20C39">
      <w:pPr>
        <w:tabs>
          <w:tab w:val="left" w:pos="9356"/>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уроках обучающиеся систематически и целенаправленно побуждаются говорить внятно, достаточно естественно и выразительно, реализуя возможности воспроизведения звуковой и ритмико-интонационной структуры речи. Работа в данном направлении проводится на основе аналитико-синтетического, концентрического, полисенсорного метода при использовании, в том числе фонетической ритмики.</w:t>
      </w:r>
    </w:p>
    <w:p w14:paraId="407F7A31" w14:textId="77777777" w:rsidR="00A20C39" w:rsidRPr="00B13C7D" w:rsidRDefault="00A20C39" w:rsidP="00A20C39">
      <w:pPr>
        <w:tabs>
          <w:tab w:val="left" w:pos="9356"/>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каждом уроке проводятся фонетические зарядки с целью дать установку на правильное воспроизведение определенного речевого материала, необходимого на данном уроке, закрепить произносительные навыки обучающихся, предупредить распад неустойчивых произносительных умений. Фонетические зарядки занимают не более 3–5 минут; речевой материал должен быть представлен в письменной форме на доске или на слайде компьютерной презентации. Предусматривается работа по всем разделам программы, включая закрепление у детей умений говорить голосом нормальной высоты, силы и тембра, воспроизводить звуковую и ритмико-интонационную структуру речи. Планирование фонетических зарядок осуществляется совместно с учителем коррекционно-развивающих занятий «Развитие восприятия и воспроизведения устной речи» на основе преемственности в работе над произношением в разных организационных формах образовательно-коррекционного процесса.</w:t>
      </w:r>
    </w:p>
    <w:p w14:paraId="757F6DAF" w14:textId="77777777" w:rsidR="00A20C39" w:rsidRPr="00B13C7D" w:rsidRDefault="00A20C39" w:rsidP="00A20C39">
      <w:pPr>
        <w:pStyle w:val="Default"/>
        <w:spacing w:line="360" w:lineRule="auto"/>
        <w:ind w:firstLine="709"/>
        <w:jc w:val="both"/>
        <w:rPr>
          <w:rFonts w:ascii="Times New Roman" w:hAnsi="Times New Roman" w:cs="Times New Roman"/>
          <w:bCs/>
          <w:iCs/>
          <w:color w:val="0D0D0D" w:themeColor="text1" w:themeTint="F2"/>
          <w:sz w:val="28"/>
          <w:szCs w:val="28"/>
          <w:u w:val="single"/>
        </w:rPr>
      </w:pPr>
      <w:r w:rsidRPr="00B13C7D">
        <w:rPr>
          <w:rFonts w:ascii="Times New Roman" w:hAnsi="Times New Roman" w:cs="Times New Roman"/>
          <w:color w:val="0D0D0D" w:themeColor="text1" w:themeTint="F2"/>
          <w:sz w:val="28"/>
          <w:szCs w:val="28"/>
        </w:rPr>
        <w:t>Не менее одного раза в полугодие проводится мониторинг достижения обучающимися планируемых результатов восприятия и воспроизведения тематической и терминологической лексики каждой учебной дисциплины, а также лексики, связанной с организацией учебной деятельности.</w:t>
      </w:r>
    </w:p>
    <w:p w14:paraId="349FC225"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Личностные, метапредметные, предметные результаты, которых должны достичь обучающие с нарушениями слуха, являются для них одинаковыми, но степень владения может разной, что зависит от индивидуальных особенностей каждого обучающегося с нарушенным слухом: его способностей, наличия / отсутствия дополнительных нарушений в развитии. Это требует реализации дифференцированного подхода к обучению на уроках технологии. Дифференциация обучения предполагает адекватно подобранные для каждого обучающегося с нарушенным слухом условия обучения, формы и методы коррекционно-образовательной помощи. Педагогические действия должны быть ориентированы на достижение оптимального (лучшего для обучающегося в конкретных условиях) уровня, что может быть обеспечено при методически правильной организации обучения. Дифференциация может осуществляться в следующих направлениях:</w:t>
      </w:r>
    </w:p>
    <w:p w14:paraId="6FE7CABF" w14:textId="77777777" w:rsidR="00A20C39" w:rsidRPr="00B13C7D" w:rsidRDefault="00A20C39" w:rsidP="00DF4F68">
      <w:pPr>
        <w:pStyle w:val="a5"/>
        <w:numPr>
          <w:ilvl w:val="0"/>
          <w:numId w:val="14"/>
        </w:numPr>
        <w:tabs>
          <w:tab w:val="left" w:pos="993"/>
        </w:tabs>
        <w:spacing w:before="0" w:beforeAutospacing="0" w:after="0" w:afterAutospacing="0" w:line="360" w:lineRule="auto"/>
        <w:ind w:left="0"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по основному содержанию обучения;</w:t>
      </w:r>
    </w:p>
    <w:p w14:paraId="2A5A0244" w14:textId="77777777" w:rsidR="00A20C39" w:rsidRPr="00B13C7D" w:rsidRDefault="00A20C39" w:rsidP="00DF4F68">
      <w:pPr>
        <w:pStyle w:val="a5"/>
        <w:numPr>
          <w:ilvl w:val="0"/>
          <w:numId w:val="14"/>
        </w:numPr>
        <w:tabs>
          <w:tab w:val="left" w:pos="993"/>
        </w:tabs>
        <w:spacing w:before="0" w:beforeAutospacing="0" w:after="0" w:afterAutospacing="0" w:line="360" w:lineRule="auto"/>
        <w:ind w:left="0"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по сложности видов работы;</w:t>
      </w:r>
    </w:p>
    <w:p w14:paraId="5A15AE5D" w14:textId="77777777" w:rsidR="00A20C39" w:rsidRPr="00B13C7D" w:rsidRDefault="00A20C39" w:rsidP="00DF4F68">
      <w:pPr>
        <w:pStyle w:val="a5"/>
        <w:numPr>
          <w:ilvl w:val="0"/>
          <w:numId w:val="14"/>
        </w:numPr>
        <w:tabs>
          <w:tab w:val="left" w:pos="993"/>
        </w:tabs>
        <w:spacing w:before="0" w:beforeAutospacing="0" w:after="0" w:afterAutospacing="0" w:line="360" w:lineRule="auto"/>
        <w:ind w:left="0"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по самостоятельности выполнения задания;</w:t>
      </w:r>
    </w:p>
    <w:p w14:paraId="0CCF0074" w14:textId="77777777" w:rsidR="00A20C39" w:rsidRPr="00B13C7D" w:rsidRDefault="00A20C39" w:rsidP="00DF4F68">
      <w:pPr>
        <w:pStyle w:val="a5"/>
        <w:numPr>
          <w:ilvl w:val="0"/>
          <w:numId w:val="14"/>
        </w:numPr>
        <w:tabs>
          <w:tab w:val="left" w:pos="993"/>
        </w:tabs>
        <w:spacing w:before="0" w:beforeAutospacing="0" w:after="0" w:afterAutospacing="0" w:line="360" w:lineRule="auto"/>
        <w:ind w:left="0"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по формам организации работы: парами, бригадами, индивидуально, а также с учителем, роль которого выполняет обучающийся с нарушенным слухом.</w:t>
      </w:r>
    </w:p>
    <w:p w14:paraId="7C510D5F" w14:textId="77777777" w:rsidR="00A20C39" w:rsidRPr="00B13C7D" w:rsidRDefault="00A20C39" w:rsidP="00DF4F68">
      <w:pPr>
        <w:pStyle w:val="a5"/>
        <w:numPr>
          <w:ilvl w:val="0"/>
          <w:numId w:val="14"/>
        </w:numPr>
        <w:tabs>
          <w:tab w:val="left" w:pos="993"/>
        </w:tabs>
        <w:spacing w:before="0" w:beforeAutospacing="0" w:after="0" w:afterAutospacing="0" w:line="360" w:lineRule="auto"/>
        <w:ind w:left="0"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по используемым формам речи (устно-дактильная и жестовая речь могут использоваться в качестве вспомогательных средств обучения);</w:t>
      </w:r>
    </w:p>
    <w:p w14:paraId="4C7AEE4C" w14:textId="77777777" w:rsidR="00A20C39" w:rsidRPr="00B13C7D" w:rsidRDefault="00A20C39" w:rsidP="00DF4F68">
      <w:pPr>
        <w:pStyle w:val="a5"/>
        <w:numPr>
          <w:ilvl w:val="0"/>
          <w:numId w:val="14"/>
        </w:numPr>
        <w:tabs>
          <w:tab w:val="left" w:pos="993"/>
        </w:tabs>
        <w:spacing w:before="0" w:beforeAutospacing="0" w:after="0" w:afterAutospacing="0" w:line="360" w:lineRule="auto"/>
        <w:ind w:left="0"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по времени выполнения задания.</w:t>
      </w:r>
    </w:p>
    <w:p w14:paraId="2314ABF5"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процессе уроков технологии обучающиеся с нарушениями слуха могут испытывать потребность в развёрнутой помощи при планировании предстоящей деятельности. Такая помощь заключается в групповом обсуждении предстоящей работы и в практическом показе учителем последовательности её выполнения, в применении демонстрационных технологических карт, составлении индивидуальных технологических карт, которые используются как при обсуждении плана работы, так и во время работы обучающихся.</w:t>
      </w:r>
    </w:p>
    <w:p w14:paraId="6B15A1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Уроки технологии требуют учёта и удовлетворения особых образовательных потребностей обучающихся с нарушениями слуха. Это обеспечивается реализацией следующих условий организации учебного процесса:</w:t>
      </w:r>
    </w:p>
    <w:p w14:paraId="37DCFC1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14:paraId="33C040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преодоление речевого недоразвития на материале курса технологии (накопление словарного запаса, овладение разными формами и видами речевой деятельности);</w:t>
      </w:r>
    </w:p>
    <w:p w14:paraId="717CD3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5CCCD1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использование и коррекция самостоятельно приобретённых обучающимися представлений об окружающей природной действительности, дальнейшее их развитие и обогащение;</w:t>
      </w:r>
    </w:p>
    <w:p w14:paraId="38963F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77078D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использование специальных методов, приёмов, средств, обходных путей обучения;</w:t>
      </w:r>
    </w:p>
    <w:p w14:paraId="77D690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D7C6C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учёт индивидуальных и психофизических особенностей обучающихся с нарушениями слуха, их природных задатков, способностей, интересов к содержанию трудовой деятельности.</w:t>
      </w:r>
    </w:p>
    <w:p w14:paraId="2963ADA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r w:rsidRPr="00B13C7D">
        <w:rPr>
          <w:rFonts w:ascii="Times New Roman" w:eastAsia="Times New Roman" w:hAnsi="Times New Roman" w:cs="Times New Roman"/>
          <w:b/>
          <w:color w:val="0D0D0D" w:themeColor="text1" w:themeTint="F2"/>
          <w:sz w:val="28"/>
          <w:szCs w:val="28"/>
          <w:lang w:eastAsia="ru-RU"/>
        </w:rPr>
        <w:t>«</w:t>
      </w:r>
      <w:r w:rsidRPr="00B13C7D">
        <w:rPr>
          <w:rFonts w:ascii="Times New Roman" w:hAnsi="Times New Roman" w:cs="Times New Roman"/>
          <w:b/>
          <w:color w:val="0D0D0D" w:themeColor="text1" w:themeTint="F2"/>
          <w:sz w:val="28"/>
          <w:szCs w:val="28"/>
        </w:rPr>
        <w:t>Технология</w:t>
      </w:r>
      <w:r w:rsidRPr="00B13C7D">
        <w:rPr>
          <w:rFonts w:ascii="Times New Roman" w:eastAsia="Times New Roman" w:hAnsi="Times New Roman" w:cs="Times New Roman"/>
          <w:b/>
          <w:color w:val="0D0D0D" w:themeColor="text1" w:themeTint="F2"/>
          <w:sz w:val="28"/>
          <w:szCs w:val="28"/>
          <w:lang w:eastAsia="ru-RU"/>
        </w:rPr>
        <w:t>»</w:t>
      </w:r>
    </w:p>
    <w:p w14:paraId="7008CA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Целью </w:t>
      </w:r>
      <w:r w:rsidRPr="00B13C7D">
        <w:rPr>
          <w:rFonts w:ascii="Times New Roman" w:hAnsi="Times New Roman" w:cs="Times New Roman"/>
          <w:color w:val="0D0D0D" w:themeColor="text1" w:themeTint="F2"/>
          <w:sz w:val="28"/>
          <w:szCs w:val="28"/>
        </w:rPr>
        <w:t xml:space="preserve">изучения дисциплины «Технология» является формирование у обучающихся технологической грамотности, культуры труда и деловых межличностных отношений </w:t>
      </w:r>
      <w:r w:rsidRPr="00B13C7D">
        <w:rPr>
          <w:rFonts w:ascii="Times New Roman" w:eastAsia="SchoolBookSanPin" w:hAnsi="Times New Roman" w:cs="Times New Roman"/>
          <w:color w:val="0D0D0D" w:themeColor="text1" w:themeTint="F2"/>
          <w:sz w:val="28"/>
          <w:szCs w:val="28"/>
        </w:rPr>
        <w:t>в единстве с развитием речи, мышления и социальных компетенций.</w:t>
      </w:r>
    </w:p>
    <w:p w14:paraId="1C585D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Курс технологии ориентирован на приобретение обучающимися с нарушениями слуха умений в прикладной творческой деятельности, а также на социально-трудовую адаптацию, инкультурацию и реабилитацию в непрерывном процессе профессионального самоопределения.</w:t>
      </w:r>
    </w:p>
    <w:p w14:paraId="0518564C" w14:textId="77777777" w:rsidR="00A20C39" w:rsidRPr="00B13C7D" w:rsidRDefault="00A20C39" w:rsidP="00A20C39">
      <w:pPr>
        <w:spacing w:after="0" w:line="360" w:lineRule="auto"/>
        <w:ind w:firstLine="709"/>
        <w:jc w:val="both"/>
        <w:rPr>
          <w:rStyle w:val="ad"/>
          <w:rFonts w:ascii="Times New Roman" w:hAnsi="Times New Roman" w:cs="Times New Roman"/>
          <w:sz w:val="28"/>
          <w:szCs w:val="28"/>
        </w:rPr>
      </w:pPr>
      <w:r w:rsidRPr="00B13C7D">
        <w:rPr>
          <w:rStyle w:val="ad"/>
          <w:rFonts w:ascii="Times New Roman" w:hAnsi="Times New Roman" w:cs="Times New Roman"/>
          <w:i/>
          <w:color w:val="0D0D0D" w:themeColor="text1" w:themeTint="F2"/>
          <w:sz w:val="28"/>
          <w:szCs w:val="28"/>
        </w:rPr>
        <w:t xml:space="preserve">Задачи </w:t>
      </w:r>
      <w:r w:rsidRPr="00B13C7D">
        <w:rPr>
          <w:rStyle w:val="ad"/>
          <w:rFonts w:ascii="Times New Roman" w:hAnsi="Times New Roman" w:cs="Times New Roman"/>
          <w:color w:val="0D0D0D" w:themeColor="text1" w:themeTint="F2"/>
          <w:sz w:val="28"/>
          <w:szCs w:val="28"/>
        </w:rPr>
        <w:t>учебного предмета включают:</w:t>
      </w:r>
    </w:p>
    <w:p w14:paraId="11B3452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sz w:val="28"/>
          <w:szCs w:val="28"/>
        </w:rPr>
      </w:pPr>
      <w:r w:rsidRPr="00B13C7D">
        <w:rPr>
          <w:rFonts w:ascii="Times New Roman" w:hAnsi="Times New Roman" w:cs="Times New Roman"/>
          <w:color w:val="0D0D0D" w:themeColor="text1" w:themeTint="F2"/>
          <w:sz w:val="28"/>
          <w:szCs w:val="28"/>
        </w:rPr>
        <w:t xml:space="preserve">– содействие овладению </w:t>
      </w:r>
      <w:r w:rsidRPr="00B13C7D">
        <w:rPr>
          <w:rFonts w:ascii="Times New Roman" w:eastAsia="SchoolBookSanPin" w:hAnsi="Times New Roman" w:cs="Times New Roman"/>
          <w:color w:val="0D0D0D" w:themeColor="text1" w:themeTint="F2"/>
          <w:sz w:val="28"/>
          <w:szCs w:val="28"/>
        </w:rPr>
        <w:t>знаниями, умениями и опытом деятельности в предметной области «Технология»;</w:t>
      </w:r>
    </w:p>
    <w:p w14:paraId="256FBA3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развитие </w:t>
      </w:r>
      <w:r w:rsidRPr="00B13C7D">
        <w:rPr>
          <w:rFonts w:ascii="Times New Roman" w:eastAsia="SchoolBookSanPin" w:hAnsi="Times New Roman" w:cs="Times New Roman"/>
          <w:color w:val="0D0D0D" w:themeColor="text1" w:themeTint="F2"/>
          <w:sz w:val="28"/>
          <w:szCs w:val="28"/>
        </w:rPr>
        <w:t>трудовых умений и необходимых технологических знаний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4A477E7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формирование культуры проектной и исследовательской деятельности, готовности к предложению и осуществлению новых технологических решений;</w:t>
      </w:r>
    </w:p>
    <w:p w14:paraId="33CA59D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формирование навыка использования в трудовой деятельности цифровых инструментов и программных сервисов, а также когнитивных инструментов и технологий;</w:t>
      </w:r>
    </w:p>
    <w:p w14:paraId="74E56E0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развитие умений оценивать свои профессиональные интересы и склонности, возможности и ограничения в плане подготовки к будущей профессиональной деятельности.</w:t>
      </w:r>
    </w:p>
    <w:p w14:paraId="20BC374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 соответствии с Концепцией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(при учёте возможностей и особых образовательных потребностей обучающихся с нарушениями слуха) в определённых масштабах, позволяющих реализовать исследовательскую деятельность и использовать знания, полученные обучающимися на других предметах и в процессе коррекционных курсов.</w:t>
      </w:r>
    </w:p>
    <w:p w14:paraId="6FA25691" w14:textId="77777777" w:rsidR="00A20C39" w:rsidRPr="00B13C7D" w:rsidRDefault="00A20C39" w:rsidP="00A20C39">
      <w:pPr>
        <w:spacing w:after="0" w:line="360" w:lineRule="auto"/>
        <w:ind w:firstLine="709"/>
        <w:jc w:val="both"/>
        <w:rPr>
          <w:rStyle w:val="ad"/>
          <w:rFonts w:ascii="Times New Roman" w:hAnsi="Times New Roman" w:cs="Times New Roman"/>
          <w:b/>
          <w:bCs/>
          <w:iCs/>
          <w:sz w:val="28"/>
          <w:szCs w:val="28"/>
        </w:rPr>
      </w:pPr>
      <w:r w:rsidRPr="00B13C7D">
        <w:rPr>
          <w:rStyle w:val="ad"/>
          <w:rFonts w:ascii="Times New Roman" w:hAnsi="Times New Roman" w:cs="Times New Roman"/>
          <w:b/>
          <w:bCs/>
          <w:iCs/>
          <w:color w:val="0D0D0D" w:themeColor="text1" w:themeTint="F2"/>
          <w:sz w:val="28"/>
          <w:szCs w:val="28"/>
        </w:rPr>
        <w:t>Место предмета в учебном плане</w:t>
      </w:r>
    </w:p>
    <w:p w14:paraId="41DFF176"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Style w:val="ad"/>
          <w:rFonts w:ascii="Times New Roman" w:hAnsi="Times New Roman" w:cs="Times New Roman"/>
          <w:bCs/>
          <w:i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Технология</w:t>
      </w:r>
      <w:r w:rsidRPr="00B13C7D">
        <w:rPr>
          <w:rStyle w:val="ad"/>
          <w:rFonts w:ascii="Times New Roman" w:hAnsi="Times New Roman" w:cs="Times New Roman"/>
          <w:bCs/>
          <w:iCs/>
          <w:color w:val="0D0D0D" w:themeColor="text1" w:themeTint="F2"/>
          <w:sz w:val="28"/>
          <w:szCs w:val="28"/>
        </w:rPr>
        <w:t>»</w:t>
      </w:r>
      <w:r w:rsidRPr="00B13C7D">
        <w:rPr>
          <w:rStyle w:val="ad"/>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входит в одноимённую предметную область и является обязательным.</w:t>
      </w:r>
    </w:p>
    <w:p w14:paraId="473F0E3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Освоение курса осуществляется в течение всех лет обучения на уровне ООО – в пролонгированные сроки (с 5 по 10 классы включительно); на учебные занятия выделяется не менее 2 часов в неделю.</w:t>
      </w:r>
    </w:p>
    <w:p w14:paraId="59111F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Основная часть учебного времени на уроках технологии (не менее 70%) отводится на практическую деятельность обучающихся с нарушениями слуха, организуемую с учётом их особых образовательных потребностей.</w:t>
      </w:r>
    </w:p>
    <w:p w14:paraId="00ECDBED" w14:textId="77777777" w:rsidR="00A20C39" w:rsidRPr="00B13C7D" w:rsidRDefault="00A20C39" w:rsidP="00A20C39">
      <w:pPr>
        <w:spacing w:after="0" w:line="360" w:lineRule="auto"/>
        <w:ind w:firstLine="709"/>
        <w:jc w:val="both"/>
        <w:rPr>
          <w:rStyle w:val="ad"/>
          <w:rFonts w:ascii="Times New Roman" w:hAnsi="Times New Roman" w:cs="Times New Roman"/>
          <w:b/>
          <w:bCs/>
          <w:iCs/>
          <w:sz w:val="28"/>
          <w:szCs w:val="28"/>
        </w:rPr>
      </w:pPr>
      <w:r w:rsidRPr="00B13C7D">
        <w:rPr>
          <w:rStyle w:val="ad"/>
          <w:rFonts w:ascii="Times New Roman" w:hAnsi="Times New Roman" w:cs="Times New Roman"/>
          <w:b/>
          <w:bCs/>
          <w:iCs/>
          <w:color w:val="0D0D0D" w:themeColor="text1" w:themeTint="F2"/>
          <w:sz w:val="28"/>
          <w:szCs w:val="28"/>
        </w:rPr>
        <w:t>Содержание учебного предмета</w:t>
      </w:r>
    </w:p>
    <w:p w14:paraId="19BDBBDC"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Учебный предмет «</w:t>
      </w:r>
      <w:r w:rsidRPr="00B13C7D">
        <w:rPr>
          <w:rFonts w:ascii="Times New Roman" w:eastAsia="Times New Roman" w:hAnsi="Times New Roman" w:cs="Times New Roman"/>
          <w:color w:val="0D0D0D" w:themeColor="text1" w:themeTint="F2"/>
          <w:sz w:val="28"/>
          <w:szCs w:val="28"/>
          <w:lang w:eastAsia="ru-RU"/>
        </w:rPr>
        <w:t>Технология</w:t>
      </w:r>
      <w:r w:rsidRPr="00B13C7D">
        <w:rPr>
          <w:rFonts w:ascii="Times New Roman" w:hAnsi="Times New Roman" w:cs="Times New Roman"/>
          <w:color w:val="0D0D0D" w:themeColor="text1" w:themeTint="F2"/>
          <w:sz w:val="28"/>
          <w:szCs w:val="28"/>
        </w:rPr>
        <w:t xml:space="preserve">» является </w:t>
      </w:r>
      <w:r w:rsidRPr="00B13C7D">
        <w:rPr>
          <w:rFonts w:ascii="Times New Roman" w:hAnsi="Times New Roman" w:cs="Times New Roman"/>
          <w:iCs/>
          <w:color w:val="0D0D0D" w:themeColor="text1" w:themeTint="F2"/>
          <w:sz w:val="28"/>
          <w:szCs w:val="28"/>
        </w:rPr>
        <w:t>общим для обучающихся с нормативным развитием и с нарушениями слуха, сохраняя модульную структуру и содержание модулей, их дифференциацию на инвариантные и вариативные:</w:t>
      </w:r>
    </w:p>
    <w:p w14:paraId="1EDCB99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Инвариантные модули</w:t>
      </w:r>
    </w:p>
    <w:p w14:paraId="14C7E26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«Производство и технология».</w:t>
      </w:r>
    </w:p>
    <w:p w14:paraId="534663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«Технологии обработки материалов и пищевых продуктов».</w:t>
      </w:r>
    </w:p>
    <w:p w14:paraId="4E68C22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Вариативные модули</w:t>
      </w:r>
    </w:p>
    <w:p w14:paraId="23ED76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«Робототехника».</w:t>
      </w:r>
    </w:p>
    <w:p w14:paraId="67EA39B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«3D-моделирование, прототипирование, макетирование».</w:t>
      </w:r>
    </w:p>
    <w:p w14:paraId="1FB525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«Компьютерная графика. Черчение».</w:t>
      </w:r>
    </w:p>
    <w:p w14:paraId="037261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«Автоматизированные системы».</w:t>
      </w:r>
    </w:p>
    <w:p w14:paraId="560F1E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Модули «Животноводство» и «Растениеводство».</w:t>
      </w:r>
    </w:p>
    <w:p w14:paraId="1D1136C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возможностей, особых образовательных потребностей обучающихся с нарушениями слуха, а также и возможностей образовательной организации. </w:t>
      </w:r>
    </w:p>
    <w:p w14:paraId="386ECE2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Модули, входящие в инвариантный блок, являются обязательными для освоения. </w:t>
      </w:r>
    </w:p>
    <w:p w14:paraId="0DE6821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Все модули содержат основные теоретические сведения, практические работы и рекомендуемые объекты труда. При этом предполагается, что изучение материала, связанного с практическими работами, должно сопровождаться необходимым минимумом теоретических сведений.</w:t>
      </w:r>
    </w:p>
    <w:p w14:paraId="5F184A85" w14:textId="77777777" w:rsidR="00A20C39" w:rsidRPr="00B13C7D" w:rsidRDefault="00A20C39" w:rsidP="00A20C39">
      <w:pPr>
        <w:pStyle w:val="Default"/>
        <w:spacing w:line="360" w:lineRule="auto"/>
        <w:ind w:firstLine="709"/>
        <w:jc w:val="both"/>
        <w:rPr>
          <w:rStyle w:val="apple-converted-space"/>
          <w:rFonts w:ascii="Times New Roman" w:hAnsi="Times New Roman" w:cs="Times New Roman"/>
          <w:shd w:val="clear" w:color="auto" w:fill="FFFFFF"/>
        </w:rPr>
      </w:pPr>
      <w:r w:rsidRPr="00B13C7D">
        <w:rPr>
          <w:rStyle w:val="apple-converted-space"/>
          <w:rFonts w:ascii="Times New Roman" w:hAnsi="Times New Roman" w:cs="Times New Roman"/>
          <w:color w:val="0D0D0D" w:themeColor="text1" w:themeTint="F2"/>
          <w:shd w:val="clear" w:color="auto" w:fill="FFFFFF"/>
        </w:rPr>
        <w:t>Для расширения технического кругозора, закрепления знаний, полученных на уроках технологии, необходимо организовывать занятия таким образом, чтобы обучающиеся принимали активное участие в планировании предстоящей деятельности, организации рабочего места, проводили в процессе работы необходимые измерения, расчеты, пользовались техническими рисунками, чертежами, инструкционными картами, самостоятельно контролировали свои действия.</w:t>
      </w:r>
    </w:p>
    <w:p w14:paraId="41EFBEB0" w14:textId="77777777" w:rsidR="00A20C39" w:rsidRPr="00B13C7D" w:rsidRDefault="00A20C39" w:rsidP="00A20C39">
      <w:pPr>
        <w:tabs>
          <w:tab w:val="left" w:pos="851"/>
        </w:tabs>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Для обучающихся с нарушениями слуха, имеющими дополнительные нарушения в развитии (нарушения зрения, опорно-двигательного аппарата, расстройства аутистического спектра, задержку психического развития) рабочая программа по учебной дисциплине «Технология» индивидуализируется.</w:t>
      </w:r>
    </w:p>
    <w:p w14:paraId="25732EC5"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Calibri" w:hAnsi="Times New Roman" w:cs="Times New Roman"/>
          <w:b/>
          <w:i/>
          <w:color w:val="0D0D0D" w:themeColor="text1" w:themeTint="F2"/>
          <w:sz w:val="28"/>
          <w:szCs w:val="28"/>
        </w:rPr>
        <w:t>Виды деятельности обучающихся</w:t>
      </w:r>
      <w:r w:rsidRPr="00B13C7D">
        <w:rPr>
          <w:rFonts w:ascii="Times New Roman" w:eastAsia="Calibri" w:hAnsi="Times New Roman" w:cs="Times New Roman"/>
          <w:b/>
          <w:color w:val="0D0D0D" w:themeColor="text1" w:themeTint="F2"/>
          <w:sz w:val="28"/>
          <w:szCs w:val="28"/>
        </w:rPr>
        <w:t>:</w:t>
      </w:r>
    </w:p>
    <w:p w14:paraId="4ED604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уроках технологии предусматривается использование следующих видов деятельности, обеспечивающих достижение личностных, метапредметных, предметных результатов; воспитание самостоятельности, формирование у обучающихся начальных профессиональных умений:</w:t>
      </w:r>
    </w:p>
    <w:p w14:paraId="0370A5F2" w14:textId="77777777" w:rsidR="00A20C39" w:rsidRPr="00B13C7D" w:rsidRDefault="00A20C39" w:rsidP="00DF4F68">
      <w:pPr>
        <w:numPr>
          <w:ilvl w:val="0"/>
          <w:numId w:val="17"/>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деятельности со словесной основой: самостоятельная работа с учебником, электронными образовательными ресурсами; подготовка и представление публичного выступления в виде презентации; поиск материала в справочниках, энциклопедиях, в сети Интернет и др.;</w:t>
      </w:r>
    </w:p>
    <w:p w14:paraId="139AD476" w14:textId="77777777" w:rsidR="00A20C39" w:rsidRPr="00B13C7D" w:rsidRDefault="00A20C39" w:rsidP="00DF4F68">
      <w:pPr>
        <w:numPr>
          <w:ilvl w:val="0"/>
          <w:numId w:val="17"/>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деятельности на основе восприятия образа: составление чертежей, схем, эскизов, технологических карт, их анализ; обсуждение просмотренных учебных фильмов; наблюдение за демонстрируемыми учителем действиями и др.;</w:t>
      </w:r>
    </w:p>
    <w:p w14:paraId="35D57867" w14:textId="77777777" w:rsidR="00A20C39" w:rsidRPr="00B13C7D" w:rsidRDefault="00A20C39" w:rsidP="00DF4F68">
      <w:pPr>
        <w:numPr>
          <w:ilvl w:val="0"/>
          <w:numId w:val="17"/>
        </w:numPr>
        <w:tabs>
          <w:tab w:val="left" w:pos="851"/>
        </w:tabs>
        <w:spacing w:after="0" w:line="360" w:lineRule="auto"/>
        <w:ind w:left="0"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деятельности с практической основой: выполнение технологических операций с учётом содержания осваиваемого модуля (изготовление/ремонт изделия и т.п.); выполнение л</w:t>
      </w:r>
      <w:r w:rsidRPr="00B13C7D">
        <w:rPr>
          <w:rFonts w:ascii="Times New Roman" w:hAnsi="Times New Roman" w:cs="Times New Roman"/>
          <w:bCs/>
          <w:iCs/>
          <w:color w:val="0D0D0D" w:themeColor="text1" w:themeTint="F2"/>
          <w:sz w:val="28"/>
          <w:szCs w:val="28"/>
          <w:lang w:eastAsia="ru-RU"/>
        </w:rPr>
        <w:t>абораторно-практических работ и др.</w:t>
      </w:r>
      <w:bookmarkEnd w:id="37"/>
    </w:p>
    <w:p w14:paraId="5978D079" w14:textId="77777777" w:rsidR="00A20C39" w:rsidRPr="00B13C7D" w:rsidRDefault="00A20C39" w:rsidP="00A20C39">
      <w:pPr>
        <w:pStyle w:val="ab"/>
        <w:spacing w:after="0" w:line="360" w:lineRule="auto"/>
        <w:ind w:left="0"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2.1.15. АДАПТИВНАЯ ФИЗИЧЕСКАЯ КУЛЬТУРА</w:t>
      </w:r>
    </w:p>
    <w:p w14:paraId="0AE28F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нарушениями слуха,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14:paraId="30AC7C30"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6425047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Style w:val="ad"/>
          <w:rFonts w:ascii="Times New Roman" w:hAnsi="Times New Roman" w:cs="Times New Roman"/>
          <w:b/>
          <w:bCs/>
          <w:iCs/>
          <w:color w:val="0D0D0D" w:themeColor="text1" w:themeTint="F2"/>
          <w:sz w:val="28"/>
          <w:szCs w:val="28"/>
        </w:rPr>
        <w:t>Ценностные ориентиры в обучении учебному предмету «</w:t>
      </w:r>
      <w:r w:rsidRPr="00B13C7D">
        <w:rPr>
          <w:rFonts w:ascii="Times New Roman" w:hAnsi="Times New Roman" w:cs="Times New Roman"/>
          <w:b/>
          <w:color w:val="0D0D0D" w:themeColor="text1" w:themeTint="F2"/>
          <w:sz w:val="28"/>
          <w:szCs w:val="28"/>
        </w:rPr>
        <w:t>Адаптивная физическая культура</w:t>
      </w:r>
      <w:r w:rsidRPr="00B13C7D">
        <w:rPr>
          <w:rStyle w:val="ad"/>
          <w:rFonts w:ascii="Times New Roman" w:hAnsi="Times New Roman" w:cs="Times New Roman"/>
          <w:b/>
          <w:bCs/>
          <w:iCs/>
          <w:color w:val="0D0D0D" w:themeColor="text1" w:themeTint="F2"/>
          <w:sz w:val="28"/>
          <w:szCs w:val="28"/>
        </w:rPr>
        <w:t xml:space="preserve">» обучающихся </w:t>
      </w:r>
      <w:r w:rsidRPr="00B13C7D">
        <w:rPr>
          <w:rFonts w:ascii="Times New Roman" w:hAnsi="Times New Roman" w:cs="Times New Roman"/>
          <w:b/>
          <w:color w:val="0D0D0D" w:themeColor="text1" w:themeTint="F2"/>
          <w:sz w:val="28"/>
          <w:szCs w:val="28"/>
        </w:rPr>
        <w:t>с нарушениями слуха</w:t>
      </w:r>
    </w:p>
    <w:p w14:paraId="7B2950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Примерная рабочая программа по дисциплине «Адаптивная физическая культура» для 5–10 классов общеобразовательных организаций, реализующих адаптированные основные образовательные программы для обучающихся с нарушениями слуха,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нарушениями слуха, и раскрывает их реализацию через конкретное предметное содержание.</w:t>
      </w:r>
    </w:p>
    <w:p w14:paraId="7B126C0F" w14:textId="77777777" w:rsidR="00A20C39" w:rsidRPr="00B13C7D" w:rsidRDefault="00A20C39" w:rsidP="00A20C39">
      <w:pPr>
        <w:pStyle w:val="ConsPlusNormal"/>
        <w:spacing w:line="360" w:lineRule="auto"/>
        <w:ind w:firstLine="709"/>
        <w:jc w:val="both"/>
        <w:rPr>
          <w:rFonts w:ascii="Times New Roman" w:eastAsiaTheme="minorHAnsi" w:hAnsi="Times New Roman" w:cs="Times New Roman"/>
          <w:color w:val="0D0D0D" w:themeColor="text1" w:themeTint="F2"/>
          <w:sz w:val="28"/>
          <w:szCs w:val="28"/>
          <w:lang w:eastAsia="en-US"/>
        </w:rPr>
      </w:pPr>
      <w:r w:rsidRPr="00B13C7D">
        <w:rPr>
          <w:rFonts w:ascii="Times New Roman" w:hAnsi="Times New Roman" w:cs="Times New Roman"/>
          <w:color w:val="0D0D0D" w:themeColor="text1" w:themeTint="F2"/>
          <w:sz w:val="28"/>
          <w:szCs w:val="28"/>
        </w:rPr>
        <w:t>При создании Примерной рабочей программы учитывался</w:t>
      </w:r>
      <w:r w:rsidRPr="00B13C7D">
        <w:rPr>
          <w:rFonts w:ascii="Times New Roman" w:eastAsiaTheme="minorHAnsi" w:hAnsi="Times New Roman" w:cs="Times New Roman"/>
          <w:color w:val="0D0D0D" w:themeColor="text1" w:themeTint="F2"/>
          <w:sz w:val="28"/>
          <w:szCs w:val="28"/>
          <w:lang w:eastAsia="en-US"/>
        </w:rPr>
        <w:t xml:space="preserve"> приоритетный ценностный ориентир современной системы образования </w:t>
      </w:r>
      <w:r w:rsidRPr="00B13C7D">
        <w:rPr>
          <w:rFonts w:ascii="Times New Roman" w:hAnsi="Times New Roman" w:cs="Times New Roman"/>
          <w:color w:val="0D0D0D" w:themeColor="text1" w:themeTint="F2"/>
          <w:sz w:val="28"/>
          <w:szCs w:val="28"/>
        </w:rPr>
        <w:t>–</w:t>
      </w:r>
      <w:r w:rsidRPr="00B13C7D">
        <w:rPr>
          <w:rFonts w:ascii="Times New Roman" w:eastAsiaTheme="minorHAnsi" w:hAnsi="Times New Roman" w:cs="Times New Roman"/>
          <w:color w:val="0D0D0D" w:themeColor="text1" w:themeTint="F2"/>
          <w:sz w:val="28"/>
          <w:szCs w:val="28"/>
          <w:lang w:eastAsia="en-US"/>
        </w:rPr>
        <w:t xml:space="preserve"> охрана и укрепление здоровья обучающихся, воспитание их</w:t>
      </w:r>
      <w:r w:rsidRPr="00B13C7D">
        <w:rPr>
          <w:rFonts w:ascii="Times New Roman" w:hAnsi="Times New Roman" w:cs="Times New Roman"/>
          <w:color w:val="0D0D0D" w:themeColor="text1" w:themeTint="F2"/>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14:paraId="0CC885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03AC76DD"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Общая характеристика учебного предмета </w:t>
      </w:r>
    </w:p>
    <w:p w14:paraId="0A58BF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Style w:val="ad"/>
          <w:rFonts w:ascii="Times New Roman" w:hAnsi="Times New Roman" w:cs="Times New Roman"/>
          <w:b/>
          <w:bCs/>
          <w:iCs/>
          <w:color w:val="0D0D0D" w:themeColor="text1" w:themeTint="F2"/>
          <w:sz w:val="28"/>
          <w:szCs w:val="28"/>
        </w:rPr>
        <w:t>«</w:t>
      </w:r>
      <w:r w:rsidRPr="00B13C7D">
        <w:rPr>
          <w:rFonts w:ascii="Times New Roman" w:hAnsi="Times New Roman" w:cs="Times New Roman"/>
          <w:b/>
          <w:color w:val="0D0D0D" w:themeColor="text1" w:themeTint="F2"/>
          <w:sz w:val="28"/>
          <w:szCs w:val="28"/>
        </w:rPr>
        <w:t>Адаптивная физическая культура</w:t>
      </w:r>
      <w:r w:rsidRPr="00B13C7D">
        <w:rPr>
          <w:rStyle w:val="ad"/>
          <w:rFonts w:ascii="Times New Roman" w:hAnsi="Times New Roman" w:cs="Times New Roman"/>
          <w:b/>
          <w:bCs/>
          <w:iCs/>
          <w:color w:val="0D0D0D" w:themeColor="text1" w:themeTint="F2"/>
          <w:sz w:val="28"/>
          <w:szCs w:val="28"/>
        </w:rPr>
        <w:t>»</w:t>
      </w:r>
    </w:p>
    <w:p w14:paraId="09C5A1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Учебная дисциплина «Адаптивная физическая культура», реализуемая на основе АООП ООО (вариант 2.2.2) является составной частью предметной области «Физическая культура и Основы безопасности жизнедеятельности». </w:t>
      </w:r>
    </w:p>
    <w:p w14:paraId="7DD972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1A095E02" w14:textId="77777777" w:rsidR="00A20C39" w:rsidRPr="00B13C7D" w:rsidRDefault="00A20C39" w:rsidP="00A20C39">
      <w:pPr>
        <w:widowControl w:val="0"/>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Полноценное развитие обучающихся с нарушениями слуха невозможно без адаптивного физического воспитания. Основной формой реализации адаптивного физического воспитания являются уроки АФК. Уроки АФК обеспечивают необходимый уровень физического развития и коррекцию отклонений в двигательной сфере. </w:t>
      </w:r>
    </w:p>
    <w:p w14:paraId="7468224E" w14:textId="77777777" w:rsidR="00A20C39" w:rsidRPr="00B13C7D" w:rsidRDefault="00A20C39" w:rsidP="00A20C39">
      <w:pPr>
        <w:tabs>
          <w:tab w:val="left" w:pos="709"/>
        </w:tabs>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Программа по адаптивной физической культуре для обучающихся с нарушениями слуха имеет ряд существенных отличий от общеобразовательной программы физического воспитания. Это обусловлено специфичными чертами развития как физической, так и психической и речевой сферы обучающегося с нарушениями слуха. Программа имеет коррекционную направленность и разрабатывается с учетом особенностей развития обучающихся указанной категории. Она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59F8F149" w14:textId="77777777" w:rsidR="00A20C39" w:rsidRPr="00B13C7D" w:rsidRDefault="00A20C39" w:rsidP="00A20C39">
      <w:pPr>
        <w:widowControl w:val="0"/>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В двигательной сфере проблемы со слухом оказывают влияние на протекание двигательного акта, что связано с нарушением функции вестибулярного аппарата, которое приводит к нарушениям статического и динамического равновесия и сказывается на координации движений. </w:t>
      </w:r>
    </w:p>
    <w:p w14:paraId="3E4D6D8A" w14:textId="77777777" w:rsidR="00A20C39" w:rsidRPr="00B13C7D" w:rsidRDefault="00A20C39" w:rsidP="00A20C39">
      <w:pPr>
        <w:widowControl w:val="0"/>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Координаторные и статодинамические нарушения определяют своеобразие двигательной сферы обучающихся с нарушениями слуха:</w:t>
      </w:r>
    </w:p>
    <w:p w14:paraId="3B700FD0" w14:textId="77777777" w:rsidR="00A20C39" w:rsidRPr="00B13C7D" w:rsidRDefault="00A20C39" w:rsidP="00DF4F68">
      <w:pPr>
        <w:pStyle w:val="ab"/>
        <w:widowControl w:val="0"/>
        <w:numPr>
          <w:ilvl w:val="0"/>
          <w:numId w:val="20"/>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плохая координация и неуверенность при выполнении движений;</w:t>
      </w:r>
    </w:p>
    <w:p w14:paraId="551B7FBE" w14:textId="77777777" w:rsidR="00A20C39" w:rsidRPr="00B13C7D" w:rsidRDefault="00A20C39" w:rsidP="00DF4F68">
      <w:pPr>
        <w:pStyle w:val="ab"/>
        <w:widowControl w:val="0"/>
        <w:numPr>
          <w:ilvl w:val="0"/>
          <w:numId w:val="20"/>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статодинамические нарушения, проявляющиеся в трудности сохранения статического и динамического равновесия;</w:t>
      </w:r>
    </w:p>
    <w:p w14:paraId="1B008C6B" w14:textId="77777777" w:rsidR="00A20C39" w:rsidRPr="00B13C7D" w:rsidRDefault="00A20C39" w:rsidP="00DF4F68">
      <w:pPr>
        <w:pStyle w:val="ab"/>
        <w:widowControl w:val="0"/>
        <w:numPr>
          <w:ilvl w:val="0"/>
          <w:numId w:val="20"/>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недостаточная сформированность ориентировки в пространстве;</w:t>
      </w:r>
    </w:p>
    <w:p w14:paraId="7F17AA07" w14:textId="77777777" w:rsidR="00A20C39" w:rsidRPr="00B13C7D" w:rsidRDefault="00A20C39" w:rsidP="00DF4F68">
      <w:pPr>
        <w:pStyle w:val="ab"/>
        <w:widowControl w:val="0"/>
        <w:numPr>
          <w:ilvl w:val="0"/>
          <w:numId w:val="20"/>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медленный темп</w:t>
      </w:r>
      <w:r w:rsidRPr="00B13C7D">
        <w:rPr>
          <w:rFonts w:ascii="Times New Roman" w:eastAsia="Times New Roman" w:hAnsi="Times New Roman" w:cs="Times New Roman"/>
          <w:color w:val="0D0D0D" w:themeColor="text1" w:themeTint="F2"/>
          <w:sz w:val="28"/>
          <w:szCs w:val="28"/>
        </w:rPr>
        <w:t xml:space="preserve"> овладения двигательными навыками в сравнении со сверстниками без нарушений слуха;</w:t>
      </w:r>
    </w:p>
    <w:p w14:paraId="49E2C17C" w14:textId="77777777" w:rsidR="00A20C39" w:rsidRPr="00B13C7D" w:rsidRDefault="00A20C39" w:rsidP="00DF4F68">
      <w:pPr>
        <w:pStyle w:val="ab"/>
        <w:widowControl w:val="0"/>
        <w:numPr>
          <w:ilvl w:val="0"/>
          <w:numId w:val="20"/>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недостаточная скорость реакции и скорость выполнения двигательных действий;</w:t>
      </w:r>
    </w:p>
    <w:p w14:paraId="1B257E1A" w14:textId="77777777" w:rsidR="00A20C39" w:rsidRPr="00B13C7D" w:rsidRDefault="00A20C39" w:rsidP="00DF4F68">
      <w:pPr>
        <w:pStyle w:val="ab"/>
        <w:widowControl w:val="0"/>
        <w:numPr>
          <w:ilvl w:val="0"/>
          <w:numId w:val="20"/>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общие координаторные нарушения, проявляющиеся в недостатках мелкой моторики, несогласованности движений и др.;</w:t>
      </w:r>
    </w:p>
    <w:p w14:paraId="08636CF0" w14:textId="77777777" w:rsidR="00A20C39" w:rsidRPr="00B13C7D" w:rsidRDefault="00A20C39" w:rsidP="00DF4F68">
      <w:pPr>
        <w:pStyle w:val="ab"/>
        <w:widowControl w:val="0"/>
        <w:numPr>
          <w:ilvl w:val="0"/>
          <w:numId w:val="20"/>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отставание скоростно-силовых, силовых качеств, выносливости и др. </w:t>
      </w:r>
    </w:p>
    <w:p w14:paraId="6956DD38" w14:textId="77777777" w:rsidR="00A20C39" w:rsidRPr="00B13C7D" w:rsidRDefault="00A20C39" w:rsidP="00A20C39">
      <w:pPr>
        <w:widowControl w:val="0"/>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Двигательный анализатор в совокупности с другими анализаторами может в некоторой степени возместить недостаточную функцию вестибулярного аппарата. Коррекционная направленность занятий АФК дает возможность в значительной степени компенсировать двигательные нарушения у обучающихся с нарушениями слуха, обеспечить удовлетворение их особых образовательных потребностей.</w:t>
      </w:r>
    </w:p>
    <w:p w14:paraId="4471A9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 особым образовательным потребностям обучающихся с нарушением слуха в части занятий адаптивной физической культурой и спортом относятся потребности:</w:t>
      </w:r>
    </w:p>
    <w:p w14:paraId="57890C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 проведении образовательно-коррекционной работы и комплексной реабилитации с использованием методов физической культуры и спорта;</w:t>
      </w:r>
    </w:p>
    <w:p w14:paraId="3FA313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 строгой регламентации деятельности обучающихся, их физической активности </w:t>
      </w: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с учётом медицинских рекомендаций;</w:t>
      </w:r>
    </w:p>
    <w:p w14:paraId="6E2B04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 индивидуализации занятий физической культурой и спортом: с учётом состояния здоровья обучающегося, наличия/отсутствия у него дополнительных нарушений развития;</w:t>
      </w:r>
    </w:p>
    <w:p w14:paraId="036B6A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 использовании специальных упражнений на развитие равновесия в связи с высокой вероятностью нарушения вестибулярной функции, а также на точность воспроизведения характера движений по темпу, ритмичности, напряженности, амплитуде и др. </w:t>
      </w: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для переноса этих навыков на мелкую моторику, в том числе на артикуляционные движения, что является базой для овладения произносительной стороной речи;</w:t>
      </w:r>
    </w:p>
    <w:p w14:paraId="4AD51B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 обеспечении возможности понимания и восприятия детьми на слухозрительной основе инструкций и речевого материала, связанного с организацией деятельности и тематикой занятий физической культурой и спортом, а также в обеспечении его использования в самостоятельной речи;</w:t>
      </w:r>
    </w:p>
    <w:p w14:paraId="6C8873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 использовании разных форм словесной речи (устной, письменной, дактильной) для обеспечения полноты и точности восприятия информации и организации речевого взаимодействия в процессе занятий физкультурой и спортом;</w:t>
      </w:r>
    </w:p>
    <w:p w14:paraId="49B22A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 использовании при необходимости невербальных средств коммуникации в целях реализации коммуникативных потребностей с учётом ситуации и задач общения, а также средств коммуникации, которыми владеют партнёры по общению и др.;</w:t>
      </w:r>
    </w:p>
    <w:p w14:paraId="532141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 обеспечении использования звукоусиливающей аппаратуры индивидуального пользования (индивидуальные слуховые аппараты / кохлеарные импланты) и коллективного пользования (индукционные системы, микрофоны беспроводные, мощные звукоусиливающие колонки, переносной микшерный усилитель) в ходе занятий физической культурой и спортом (по возможности с учётом вида спорта);</w:t>
      </w:r>
    </w:p>
    <w:p w14:paraId="3DE855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 обеспечении применения современных технических средств, облегчающих зрительное восприятие информации (мультимедиапроектор с экраном или настенный монитор с большим экраном), а также осуществляющих её визуализацию (электронное табло с программным обеспечением перевода звуковой информации в текстовую) в ходе проведения соревнований и на занятиях.</w:t>
      </w:r>
    </w:p>
    <w:p w14:paraId="152B0BD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p>
    <w:p w14:paraId="2F71E9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w:t>
      </w:r>
      <w:r w:rsidRPr="00B13C7D">
        <w:rPr>
          <w:rFonts w:ascii="Times New Roman" w:hAnsi="Times New Roman" w:cs="Times New Roman"/>
          <w:b/>
          <w:color w:val="0D0D0D" w:themeColor="text1" w:themeTint="F2"/>
          <w:sz w:val="28"/>
          <w:szCs w:val="28"/>
        </w:rPr>
        <w:t>Адаптивная физическая культура</w:t>
      </w:r>
      <w:r w:rsidRPr="00B13C7D">
        <w:rPr>
          <w:rFonts w:ascii="Times New Roman" w:eastAsia="Times New Roman" w:hAnsi="Times New Roman" w:cs="Times New Roman"/>
          <w:b/>
          <w:color w:val="0D0D0D" w:themeColor="text1" w:themeTint="F2"/>
          <w:sz w:val="28"/>
          <w:szCs w:val="28"/>
          <w:lang w:eastAsia="ru-RU"/>
        </w:rPr>
        <w:t>»</w:t>
      </w:r>
    </w:p>
    <w:p w14:paraId="401BC9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050D5C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bdr w:val="none" w:sz="0" w:space="0" w:color="auto" w:frame="1"/>
        </w:rPr>
      </w:pPr>
      <w:r w:rsidRPr="00B13C7D">
        <w:rPr>
          <w:rFonts w:ascii="Times New Roman" w:eastAsia="Calibri" w:hAnsi="Times New Roman" w:cs="Times New Roman"/>
          <w:i/>
          <w:color w:val="0D0D0D" w:themeColor="text1" w:themeTint="F2"/>
          <w:sz w:val="28"/>
          <w:szCs w:val="28"/>
        </w:rPr>
        <w:t>Цель реализации программы</w:t>
      </w:r>
      <w:r w:rsidRPr="00B13C7D">
        <w:rPr>
          <w:rFonts w:ascii="Times New Roman" w:eastAsia="Calibri" w:hAnsi="Times New Roman" w:cs="Times New Roman"/>
          <w:color w:val="0D0D0D" w:themeColor="text1" w:themeTint="F2"/>
          <w:sz w:val="28"/>
          <w:szCs w:val="28"/>
        </w:rPr>
        <w:t xml:space="preserve"> заключается в обеспечении овладения обучающимися с нарушениями слуха необходимым (определяемым стандартом) уровнем подготовки в области физической культуры в единстве с компенсацией </w:t>
      </w:r>
      <w:r w:rsidRPr="00B13C7D">
        <w:rPr>
          <w:rFonts w:ascii="Times New Roman" w:hAnsi="Times New Roman" w:cs="Times New Roman"/>
          <w:color w:val="0D0D0D" w:themeColor="text1" w:themeTint="F2"/>
          <w:sz w:val="28"/>
          <w:szCs w:val="28"/>
          <w:bdr w:val="none" w:sz="0" w:space="0" w:color="auto" w:frame="1"/>
        </w:rPr>
        <w:t>нарушения физического развития, формированием устойчивой потребности в физическом совершенствовании, целостном развитии физических и психических качеств личности для наиболее полноценной жизни в обществе.</w:t>
      </w:r>
    </w:p>
    <w:p w14:paraId="6C9A25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Данная цель конкретизируется через </w:t>
      </w:r>
      <w:r w:rsidRPr="00B13C7D">
        <w:rPr>
          <w:rFonts w:ascii="Times New Roman" w:eastAsia="Calibri" w:hAnsi="Times New Roman" w:cs="Times New Roman"/>
          <w:i/>
          <w:color w:val="0D0D0D" w:themeColor="text1" w:themeTint="F2"/>
          <w:sz w:val="28"/>
          <w:szCs w:val="28"/>
        </w:rPr>
        <w:t>основные задачи</w:t>
      </w:r>
      <w:r w:rsidRPr="00B13C7D">
        <w:rPr>
          <w:rFonts w:ascii="Times New Roman" w:eastAsia="Calibri" w:hAnsi="Times New Roman" w:cs="Times New Roman"/>
          <w:color w:val="0D0D0D" w:themeColor="text1" w:themeTint="F2"/>
          <w:sz w:val="28"/>
          <w:szCs w:val="28"/>
        </w:rPr>
        <w:t xml:space="preserve"> изучения учебного предмета:</w:t>
      </w:r>
    </w:p>
    <w:p w14:paraId="70ABD58B"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Symbol" w:hAnsi="Times New Roman" w:cs="Times New Roman"/>
          <w:color w:val="0D0D0D" w:themeColor="text1" w:themeTint="F2"/>
          <w:sz w:val="28"/>
          <w:szCs w:val="28"/>
        </w:rPr>
        <w:t>укрепление здоровья, повышение функциональных и адаптивных возможностей основных жизнеобеспечивающих систем организма, развитие физических качеств;</w:t>
      </w:r>
    </w:p>
    <w:p w14:paraId="0B2C2751"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Symbol" w:hAnsi="Times New Roman" w:cs="Times New Roman"/>
          <w:color w:val="0D0D0D" w:themeColor="text1" w:themeTint="F2"/>
          <w:sz w:val="28"/>
          <w:szCs w:val="28"/>
        </w:rPr>
        <w:t>формирование правильной осанки и рационального дыхания, умений организовывать самостоятельные занятия физической культурой с оздоровительной направленностью;</w:t>
      </w:r>
    </w:p>
    <w:p w14:paraId="37ECFE9B"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Symbol" w:hAnsi="Times New Roman" w:cs="Times New Roman"/>
          <w:color w:val="0D0D0D" w:themeColor="text1" w:themeTint="F2"/>
          <w:sz w:val="28"/>
          <w:szCs w:val="28"/>
        </w:rPr>
        <w:t>повышение культуры движений, обогащение двигательного опыта упражнениями базовых видов спорта (гимнастика, лёгкая атлетика, спортивные игры), а также формирование умений использовать их в условиях учебной деятельности, организации активного отдыха и досуга;</w:t>
      </w:r>
    </w:p>
    <w:p w14:paraId="19F05248" w14:textId="77777777" w:rsidR="00A20C39" w:rsidRPr="00B13C7D" w:rsidRDefault="00A20C39" w:rsidP="00A20C39">
      <w:pPr>
        <w:shd w:val="clear" w:color="auto" w:fill="FFFFFF"/>
        <w:spacing w:after="0" w:line="360" w:lineRule="auto"/>
        <w:ind w:firstLine="709"/>
        <w:jc w:val="both"/>
        <w:rPr>
          <w:rFonts w:ascii="Times New Roman" w:eastAsia="Symbol"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 содействие </w:t>
      </w:r>
      <w:r w:rsidRPr="00B13C7D">
        <w:rPr>
          <w:rFonts w:ascii="Times New Roman" w:eastAsia="Symbol" w:hAnsi="Times New Roman" w:cs="Times New Roman"/>
          <w:color w:val="0D0D0D" w:themeColor="text1" w:themeTint="F2"/>
          <w:sz w:val="28"/>
          <w:szCs w:val="28"/>
        </w:rPr>
        <w:t>освоению комплекса знаний о физической культуре, её истории и формах организации, связи с культурой здоровья; воспитание волевых, нравственных и этических качеств личности;</w:t>
      </w:r>
    </w:p>
    <w:p w14:paraId="3391630F" w14:textId="77777777" w:rsidR="00A20C39" w:rsidRPr="00B13C7D" w:rsidRDefault="00A20C39" w:rsidP="00A20C39">
      <w:pPr>
        <w:shd w:val="clear" w:color="auto" w:fill="FFFFFF"/>
        <w:spacing w:after="0" w:line="360" w:lineRule="auto"/>
        <w:ind w:firstLine="709"/>
        <w:jc w:val="both"/>
        <w:rPr>
          <w:rFonts w:ascii="Times New Roman" w:eastAsia="Symbol"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Symbol" w:hAnsi="Times New Roman" w:cs="Times New Roman"/>
          <w:color w:val="0D0D0D" w:themeColor="text1" w:themeTint="F2"/>
          <w:sz w:val="28"/>
          <w:szCs w:val="28"/>
        </w:rPr>
        <w:t>профилактика возникновения вторичных отклонений в состоянии здоровья.</w:t>
      </w:r>
    </w:p>
    <w:p w14:paraId="6B91F430"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bdr w:val="none" w:sz="0" w:space="0" w:color="auto" w:frame="1"/>
        </w:rPr>
      </w:pPr>
      <w:r w:rsidRPr="00B13C7D">
        <w:rPr>
          <w:rFonts w:ascii="Times New Roman" w:hAnsi="Times New Roman" w:cs="Times New Roman"/>
          <w:i/>
          <w:color w:val="0D0D0D" w:themeColor="text1" w:themeTint="F2"/>
          <w:sz w:val="28"/>
          <w:szCs w:val="28"/>
          <w:bdr w:val="none" w:sz="0" w:space="0" w:color="auto" w:frame="1"/>
        </w:rPr>
        <w:t>Специфические задачи (коррекционные, компенсаторные, профилактические):</w:t>
      </w:r>
    </w:p>
    <w:p w14:paraId="5951C90D"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bdr w:val="none" w:sz="0" w:space="0" w:color="auto" w:frame="1"/>
        </w:rPr>
        <w:t>коррекция нарушений двигательных функций и опорно-двигательного аппарата (сколиозы, плоскостопия, нарушение осанки);</w:t>
      </w:r>
    </w:p>
    <w:p w14:paraId="319ADC0E"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bdr w:val="none" w:sz="0" w:space="0" w:color="auto" w:frame="1"/>
        </w:rPr>
        <w:t>коррекция и компенсация нарушений психомоторики;</w:t>
      </w:r>
    </w:p>
    <w:p w14:paraId="1CF8C0E2"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bdr w:val="none" w:sz="0" w:space="0" w:color="auto" w:frame="1"/>
        </w:rPr>
        <w:t>коррекция и развитие способности к пространственной ориентации;</w:t>
      </w:r>
    </w:p>
    <w:p w14:paraId="0E0C4FA2"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bdr w:val="none" w:sz="0" w:space="0" w:color="auto" w:frame="1"/>
        </w:rPr>
        <w:t>коррекция и развитие общей и мелкой моторики;</w:t>
      </w:r>
    </w:p>
    <w:p w14:paraId="0957AFCE"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bdr w:val="none" w:sz="0" w:space="0" w:color="auto" w:frame="1"/>
        </w:rPr>
        <w:t>коррекция и развитие способности к дифференцированию временных, силовых, пространственных параметров движения;</w:t>
      </w:r>
    </w:p>
    <w:p w14:paraId="04001CEC"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bdr w:val="none" w:sz="0" w:space="0" w:color="auto" w:frame="1"/>
        </w:rPr>
        <w:t>коррекция и развитие способности к быстрому реагированию;</w:t>
      </w:r>
    </w:p>
    <w:p w14:paraId="13624E39"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bdr w:val="none" w:sz="0" w:space="0" w:color="auto" w:frame="1"/>
        </w:rPr>
        <w:t>коррекция и развитие способности к усвоению ритма движений;</w:t>
      </w:r>
    </w:p>
    <w:p w14:paraId="3D5F94EF"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bdr w:val="none" w:sz="0" w:space="0" w:color="auto" w:frame="1"/>
        </w:rPr>
        <w:t>коррекция нарушений скоростно-силовых и силовых качеств.</w:t>
      </w:r>
    </w:p>
    <w:p w14:paraId="16E15F75"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rPr>
        <w:t>– ф</w:t>
      </w:r>
      <w:r w:rsidRPr="00B13C7D">
        <w:rPr>
          <w:rFonts w:ascii="Times New Roman" w:eastAsia="Times New Roman" w:hAnsi="Times New Roman" w:cs="Times New Roman"/>
          <w:color w:val="0D0D0D" w:themeColor="text1" w:themeTint="F2"/>
          <w:sz w:val="28"/>
          <w:szCs w:val="28"/>
          <w:bdr w:val="none" w:sz="0" w:space="0" w:color="auto" w:frame="1"/>
        </w:rPr>
        <w:t>ормирование двигательных навыков под воздействием регулирующей функции речи.</w:t>
      </w:r>
    </w:p>
    <w:p w14:paraId="5F17BBAE"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Принципы и подходы к реализации программы учебного предмета «Адаптивная физическая культура».</w:t>
      </w:r>
    </w:p>
    <w:p w14:paraId="2C87FA8C" w14:textId="77777777" w:rsidR="00A20C39" w:rsidRPr="00B13C7D" w:rsidRDefault="00A20C39" w:rsidP="00A20C39">
      <w:pPr>
        <w:spacing w:after="0" w:line="360" w:lineRule="auto"/>
        <w:ind w:firstLine="709"/>
        <w:jc w:val="both"/>
        <w:rPr>
          <w:rFonts w:ascii="Times New Roman" w:eastAsia="Calibri"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АФК строится на основе комплекса подходов:</w:t>
      </w:r>
    </w:p>
    <w:p w14:paraId="77A39B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bdr w:val="none" w:sz="0" w:space="0" w:color="auto" w:frame="1"/>
        </w:rPr>
      </w:pPr>
      <w:r w:rsidRPr="00B13C7D">
        <w:rPr>
          <w:rFonts w:ascii="Times New Roman" w:eastAsia="Calibri"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bdr w:val="none" w:sz="0" w:space="0" w:color="auto" w:frame="1"/>
        </w:rPr>
        <w:t>программно-целевой подход</w:t>
      </w:r>
      <w:r w:rsidRPr="00B13C7D">
        <w:rPr>
          <w:rFonts w:ascii="Times New Roman" w:hAnsi="Times New Roman" w:cs="Times New Roman"/>
          <w:color w:val="0D0D0D" w:themeColor="text1" w:themeTint="F2"/>
          <w:sz w:val="28"/>
          <w:szCs w:val="28"/>
          <w:bdr w:val="none" w:sz="0" w:space="0" w:color="auto" w:frame="1"/>
        </w:rPr>
        <w:t xml:space="preserve"> предусматривает:</w:t>
      </w:r>
    </w:p>
    <w:p w14:paraId="5A9B4594" w14:textId="77777777" w:rsidR="00A20C39" w:rsidRPr="00B13C7D" w:rsidRDefault="00A20C39" w:rsidP="00DF4F68">
      <w:pPr>
        <w:pStyle w:val="ab"/>
        <w:numPr>
          <w:ilvl w:val="0"/>
          <w:numId w:val="23"/>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hAnsi="Times New Roman" w:cs="Times New Roman"/>
          <w:color w:val="0D0D0D" w:themeColor="text1" w:themeTint="F2"/>
          <w:sz w:val="28"/>
          <w:szCs w:val="28"/>
          <w:bdr w:val="none" w:sz="0" w:space="0" w:color="auto" w:frame="1"/>
        </w:rPr>
        <w:t>единую систему планирования и своевременное внесение корректив в планирование образовательно-коррекционной работы,</w:t>
      </w:r>
    </w:p>
    <w:p w14:paraId="11C93262" w14:textId="77777777" w:rsidR="00A20C39" w:rsidRPr="00B13C7D" w:rsidRDefault="00A20C39" w:rsidP="00DF4F68">
      <w:pPr>
        <w:pStyle w:val="ab"/>
        <w:numPr>
          <w:ilvl w:val="0"/>
          <w:numId w:val="23"/>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hAnsi="Times New Roman" w:cs="Times New Roman"/>
          <w:color w:val="0D0D0D" w:themeColor="text1" w:themeTint="F2"/>
          <w:sz w:val="28"/>
          <w:szCs w:val="28"/>
          <w:bdr w:val="none" w:sz="0" w:space="0" w:color="auto" w:frame="1"/>
        </w:rPr>
        <w:t>необходимость использования специальных методов, приёмов обучения, а также средств коррекционно-педагогического воздействия, ориентированных на удовлетворение особых образовательных потребностей обучающихся с нарушениями слуха,</w:t>
      </w:r>
    </w:p>
    <w:p w14:paraId="6E9E977D" w14:textId="77777777" w:rsidR="00A20C39" w:rsidRPr="00B13C7D" w:rsidRDefault="00A20C39" w:rsidP="00DF4F68">
      <w:pPr>
        <w:pStyle w:val="ab"/>
        <w:numPr>
          <w:ilvl w:val="0"/>
          <w:numId w:val="23"/>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hAnsi="Times New Roman" w:cs="Times New Roman"/>
          <w:color w:val="0D0D0D" w:themeColor="text1" w:themeTint="F2"/>
          <w:sz w:val="28"/>
          <w:szCs w:val="28"/>
          <w:bdr w:val="none" w:sz="0" w:space="0" w:color="auto" w:frame="1"/>
        </w:rPr>
        <w:t>повышение компетентности участников образовательного процесса в вопросах физического развития, сохранения и укрепления здоровья,</w:t>
      </w:r>
    </w:p>
    <w:p w14:paraId="552697F6" w14:textId="77777777" w:rsidR="00A20C39" w:rsidRPr="00B13C7D" w:rsidRDefault="00A20C39" w:rsidP="00DF4F68">
      <w:pPr>
        <w:pStyle w:val="ab"/>
        <w:numPr>
          <w:ilvl w:val="0"/>
          <w:numId w:val="23"/>
        </w:numPr>
        <w:tabs>
          <w:tab w:val="left" w:pos="851"/>
        </w:tabs>
        <w:spacing w:after="0" w:line="360" w:lineRule="auto"/>
        <w:ind w:left="0" w:firstLine="709"/>
        <w:jc w:val="both"/>
        <w:rPr>
          <w:rFonts w:ascii="Times New Roman" w:hAnsi="Times New Roman" w:cs="Times New Roman"/>
          <w:color w:val="0D0D0D" w:themeColor="text1" w:themeTint="F2"/>
          <w:sz w:val="28"/>
          <w:szCs w:val="28"/>
          <w:bdr w:val="none" w:sz="0" w:space="0" w:color="auto" w:frame="1"/>
        </w:rPr>
      </w:pPr>
      <w:r w:rsidRPr="00B13C7D">
        <w:rPr>
          <w:rFonts w:ascii="Times New Roman" w:hAnsi="Times New Roman" w:cs="Times New Roman"/>
          <w:color w:val="0D0D0D" w:themeColor="text1" w:themeTint="F2"/>
          <w:sz w:val="28"/>
          <w:szCs w:val="28"/>
          <w:bdr w:val="none" w:sz="0" w:space="0" w:color="auto" w:frame="1"/>
        </w:rPr>
        <w:t>вариативность осуществления различных действий по реализации задач образовательно-коррекционной работы на уроках АФК;</w:t>
      </w:r>
    </w:p>
    <w:p w14:paraId="44A0947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Calibri" w:hAnsi="Times New Roman" w:cs="Times New Roman"/>
          <w:i/>
          <w:color w:val="0D0D0D" w:themeColor="text1" w:themeTint="F2"/>
          <w:sz w:val="28"/>
          <w:szCs w:val="28"/>
        </w:rPr>
        <w:t xml:space="preserve">– </w:t>
      </w:r>
      <w:r w:rsidRPr="00B13C7D">
        <w:rPr>
          <w:rFonts w:ascii="Times New Roman" w:eastAsia="Times New Roman" w:hAnsi="Times New Roman" w:cs="Times New Roman"/>
          <w:i/>
          <w:color w:val="0D0D0D" w:themeColor="text1" w:themeTint="F2"/>
          <w:sz w:val="28"/>
          <w:szCs w:val="28"/>
          <w:bdr w:val="none" w:sz="0" w:space="0" w:color="auto" w:frame="1"/>
        </w:rPr>
        <w:t>параллельно-комплексный подход</w:t>
      </w:r>
      <w:r w:rsidRPr="00B13C7D">
        <w:rPr>
          <w:rFonts w:ascii="Times New Roman" w:eastAsia="Times New Roman" w:hAnsi="Times New Roman" w:cs="Times New Roman"/>
          <w:color w:val="0D0D0D" w:themeColor="text1" w:themeTint="F2"/>
          <w:sz w:val="28"/>
          <w:szCs w:val="28"/>
          <w:bdr w:val="none" w:sz="0" w:space="0" w:color="auto" w:frame="1"/>
        </w:rPr>
        <w:t xml:space="preserve"> </w:t>
      </w:r>
      <w:r w:rsidRPr="00B13C7D">
        <w:rPr>
          <w:rFonts w:ascii="Times New Roman" w:hAnsi="Times New Roman" w:cs="Times New Roman"/>
          <w:color w:val="0D0D0D" w:themeColor="text1" w:themeTint="F2"/>
          <w:sz w:val="28"/>
          <w:szCs w:val="28"/>
          <w:bdr w:val="none" w:sz="0" w:space="0" w:color="auto" w:frame="1"/>
        </w:rPr>
        <w:t>предусматривает</w:t>
      </w:r>
      <w:r w:rsidRPr="00B13C7D">
        <w:rPr>
          <w:rFonts w:ascii="Times New Roman" w:eastAsia="Times New Roman" w:hAnsi="Times New Roman" w:cs="Times New Roman"/>
          <w:color w:val="0D0D0D" w:themeColor="text1" w:themeTint="F2"/>
          <w:sz w:val="28"/>
          <w:szCs w:val="28"/>
          <w:bdr w:val="none" w:sz="0" w:space="0" w:color="auto" w:frame="1"/>
        </w:rPr>
        <w:t>:</w:t>
      </w:r>
    </w:p>
    <w:p w14:paraId="5F6C090B" w14:textId="77777777" w:rsidR="00A20C39" w:rsidRPr="00B13C7D" w:rsidRDefault="00A20C39" w:rsidP="00DF4F68">
      <w:pPr>
        <w:pStyle w:val="ab"/>
        <w:numPr>
          <w:ilvl w:val="0"/>
          <w:numId w:val="23"/>
        </w:numPr>
        <w:tabs>
          <w:tab w:val="left" w:pos="720"/>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hAnsi="Times New Roman" w:cs="Times New Roman"/>
          <w:color w:val="0D0D0D" w:themeColor="text1" w:themeTint="F2"/>
          <w:sz w:val="28"/>
          <w:szCs w:val="28"/>
          <w:bdr w:val="none" w:sz="0" w:space="0" w:color="auto" w:frame="1"/>
        </w:rPr>
        <w:t>комплексный подход в реализации образовательно-коррекционного процесса,</w:t>
      </w:r>
    </w:p>
    <w:p w14:paraId="4EA3E235" w14:textId="77777777" w:rsidR="00A20C39" w:rsidRPr="00B13C7D" w:rsidRDefault="00A20C39" w:rsidP="00DF4F68">
      <w:pPr>
        <w:pStyle w:val="ab"/>
        <w:numPr>
          <w:ilvl w:val="0"/>
          <w:numId w:val="23"/>
        </w:numPr>
        <w:tabs>
          <w:tab w:val="left" w:pos="720"/>
          <w:tab w:val="left" w:pos="851"/>
        </w:tabs>
        <w:spacing w:after="0" w:line="360" w:lineRule="auto"/>
        <w:ind w:left="0" w:firstLine="709"/>
        <w:jc w:val="both"/>
        <w:rPr>
          <w:rFonts w:ascii="Times New Roman" w:hAnsi="Times New Roman" w:cs="Times New Roman"/>
          <w:color w:val="0D0D0D" w:themeColor="text1" w:themeTint="F2"/>
          <w:sz w:val="28"/>
          <w:szCs w:val="28"/>
          <w:bdr w:val="none" w:sz="0" w:space="0" w:color="auto" w:frame="1"/>
        </w:rPr>
      </w:pPr>
      <w:r w:rsidRPr="00B13C7D">
        <w:rPr>
          <w:rFonts w:ascii="Times New Roman" w:hAnsi="Times New Roman" w:cs="Times New Roman"/>
          <w:color w:val="0D0D0D" w:themeColor="text1" w:themeTint="F2"/>
          <w:sz w:val="28"/>
          <w:szCs w:val="28"/>
          <w:bdr w:val="none" w:sz="0" w:space="0" w:color="auto" w:frame="1"/>
        </w:rPr>
        <w:t>использование материала основных разделов программ в сочетании со специальными комплексами силовой и координационной направленности,</w:t>
      </w:r>
    </w:p>
    <w:p w14:paraId="0029E4B9" w14:textId="77777777" w:rsidR="00A20C39" w:rsidRPr="00B13C7D" w:rsidRDefault="00A20C39" w:rsidP="00DF4F68">
      <w:pPr>
        <w:pStyle w:val="ab"/>
        <w:numPr>
          <w:ilvl w:val="0"/>
          <w:numId w:val="23"/>
        </w:numPr>
        <w:tabs>
          <w:tab w:val="left" w:pos="720"/>
          <w:tab w:val="left" w:pos="851"/>
        </w:tabs>
        <w:spacing w:after="0" w:line="360" w:lineRule="auto"/>
        <w:ind w:left="0" w:firstLine="709"/>
        <w:jc w:val="both"/>
        <w:rPr>
          <w:rFonts w:ascii="Times New Roman" w:hAnsi="Times New Roman" w:cs="Times New Roman"/>
          <w:color w:val="0D0D0D" w:themeColor="text1" w:themeTint="F2"/>
          <w:sz w:val="28"/>
          <w:szCs w:val="28"/>
          <w:bdr w:val="none" w:sz="0" w:space="0" w:color="auto" w:frame="1"/>
        </w:rPr>
      </w:pPr>
      <w:r w:rsidRPr="00B13C7D">
        <w:rPr>
          <w:rFonts w:ascii="Times New Roman" w:hAnsi="Times New Roman" w:cs="Times New Roman"/>
          <w:color w:val="0D0D0D" w:themeColor="text1" w:themeTint="F2"/>
          <w:sz w:val="28"/>
          <w:szCs w:val="28"/>
          <w:bdr w:val="none" w:sz="0" w:space="0" w:color="auto" w:frame="1"/>
        </w:rPr>
        <w:t>создание в образовательно-коррекционном процессе условий, обеспечивающих эмоционально комфортную атмосферу, способствующую личностному развитию, расширению социального опыта обучающихся, в т.ч. в части сохранения и укрепления здоровья;</w:t>
      </w:r>
    </w:p>
    <w:p w14:paraId="62383C0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eastAsia="Calibri"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поочерёдно-избирательный подход предусматривает:</w:t>
      </w:r>
    </w:p>
    <w:p w14:paraId="22641345" w14:textId="77777777" w:rsidR="00A20C39" w:rsidRPr="00B13C7D" w:rsidRDefault="00A20C39" w:rsidP="00DF4F68">
      <w:pPr>
        <w:pStyle w:val="ab"/>
        <w:numPr>
          <w:ilvl w:val="0"/>
          <w:numId w:val="23"/>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реализацию принципа поочередности: при осуществлении образовательно-коррекционной работы уделяется активное внимание одному из разделов программы и происходит его чередование – в зависимости от освоения обучающимися данного материала,</w:t>
      </w:r>
    </w:p>
    <w:p w14:paraId="7443F270" w14:textId="77777777" w:rsidR="00A20C39" w:rsidRPr="00B13C7D" w:rsidRDefault="00A20C39" w:rsidP="00DF4F68">
      <w:pPr>
        <w:pStyle w:val="ab"/>
        <w:numPr>
          <w:ilvl w:val="0"/>
          <w:numId w:val="23"/>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учёт закономерностей формирования двигательных навыков в онтогенезе,</w:t>
      </w:r>
    </w:p>
    <w:p w14:paraId="6DB8B19D" w14:textId="77777777" w:rsidR="00A20C39" w:rsidRPr="00B13C7D" w:rsidRDefault="00A20C39" w:rsidP="00DF4F68">
      <w:pPr>
        <w:pStyle w:val="ab"/>
        <w:numPr>
          <w:ilvl w:val="0"/>
          <w:numId w:val="23"/>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соблюдение принципов дидактики и управления при планировании и осуществлении процесса обучения двигательным действиям.</w:t>
      </w:r>
    </w:p>
    <w:p w14:paraId="6182C8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Реализация образовательно-коррекционной работы на уроках АФК осуществляется в соответствии с комплексом общедидактических и специальных </w:t>
      </w:r>
      <w:r w:rsidRPr="00B13C7D">
        <w:rPr>
          <w:rFonts w:ascii="Times New Roman" w:hAnsi="Times New Roman" w:cs="Times New Roman"/>
          <w:i/>
          <w:color w:val="0D0D0D" w:themeColor="text1" w:themeTint="F2"/>
          <w:sz w:val="28"/>
          <w:szCs w:val="28"/>
        </w:rPr>
        <w:t>принципов</w:t>
      </w:r>
      <w:r w:rsidRPr="00B13C7D">
        <w:rPr>
          <w:rFonts w:ascii="Times New Roman" w:hAnsi="Times New Roman" w:cs="Times New Roman"/>
          <w:color w:val="0D0D0D" w:themeColor="text1" w:themeTint="F2"/>
          <w:sz w:val="28"/>
          <w:szCs w:val="28"/>
        </w:rPr>
        <w:t>.</w:t>
      </w:r>
    </w:p>
    <w:p w14:paraId="71600D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Cs/>
          <w:i/>
          <w:color w:val="0D0D0D" w:themeColor="text1" w:themeTint="F2"/>
          <w:sz w:val="28"/>
          <w:szCs w:val="28"/>
        </w:rPr>
        <w:t>Принцип обеспечения</w:t>
      </w:r>
      <w:r w:rsidRPr="00B13C7D">
        <w:rPr>
          <w:rFonts w:ascii="Times New Roman" w:eastAsia="Times New Roman" w:hAnsi="Times New Roman" w:cs="Times New Roman"/>
          <w:bCs/>
          <w:color w:val="0D0D0D" w:themeColor="text1" w:themeTint="F2"/>
          <w:sz w:val="28"/>
          <w:szCs w:val="28"/>
        </w:rPr>
        <w:t xml:space="preserve"> </w:t>
      </w:r>
      <w:r w:rsidRPr="00B13C7D">
        <w:rPr>
          <w:rFonts w:ascii="Times New Roman" w:eastAsia="Times New Roman" w:hAnsi="Times New Roman" w:cs="Times New Roman"/>
          <w:bCs/>
          <w:i/>
          <w:color w:val="0D0D0D" w:themeColor="text1" w:themeTint="F2"/>
          <w:sz w:val="28"/>
          <w:szCs w:val="28"/>
        </w:rPr>
        <w:t>д</w:t>
      </w:r>
      <w:r w:rsidRPr="00B13C7D">
        <w:rPr>
          <w:rFonts w:ascii="Times New Roman" w:eastAsia="Times New Roman" w:hAnsi="Times New Roman" w:cs="Times New Roman"/>
          <w:i/>
          <w:color w:val="0D0D0D" w:themeColor="text1" w:themeTint="F2"/>
          <w:sz w:val="28"/>
          <w:szCs w:val="28"/>
        </w:rPr>
        <w:t>оступности</w:t>
      </w:r>
      <w:r w:rsidRPr="00B13C7D">
        <w:rPr>
          <w:rFonts w:ascii="Times New Roman" w:eastAsia="Times New Roman" w:hAnsi="Times New Roman" w:cs="Times New Roman"/>
          <w:color w:val="0D0D0D" w:themeColor="text1" w:themeTint="F2"/>
          <w:sz w:val="28"/>
          <w:szCs w:val="28"/>
        </w:rPr>
        <w:t xml:space="preserve"> учебного материала достигается характером изложения программного материала, количеством вводимых понятий, оптимальным сочетанием теоретических сведений с заданиями практико-ориентированного характера, привлечением тренажёров, оборудования, необходимого для выполнения тех или иных упражнений. </w:t>
      </w:r>
      <w:r w:rsidRPr="00B13C7D">
        <w:rPr>
          <w:rFonts w:ascii="Times New Roman" w:eastAsia="Times New Roman" w:hAnsi="Times New Roman" w:cs="Times New Roman"/>
          <w:i/>
          <w:color w:val="0D0D0D" w:themeColor="text1" w:themeTint="F2"/>
          <w:sz w:val="28"/>
          <w:szCs w:val="28"/>
        </w:rPr>
        <w:t>Принцип систематичности</w:t>
      </w:r>
      <w:r w:rsidRPr="00B13C7D">
        <w:rPr>
          <w:rFonts w:ascii="Times New Roman" w:eastAsia="Times New Roman" w:hAnsi="Times New Roman" w:cs="Times New Roman"/>
          <w:color w:val="0D0D0D" w:themeColor="text1" w:themeTint="F2"/>
          <w:sz w:val="28"/>
          <w:szCs w:val="28"/>
        </w:rPr>
        <w:t xml:space="preserve"> в обучении реализуется при рациональном распределении и оптимальной подаче учебного материала. </w:t>
      </w: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eastAsia="Calibri" w:hAnsi="Times New Roman" w:cs="Times New Roman"/>
          <w:i/>
          <w:color w:val="0D0D0D" w:themeColor="text1" w:themeTint="F2"/>
          <w:sz w:val="28"/>
          <w:szCs w:val="28"/>
        </w:rPr>
        <w:t>принципом воспитывающего обучения</w:t>
      </w:r>
      <w:r w:rsidRPr="00B13C7D">
        <w:rPr>
          <w:rFonts w:ascii="Times New Roman" w:eastAsia="Calibri" w:hAnsi="Times New Roman" w:cs="Times New Roman"/>
          <w:color w:val="0D0D0D" w:themeColor="text1" w:themeTint="F2"/>
          <w:sz w:val="28"/>
          <w:szCs w:val="28"/>
        </w:rPr>
        <w:t xml:space="preserve"> следует обеспечивать развитие у обучающихся с нарушениями слуха </w:t>
      </w:r>
      <w:r w:rsidRPr="00B13C7D">
        <w:rPr>
          <w:rFonts w:ascii="Times New Roman" w:eastAsia="SchoolBookSanPin" w:hAnsi="Times New Roman" w:cs="Times New Roman"/>
          <w:color w:val="0D0D0D" w:themeColor="text1" w:themeTint="F2"/>
          <w:sz w:val="28"/>
          <w:szCs w:val="28"/>
        </w:rPr>
        <w:t xml:space="preserve">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w:t>
      </w:r>
      <w:r w:rsidRPr="00B13C7D">
        <w:rPr>
          <w:rFonts w:ascii="Times New Roman" w:eastAsia="Calibri" w:hAnsi="Times New Roman" w:cs="Times New Roman"/>
          <w:color w:val="0D0D0D" w:themeColor="text1" w:themeTint="F2"/>
          <w:sz w:val="28"/>
          <w:szCs w:val="28"/>
        </w:rPr>
        <w:t xml:space="preserve">Одновременно с этим содержание курса и формы работы на уроках АФК должны содействовать расширению кругозора обучающихся с нарушениями слуха, совершенствованию у них навыков рациональной организации деятельности и др. Особое внимание на уроках АФК следует уделять развитию у обучающихся с нарушениями слуха способности </w:t>
      </w:r>
      <w:r w:rsidRPr="00B13C7D">
        <w:rPr>
          <w:rFonts w:ascii="Times New Roman" w:hAnsi="Times New Roman" w:cs="Times New Roman"/>
          <w:color w:val="0D0D0D" w:themeColor="text1" w:themeTint="F2"/>
          <w:sz w:val="28"/>
          <w:szCs w:val="28"/>
        </w:rPr>
        <w:t>обеспечивать сохранность индивидуального слухового аппарата и / или речевого процессора (для кохлеарно имплантированных обучающихся), в частности, при выполнении физических упражнений, на занятиях спортом в свободное от образовательно-коррекционного процесса время</w:t>
      </w:r>
      <w:r w:rsidRPr="00B13C7D">
        <w:rPr>
          <w:rStyle w:val="a7"/>
          <w:rFonts w:ascii="Times New Roman" w:hAnsi="Times New Roman" w:cs="Times New Roman"/>
          <w:color w:val="0D0D0D" w:themeColor="text1" w:themeTint="F2"/>
          <w:sz w:val="28"/>
          <w:szCs w:val="28"/>
        </w:rPr>
        <w:footnoteReference w:id="155"/>
      </w:r>
      <w:r w:rsidRPr="00B13C7D">
        <w:rPr>
          <w:rFonts w:ascii="Times New Roman" w:hAnsi="Times New Roman" w:cs="Times New Roman"/>
          <w:color w:val="0D0D0D" w:themeColor="text1" w:themeTint="F2"/>
          <w:sz w:val="28"/>
          <w:szCs w:val="28"/>
        </w:rPr>
        <w:t>; оберегать процессор кохлеарного импланта и / или слуховой аппарат от ударов, пыли, влаги. Не менее важно добиваться того, чтобы обучающиеся при выборе видов спорта руководствовались рекомендациями врача и на этом основании в повседневной жизненной практике осуществляли осознанный отказ от тех видов спорта, которые противопоказаны лицам с кохлеарными имплантами (например, отдельные контактные виды спорта).</w:t>
      </w:r>
    </w:p>
    <w:p w14:paraId="0CF53A43"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Образовательно-коррекционный процесс на уроках АФК базируется также </w:t>
      </w:r>
      <w:r w:rsidRPr="00B13C7D">
        <w:rPr>
          <w:rFonts w:ascii="Times New Roman" w:eastAsia="Times New Roman" w:hAnsi="Times New Roman" w:cs="Times New Roman"/>
          <w:bCs/>
          <w:color w:val="0D0D0D" w:themeColor="text1" w:themeTint="F2"/>
          <w:sz w:val="28"/>
          <w:szCs w:val="28"/>
        </w:rPr>
        <w:t>на ряде специальных принципов</w:t>
      </w:r>
      <w:r w:rsidRPr="00B13C7D">
        <w:rPr>
          <w:rFonts w:ascii="Times New Roman" w:eastAsia="Times New Roman" w:hAnsi="Times New Roman" w:cs="Times New Roman"/>
          <w:color w:val="0D0D0D" w:themeColor="text1" w:themeTint="F2"/>
          <w:sz w:val="28"/>
          <w:szCs w:val="28"/>
          <w:vertAlign w:val="superscript"/>
        </w:rPr>
        <w:footnoteReference w:id="156"/>
      </w:r>
      <w:r w:rsidRPr="00B13C7D">
        <w:rPr>
          <w:rFonts w:ascii="Times New Roman" w:eastAsia="Times New Roman" w:hAnsi="Times New Roman" w:cs="Times New Roman"/>
          <w:bCs/>
          <w:color w:val="0D0D0D" w:themeColor="text1" w:themeTint="F2"/>
          <w:sz w:val="28"/>
          <w:szCs w:val="28"/>
        </w:rPr>
        <w:t>, обусловленных своеобразным характером первичного нарушения и его последствий при патологии слуха, положениями действующей сурдопедагогической системы обучения:</w:t>
      </w:r>
    </w:p>
    <w:p w14:paraId="36C8D403" w14:textId="77777777" w:rsidR="00A20C39" w:rsidRPr="00B13C7D" w:rsidRDefault="00A20C39" w:rsidP="00A20C39">
      <w:pPr>
        <w:pStyle w:val="a5"/>
        <w:spacing w:before="0" w:beforeAutospacing="0" w:after="0" w:afterAutospacing="0" w:line="360" w:lineRule="auto"/>
        <w:ind w:firstLine="709"/>
        <w:jc w:val="both"/>
        <w:rPr>
          <w:rFonts w:ascii="Times New Roman" w:hAnsi="Times New Roman"/>
          <w:bCs/>
          <w:color w:val="0D0D0D" w:themeColor="text1" w:themeTint="F2"/>
          <w:sz w:val="28"/>
          <w:szCs w:val="28"/>
        </w:rPr>
      </w:pPr>
      <w:r w:rsidRPr="00B13C7D">
        <w:rPr>
          <w:rFonts w:ascii="Times New Roman" w:hAnsi="Times New Roman"/>
          <w:color w:val="0D0D0D" w:themeColor="text1" w:themeTint="F2"/>
          <w:sz w:val="28"/>
          <w:szCs w:val="28"/>
        </w:rPr>
        <w:t xml:space="preserve">– </w:t>
      </w:r>
      <w:r w:rsidRPr="00B13C7D">
        <w:rPr>
          <w:rFonts w:ascii="Times New Roman" w:hAnsi="Times New Roman"/>
          <w:bCs/>
          <w:color w:val="0D0D0D" w:themeColor="text1" w:themeTint="F2"/>
          <w:sz w:val="28"/>
          <w:szCs w:val="28"/>
        </w:rPr>
        <w:t>использование потребности в общении;</w:t>
      </w:r>
    </w:p>
    <w:p w14:paraId="517A4F5B" w14:textId="77777777" w:rsidR="00A20C39" w:rsidRPr="00B13C7D" w:rsidRDefault="00A20C39" w:rsidP="00A20C39">
      <w:pPr>
        <w:pStyle w:val="a5"/>
        <w:spacing w:before="0" w:beforeAutospacing="0" w:after="0" w:afterAutospacing="0" w:line="360" w:lineRule="auto"/>
        <w:ind w:firstLine="709"/>
        <w:jc w:val="both"/>
        <w:rPr>
          <w:rFonts w:ascii="Times New Roman" w:hAnsi="Times New Roman"/>
          <w:bCs/>
          <w:color w:val="0D0D0D" w:themeColor="text1" w:themeTint="F2"/>
          <w:sz w:val="28"/>
          <w:szCs w:val="28"/>
        </w:rPr>
      </w:pPr>
      <w:r w:rsidRPr="00B13C7D">
        <w:rPr>
          <w:rFonts w:ascii="Times New Roman" w:hAnsi="Times New Roman"/>
          <w:color w:val="0D0D0D" w:themeColor="text1" w:themeTint="F2"/>
          <w:sz w:val="28"/>
          <w:szCs w:val="28"/>
        </w:rPr>
        <w:t>– о</w:t>
      </w:r>
      <w:r w:rsidRPr="00B13C7D">
        <w:rPr>
          <w:rFonts w:ascii="Times New Roman" w:hAnsi="Times New Roman"/>
          <w:bCs/>
          <w:color w:val="0D0D0D" w:themeColor="text1" w:themeTint="F2"/>
          <w:sz w:val="28"/>
          <w:szCs w:val="28"/>
        </w:rPr>
        <w:t>рганизация общения;</w:t>
      </w:r>
    </w:p>
    <w:p w14:paraId="5C432ED9" w14:textId="77777777" w:rsidR="00A20C39" w:rsidRPr="00B13C7D" w:rsidRDefault="00A20C39" w:rsidP="00A20C39">
      <w:pPr>
        <w:pStyle w:val="a5"/>
        <w:spacing w:before="0" w:beforeAutospacing="0" w:after="0" w:afterAutospacing="0" w:line="360" w:lineRule="auto"/>
        <w:ind w:firstLine="709"/>
        <w:jc w:val="both"/>
        <w:rPr>
          <w:rFonts w:ascii="Times New Roman" w:hAnsi="Times New Roman"/>
          <w:bCs/>
          <w:color w:val="0D0D0D" w:themeColor="text1" w:themeTint="F2"/>
          <w:sz w:val="28"/>
          <w:szCs w:val="28"/>
        </w:rPr>
      </w:pPr>
      <w:r w:rsidRPr="00B13C7D">
        <w:rPr>
          <w:rFonts w:ascii="Times New Roman" w:hAnsi="Times New Roman"/>
          <w:color w:val="0D0D0D" w:themeColor="text1" w:themeTint="F2"/>
          <w:sz w:val="28"/>
          <w:szCs w:val="28"/>
        </w:rPr>
        <w:t>– с</w:t>
      </w:r>
      <w:r w:rsidRPr="00B13C7D">
        <w:rPr>
          <w:rFonts w:ascii="Times New Roman" w:hAnsi="Times New Roman"/>
          <w:bCs/>
          <w:color w:val="0D0D0D" w:themeColor="text1" w:themeTint="F2"/>
          <w:sz w:val="28"/>
          <w:szCs w:val="28"/>
        </w:rPr>
        <w:t>вязь с деятельностью: предметно-практической, игровой, познавательной и др.;</w:t>
      </w:r>
    </w:p>
    <w:p w14:paraId="18691E0A" w14:textId="77777777" w:rsidR="00A20C39" w:rsidRPr="00B13C7D" w:rsidRDefault="00A20C39" w:rsidP="00A20C39">
      <w:pPr>
        <w:pStyle w:val="a5"/>
        <w:spacing w:before="0" w:beforeAutospacing="0" w:after="0" w:afterAutospacing="0" w:line="360" w:lineRule="auto"/>
        <w:ind w:firstLine="709"/>
        <w:jc w:val="both"/>
        <w:rPr>
          <w:rFonts w:ascii="Times New Roman" w:hAnsi="Times New Roman"/>
          <w:bCs/>
          <w:color w:val="0D0D0D" w:themeColor="text1" w:themeTint="F2"/>
          <w:sz w:val="28"/>
          <w:szCs w:val="28"/>
        </w:rPr>
      </w:pPr>
      <w:r w:rsidRPr="00B13C7D">
        <w:rPr>
          <w:rFonts w:ascii="Times New Roman" w:hAnsi="Times New Roman"/>
          <w:color w:val="0D0D0D" w:themeColor="text1" w:themeTint="F2"/>
          <w:sz w:val="28"/>
          <w:szCs w:val="28"/>
        </w:rPr>
        <w:t>– о</w:t>
      </w:r>
      <w:r w:rsidRPr="00B13C7D">
        <w:rPr>
          <w:rFonts w:ascii="Times New Roman" w:hAnsi="Times New Roman"/>
          <w:bCs/>
          <w:color w:val="0D0D0D" w:themeColor="text1" w:themeTint="F2"/>
          <w:sz w:val="28"/>
          <w:szCs w:val="28"/>
        </w:rPr>
        <w:t>рганизация речевой среды.</w:t>
      </w:r>
    </w:p>
    <w:p w14:paraId="13B22BFE" w14:textId="77777777" w:rsidR="00A20C39" w:rsidRPr="00B13C7D" w:rsidRDefault="00A20C39" w:rsidP="00A20C39">
      <w:pPr>
        <w:pStyle w:val="a5"/>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bCs/>
          <w:color w:val="0D0D0D" w:themeColor="text1" w:themeTint="F2"/>
          <w:sz w:val="28"/>
          <w:szCs w:val="28"/>
        </w:rPr>
        <w:t xml:space="preserve">Так, развитие словесной речи обучающихся с нарушениями слуха становится возможным </w:t>
      </w:r>
      <w:r w:rsidRPr="00B13C7D">
        <w:rPr>
          <w:rFonts w:ascii="Times New Roman" w:hAnsi="Times New Roman"/>
          <w:color w:val="0D0D0D" w:themeColor="text1" w:themeTint="F2"/>
          <w:sz w:val="28"/>
          <w:szCs w:val="28"/>
        </w:rPr>
        <w:t xml:space="preserve">при условии регулярно организуемой на уроках ОБЖ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и физического развития. В этой связи на уроках, реализуемых в рамках модуля «Знания о физической культуре», предусмотрены задания, требующие продуцирования высказываний, анализа предоставляемой информации, сообщений, формулировки выводов </w:t>
      </w:r>
      <w:r w:rsidRPr="00B13C7D">
        <w:rPr>
          <w:rFonts w:ascii="Times New Roman" w:hAnsi="Times New Roman"/>
          <w:bCs/>
          <w:color w:val="0D0D0D" w:themeColor="text1" w:themeTint="F2"/>
          <w:sz w:val="28"/>
          <w:szCs w:val="28"/>
        </w:rPr>
        <w:t xml:space="preserve">и др. Кроме того, предусматривается </w:t>
      </w:r>
      <w:r w:rsidRPr="00B13C7D">
        <w:rPr>
          <w:rFonts w:ascii="Times New Roman" w:hAnsi="Times New Roman"/>
          <w:color w:val="0D0D0D" w:themeColor="text1" w:themeTint="F2"/>
          <w:sz w:val="28"/>
          <w:szCs w:val="28"/>
        </w:rPr>
        <w:t xml:space="preserve">такая организация обучения, при которой </w:t>
      </w:r>
      <w:r w:rsidRPr="00B13C7D">
        <w:rPr>
          <w:rFonts w:ascii="Times New Roman" w:hAnsi="Times New Roman"/>
          <w:bCs/>
          <w:iCs/>
          <w:color w:val="0D0D0D" w:themeColor="text1" w:themeTint="F2"/>
          <w:sz w:val="28"/>
          <w:szCs w:val="28"/>
        </w:rPr>
        <w:t xml:space="preserve">работа над лексикой </w:t>
      </w:r>
      <w:r w:rsidRPr="00B13C7D">
        <w:rPr>
          <w:rFonts w:ascii="Times New Roman" w:hAnsi="Times New Roman"/>
          <w:color w:val="0D0D0D" w:themeColor="text1" w:themeTint="F2"/>
          <w:sz w:val="28"/>
          <w:szCs w:val="28"/>
        </w:rPr>
        <w:t>(раскрытие значений новых слов, уточнение или расширение значений уже известных лексических единиц)</w:t>
      </w:r>
      <w:r w:rsidRPr="00B13C7D">
        <w:rPr>
          <w:rFonts w:ascii="Times New Roman" w:hAnsi="Times New Roman"/>
          <w:bCs/>
          <w:iCs/>
          <w:color w:val="0D0D0D" w:themeColor="text1" w:themeTint="F2"/>
          <w:sz w:val="28"/>
          <w:szCs w:val="28"/>
        </w:rPr>
        <w:t xml:space="preserve"> требует включения слова в контекст: в устную инструкцию, формулировку ответа на вопрос учителя/сверстника и др. </w:t>
      </w:r>
      <w:r w:rsidRPr="00B13C7D">
        <w:rPr>
          <w:rFonts w:ascii="Times New Roman" w:hAnsi="Times New Roman"/>
          <w:color w:val="0D0D0D" w:themeColor="text1" w:themeTint="F2"/>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демонстрацией оборудования (при необходимости и наличии возможности – с предъявлением иллюстраций, видеофрагментов и др.) и сообщением слова-термина. В ходе образовательно-коррекционной работы требуется использование синонимических замен, перефразировка, в том числе на материале инструкций к упражнениям, отвечающим специфике уроков АФК.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B13C7D">
        <w:rPr>
          <w:rFonts w:ascii="Times New Roman" w:hAnsi="Times New Roman"/>
          <w:color w:val="0D0D0D" w:themeColor="text1" w:themeTint="F2"/>
          <w:sz w:val="28"/>
          <w:szCs w:val="28"/>
          <w:vertAlign w:val="superscript"/>
        </w:rPr>
        <w:footnoteReference w:id="157"/>
      </w:r>
      <w:r w:rsidRPr="00B13C7D">
        <w:rPr>
          <w:rFonts w:ascii="Times New Roman" w:hAnsi="Times New Roman"/>
          <w:color w:val="0D0D0D" w:themeColor="text1" w:themeTint="F2"/>
          <w:sz w:val="28"/>
          <w:szCs w:val="28"/>
        </w:rPr>
        <w:t xml:space="preserve">. </w:t>
      </w:r>
    </w:p>
    <w:p w14:paraId="354E784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Организация и содержание уроков АФК</w:t>
      </w:r>
    </w:p>
    <w:p w14:paraId="1E682C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Освоение программного материала по курсу АФК осуществляется в пролонгированные сроки с 5 до 10 классы включительно. Основной организационной формой обучения является урок АФК, в процессе которого предусматривается комплексное решение обучающих, развивающих, воспитательных и коррекционных задач за счёт использования различных упражнений, видов деятельности, отвечающих предметной специфике данной учебной дисциплины. В зависимости от целей, задач и программного содержания уроки АФК подразделяются на три группы:</w:t>
      </w:r>
    </w:p>
    <w:p w14:paraId="1D788C3F" w14:textId="77777777" w:rsidR="00A20C39" w:rsidRPr="00B13C7D" w:rsidRDefault="00A20C39" w:rsidP="00DF4F68">
      <w:pPr>
        <w:pStyle w:val="ab"/>
        <w:numPr>
          <w:ilvl w:val="0"/>
          <w:numId w:val="21"/>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уроки образовательной направленности (для формирования специальных знаний, обучения разнообразным двигательным умениям);</w:t>
      </w:r>
    </w:p>
    <w:p w14:paraId="34A9138C" w14:textId="77777777" w:rsidR="00A20C39" w:rsidRPr="00B13C7D" w:rsidRDefault="00A20C39" w:rsidP="00DF4F68">
      <w:pPr>
        <w:pStyle w:val="ab"/>
        <w:numPr>
          <w:ilvl w:val="0"/>
          <w:numId w:val="21"/>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уроки коррекционно-развивающей направленности (для развития и коррекции физических качеств и координационных способностей, коррекции движений, коррекции сенсорных систем и физических функций с помощью физических упражнений);</w:t>
      </w:r>
    </w:p>
    <w:p w14:paraId="555FA059" w14:textId="77777777" w:rsidR="00A20C39" w:rsidRPr="00B13C7D" w:rsidRDefault="00A20C39" w:rsidP="00DF4F68">
      <w:pPr>
        <w:pStyle w:val="ab"/>
        <w:numPr>
          <w:ilvl w:val="0"/>
          <w:numId w:val="21"/>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уроки оздоровительной направленности (для коррекции осанки, плоскостопия, профилактики соматических заболеваний, нарушений сенсорных систем, для укрепления сердечно-сосудистой и дыхательной систем);</w:t>
      </w:r>
    </w:p>
    <w:p w14:paraId="509762E7" w14:textId="77777777" w:rsidR="00A20C39" w:rsidRPr="00B13C7D" w:rsidRDefault="00A20C39" w:rsidP="00DF4F68">
      <w:pPr>
        <w:pStyle w:val="ab"/>
        <w:numPr>
          <w:ilvl w:val="0"/>
          <w:numId w:val="21"/>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уроки спортивной направленности (для совершенствования физической, технической, тактической, психической, волевой, теоретической подготовки в определённом виде спорта);</w:t>
      </w:r>
    </w:p>
    <w:p w14:paraId="5ABA1953" w14:textId="77777777" w:rsidR="00A20C39" w:rsidRPr="00B13C7D" w:rsidRDefault="00A20C39" w:rsidP="00DF4F68">
      <w:pPr>
        <w:pStyle w:val="ab"/>
        <w:numPr>
          <w:ilvl w:val="0"/>
          <w:numId w:val="21"/>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уроки рекреационной направленности (для организованного досуга, отдыха, игровой деятельности).</w:t>
      </w:r>
    </w:p>
    <w:p w14:paraId="306A64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Разделение уроков по направленности носит условный характер. Фактически каждый урок содержит элементы обучения, развития, коррекции, компенсации и профилактики.</w:t>
      </w:r>
    </w:p>
    <w:p w14:paraId="7C8E7F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Основные требования к урокам АФК, реализуемым в образовательно-коррекционном процессе с обучающимися, имеющими нарушения слуха:</w:t>
      </w:r>
    </w:p>
    <w:p w14:paraId="01B0C8DF" w14:textId="77777777" w:rsidR="00A20C39" w:rsidRPr="00B13C7D" w:rsidRDefault="00A20C39" w:rsidP="00DF4F68">
      <w:pPr>
        <w:pStyle w:val="ab"/>
        <w:numPr>
          <w:ilvl w:val="0"/>
          <w:numId w:val="2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применять упражнения от простого к сложному, с постепенным усложнением;</w:t>
      </w:r>
    </w:p>
    <w:p w14:paraId="7616D46C" w14:textId="77777777" w:rsidR="00A20C39" w:rsidRPr="00B13C7D" w:rsidRDefault="00A20C39" w:rsidP="00DF4F68">
      <w:pPr>
        <w:pStyle w:val="ab"/>
        <w:numPr>
          <w:ilvl w:val="0"/>
          <w:numId w:val="2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чередование упражнений по видам;</w:t>
      </w:r>
    </w:p>
    <w:p w14:paraId="64E02307" w14:textId="77777777" w:rsidR="00A20C39" w:rsidRPr="00B13C7D" w:rsidRDefault="00A20C39" w:rsidP="00DF4F68">
      <w:pPr>
        <w:pStyle w:val="ab"/>
        <w:numPr>
          <w:ilvl w:val="0"/>
          <w:numId w:val="2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обеспечивать разнообразие средств и методов проведения урока (фронтальный, групповой и круговой метод);</w:t>
      </w:r>
    </w:p>
    <w:p w14:paraId="05ACB4C3" w14:textId="77777777" w:rsidR="00A20C39" w:rsidRPr="00B13C7D" w:rsidRDefault="00A20C39" w:rsidP="00DF4F68">
      <w:pPr>
        <w:pStyle w:val="ab"/>
        <w:numPr>
          <w:ilvl w:val="0"/>
          <w:numId w:val="2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рационально дозировать нагрузку, включая упражнения, соответствующие возможностям обучающихся с нарушениями слуха;</w:t>
      </w:r>
    </w:p>
    <w:p w14:paraId="4D9F61EC" w14:textId="77777777" w:rsidR="00A20C39" w:rsidRPr="00B13C7D" w:rsidRDefault="00A20C39" w:rsidP="00DF4F68">
      <w:pPr>
        <w:pStyle w:val="ab"/>
        <w:numPr>
          <w:ilvl w:val="0"/>
          <w:numId w:val="2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добиваться адекватного понимания обучающимися содержания инструкций, в том числе за счёт использования показа и метода графической записи; </w:t>
      </w:r>
    </w:p>
    <w:p w14:paraId="767C86B4" w14:textId="77777777" w:rsidR="00A20C39" w:rsidRPr="00B13C7D" w:rsidRDefault="00A20C39" w:rsidP="00DF4F68">
      <w:pPr>
        <w:pStyle w:val="ab"/>
        <w:numPr>
          <w:ilvl w:val="0"/>
          <w:numId w:val="2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обеспечивать овладение обучающимися спортивной терминологией и спортивными жестами;</w:t>
      </w:r>
    </w:p>
    <w:p w14:paraId="22489DC8" w14:textId="77777777" w:rsidR="00A20C39" w:rsidRPr="00B13C7D" w:rsidRDefault="00A20C39" w:rsidP="00DF4F68">
      <w:pPr>
        <w:pStyle w:val="ab"/>
        <w:numPr>
          <w:ilvl w:val="0"/>
          <w:numId w:val="2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обеспечивать профилактику травматизма и страховку;</w:t>
      </w:r>
    </w:p>
    <w:p w14:paraId="56D9B4D5" w14:textId="77777777" w:rsidR="00A20C39" w:rsidRPr="00B13C7D" w:rsidRDefault="00A20C39" w:rsidP="00DF4F68">
      <w:pPr>
        <w:pStyle w:val="ab"/>
        <w:numPr>
          <w:ilvl w:val="0"/>
          <w:numId w:val="2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для оценки успеваемости не применяются контрольно-измерительные материалы, предназначенные для обучающихся с нормальным психофизическим развитием. Оценка успеваемости осуществляется с учётом индивидуальных способностей, двигательных возможностей обучающихся с нарушениями слуха.</w:t>
      </w:r>
    </w:p>
    <w:p w14:paraId="78FB2B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 АФК состоит из трех частей: подготовительная, основная и заключительная. Каждая часть имеет определённые особенности:</w:t>
      </w:r>
    </w:p>
    <w:p w14:paraId="56C237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не рекомендуется давать много упражнений, которые ранее не были знакомы обучающимся с нарушениями слуха.</w:t>
      </w:r>
    </w:p>
    <w:p w14:paraId="73C514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6AB15F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Основная часть (длительность 15–20 мин.) отводится для решения основных задач урока. В неё необходимо включать новые для обучающихся с нарушениями слуха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31B6FB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53E4A8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613AA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 уроках АФК помимо двигательного развития требуется уделять значительное внимание развитию словесной речи обучающихся с нарушениями слуха, освоению ими </w:t>
      </w:r>
      <w:r w:rsidRPr="00B13C7D">
        <w:rPr>
          <w:rFonts w:ascii="Times New Roman" w:eastAsia="Times New Roman" w:hAnsi="Times New Roman" w:cs="Times New Roman"/>
          <w:color w:val="0D0D0D" w:themeColor="text1" w:themeTint="F2"/>
          <w:sz w:val="28"/>
          <w:szCs w:val="28"/>
        </w:rPr>
        <w:t xml:space="preserve">тематической и терминологической лексики дисциплины (наименования оборудования, видов деятельности и др.), которая должна войти в словарный запас обучающихся с нарушениями слуха за счёт </w:t>
      </w:r>
      <w:r w:rsidRPr="00B13C7D">
        <w:rPr>
          <w:rFonts w:ascii="Times New Roman" w:eastAsia="Calibri" w:hAnsi="Times New Roman" w:cs="Times New Roman"/>
          <w:bCs/>
          <w:iCs/>
          <w:color w:val="0D0D0D" w:themeColor="text1" w:themeTint="F2"/>
          <w:sz w:val="28"/>
          <w:szCs w:val="28"/>
        </w:rPr>
        <w:t>восприятия</w:t>
      </w:r>
      <w:r w:rsidRPr="00B13C7D">
        <w:rPr>
          <w:rFonts w:ascii="Times New Roman" w:hAnsi="Times New Roman" w:cs="Times New Roman"/>
          <w:color w:val="0D0D0D" w:themeColor="text1" w:themeTint="F2"/>
          <w:sz w:val="28"/>
          <w:szCs w:val="28"/>
        </w:rPr>
        <w:t xml:space="preserve"> инструкций учителя, ответных речевых реакций обучающихся по поводу планируемых и выполненных действий, видов деятельности, возникающих трудностей, достигнутых результатов и др.</w:t>
      </w:r>
      <w:r w:rsidRPr="00B13C7D">
        <w:rPr>
          <w:rFonts w:ascii="Times New Roman" w:eastAsia="Calibri" w:hAnsi="Times New Roman" w:cs="Times New Roman"/>
          <w:color w:val="0D0D0D" w:themeColor="text1" w:themeTint="F2"/>
          <w:sz w:val="28"/>
          <w:szCs w:val="28"/>
          <w:vertAlign w:val="superscript"/>
        </w:rPr>
        <w:footnoteReference w:id="158"/>
      </w:r>
    </w:p>
    <w:p w14:paraId="3B8F0A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Скорость обучения упражнениям зависит от формирования контроля над выполнением движений со стороны нескольких анализаторов. Требуются длительные тренировки для перехода контроля к исполняющему органу и регулировки с помощью кинестетических ощущений, что позволяет обучающимся с нарушениями слуха запомнить движение и в дальнейшем воспроизводить его с правильной техникой.</w:t>
      </w:r>
    </w:p>
    <w:p w14:paraId="799384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Также на уроках АФК важно использовать общеукрепляющие и специальные физические упражнения, элементы спортивной деятельности, подвижные игры, а также пальчиковую гимнастику с речевым сопровождением. </w:t>
      </w:r>
    </w:p>
    <w:p w14:paraId="2B5024AF"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3C9C07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48E9957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Инвариантные модули включают в себя содержание базовых видов спорта: гимнастика, лёгкая атлетика, спортивные игры, зимние виды спорта (на примере лыжной подготовки),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441907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0F2F3B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Модуль «Спорт» рекомендуется разрабатывать с учетом выбора видов спорта, обладающих наибольшим реабилитационным потенциалом для обучающихся с нарушениями слуха. Спортивная подготовка может осуществляться по направлению видов спорта для лиц с нарушениями слуха Сурдлимпийского движения.</w:t>
      </w:r>
    </w:p>
    <w:p w14:paraId="220ACB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w:t>
      </w:r>
    </w:p>
    <w:p w14:paraId="132485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w:t>
      </w:r>
    </w:p>
    <w:p w14:paraId="7B1FC0B9"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rPr>
      </w:pPr>
      <w:r w:rsidRPr="00B13C7D">
        <w:rPr>
          <w:rStyle w:val="ad"/>
          <w:rFonts w:ascii="Times New Roman" w:hAnsi="Times New Roman" w:cs="Times New Roman"/>
          <w:b/>
          <w:bCs/>
          <w:iCs/>
          <w:color w:val="0D0D0D" w:themeColor="text1" w:themeTint="F2"/>
          <w:sz w:val="28"/>
          <w:szCs w:val="28"/>
        </w:rPr>
        <w:t>Место предмета в учебном плане</w:t>
      </w:r>
    </w:p>
    <w:p w14:paraId="0C316B6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Объём часов, отведённых в учебном плане на изучение обучающимися с нарушениями слуха специальной учебной дисциплины «Адаптивная физическая культура» в основной школе составляет 68 часов в год (2 часа в неделю в каждом классе). </w:t>
      </w:r>
    </w:p>
    <w:p w14:paraId="5EF1FB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программного материала обучающимися с нарушениями слуха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04370B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w:t>
      </w:r>
    </w:p>
    <w:p w14:paraId="4ECB0C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Style w:val="ad"/>
          <w:rFonts w:ascii="Times New Roman" w:hAnsi="Times New Roman" w:cs="Times New Roman"/>
          <w:b/>
          <w:bCs/>
          <w:iCs/>
          <w:color w:val="0D0D0D" w:themeColor="text1" w:themeTint="F2"/>
          <w:sz w:val="28"/>
          <w:szCs w:val="28"/>
        </w:rPr>
        <w:t>Содержание учебного предмета</w:t>
      </w:r>
    </w:p>
    <w:p w14:paraId="5EB45A6B" w14:textId="77777777" w:rsidR="00A20C39" w:rsidRPr="00B13C7D" w:rsidRDefault="00A20C39" w:rsidP="00A20C39">
      <w:pPr>
        <w:pStyle w:val="af1"/>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Основные тематические модули учебной дисциплины «Адаптивная физическая культура» на уровне основного общего образования:</w:t>
      </w:r>
    </w:p>
    <w:p w14:paraId="47FD97B5" w14:textId="77777777" w:rsidR="00A20C39" w:rsidRPr="00B13C7D" w:rsidRDefault="00A20C39" w:rsidP="00A20C39">
      <w:pPr>
        <w:widowControl w:val="0"/>
        <w:tabs>
          <w:tab w:val="left" w:pos="993"/>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Модуль «Знания о физической культуре»</w:t>
      </w:r>
    </w:p>
    <w:p w14:paraId="66B1D69D"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Данный модуль включает сведения об истории физической культуры и спорта, их месте и роли в современном обществе, значении </w:t>
      </w:r>
      <w:r w:rsidRPr="00B13C7D">
        <w:rPr>
          <w:rFonts w:ascii="Times New Roman" w:hAnsi="Times New Roman" w:cs="Times New Roman"/>
          <w:color w:val="0D0D0D" w:themeColor="text1" w:themeTint="F2"/>
          <w:sz w:val="28"/>
          <w:szCs w:val="28"/>
        </w:rPr>
        <w:t>для всестороннего развития человека, укрепления здоровья и подготовки к трудовой деятельности.</w:t>
      </w:r>
    </w:p>
    <w:p w14:paraId="4F833966"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Специфической особенностью содержания учебного материала для обучающихся с нарушением слуха является включение тематики, касающейся адаптивного спорта, паралимпийского и сурдлимпийского движения, видов адаптивного спорта для лиц с нарушением слуха (волейбол, настольный теннис, плавание, бадминтон, теннис и др.). К этапу завершения обучения на уровне основного общего образования обучающиеся с нарушениями слуха должны уметь 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14:paraId="783DDB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Техника безопасности при занятиях АФК и адаптивным спортом.</w:t>
      </w:r>
    </w:p>
    <w:p w14:paraId="7811980A" w14:textId="77777777" w:rsidR="00A20C39" w:rsidRPr="00B13C7D" w:rsidRDefault="00A20C39" w:rsidP="00A20C39">
      <w:pPr>
        <w:widowControl w:val="0"/>
        <w:tabs>
          <w:tab w:val="left" w:pos="993"/>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Основное содержание модуля «Гимнастика»</w:t>
      </w:r>
    </w:p>
    <w:p w14:paraId="5602BDD4" w14:textId="77777777" w:rsidR="00A20C39" w:rsidRPr="00B13C7D" w:rsidRDefault="00A20C39" w:rsidP="00A20C39">
      <w:pPr>
        <w:widowControl w:val="0"/>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В программу занятий по гимнастике включаются:</w:t>
      </w:r>
    </w:p>
    <w:p w14:paraId="42395425" w14:textId="77777777" w:rsidR="00A20C39" w:rsidRPr="00B13C7D" w:rsidRDefault="00A20C39" w:rsidP="00DF4F68">
      <w:pPr>
        <w:pStyle w:val="ab"/>
        <w:widowControl w:val="0"/>
        <w:numPr>
          <w:ilvl w:val="0"/>
          <w:numId w:val="24"/>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строевые упражнения. Строевой шаг, размыкание и смыкание на месте;</w:t>
      </w:r>
    </w:p>
    <w:p w14:paraId="2C5DD906" w14:textId="77777777" w:rsidR="00A20C39" w:rsidRPr="00B13C7D" w:rsidRDefault="00A20C39" w:rsidP="00DF4F68">
      <w:pPr>
        <w:pStyle w:val="ab"/>
        <w:widowControl w:val="0"/>
        <w:numPr>
          <w:ilvl w:val="0"/>
          <w:numId w:val="24"/>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общеразвивающие упражнения без предметов и с предметами, развитие координационных, силовых способностей, гибкости и правильной осанки;</w:t>
      </w:r>
    </w:p>
    <w:p w14:paraId="275B7CE5" w14:textId="77777777" w:rsidR="00A20C39" w:rsidRPr="00B13C7D" w:rsidRDefault="00A20C39" w:rsidP="00DF4F68">
      <w:pPr>
        <w:pStyle w:val="ab"/>
        <w:widowControl w:val="0"/>
        <w:numPr>
          <w:ilvl w:val="0"/>
          <w:numId w:val="24"/>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 xml:space="preserve">общеразвивающие упражнения с повышенной амплитудой для плечевых, локтевых, тазобедренных, коленных суставов и позвоночника; </w:t>
      </w:r>
    </w:p>
    <w:p w14:paraId="7BD31C21" w14:textId="77777777" w:rsidR="00A20C39" w:rsidRPr="00B13C7D" w:rsidRDefault="00A20C39" w:rsidP="00DF4F68">
      <w:pPr>
        <w:pStyle w:val="ab"/>
        <w:widowControl w:val="0"/>
        <w:numPr>
          <w:ilvl w:val="0"/>
          <w:numId w:val="24"/>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общеразвивающие упражнения в парах;</w:t>
      </w:r>
    </w:p>
    <w:p w14:paraId="6CEB0E01" w14:textId="77777777" w:rsidR="00A20C39" w:rsidRPr="00B13C7D" w:rsidRDefault="00A20C39" w:rsidP="00DF4F68">
      <w:pPr>
        <w:pStyle w:val="ab"/>
        <w:widowControl w:val="0"/>
        <w:numPr>
          <w:ilvl w:val="0"/>
          <w:numId w:val="24"/>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упражнения с использованием гимнастических снарядов и инвентаря (перекладина, брусья, бревно, гантели, набивные мячи и т.п.);</w:t>
      </w:r>
    </w:p>
    <w:p w14:paraId="10852B7C" w14:textId="77777777" w:rsidR="00A20C39" w:rsidRPr="00B13C7D" w:rsidRDefault="00A20C39" w:rsidP="00DF4F68">
      <w:pPr>
        <w:pStyle w:val="ab"/>
        <w:widowControl w:val="0"/>
        <w:numPr>
          <w:ilvl w:val="0"/>
          <w:numId w:val="24"/>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прыжки со скакалкой;</w:t>
      </w:r>
    </w:p>
    <w:p w14:paraId="5FE1F5E8" w14:textId="77777777" w:rsidR="00A20C39" w:rsidRPr="00B13C7D" w:rsidRDefault="00A20C39" w:rsidP="00DF4F68">
      <w:pPr>
        <w:pStyle w:val="ab"/>
        <w:widowControl w:val="0"/>
        <w:numPr>
          <w:ilvl w:val="0"/>
          <w:numId w:val="24"/>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лазанье по гимнастической лестнице. Подтягивания. Упражнения в висах и упорах;</w:t>
      </w:r>
    </w:p>
    <w:p w14:paraId="7AA3B885" w14:textId="77777777" w:rsidR="00A20C39" w:rsidRPr="00B13C7D" w:rsidRDefault="00A20C39" w:rsidP="00DF4F68">
      <w:pPr>
        <w:pStyle w:val="ab"/>
        <w:widowControl w:val="0"/>
        <w:numPr>
          <w:ilvl w:val="0"/>
          <w:numId w:val="24"/>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 xml:space="preserve">равновесие. Упражнения с гимнастической скамейкой. </w:t>
      </w:r>
    </w:p>
    <w:p w14:paraId="75EAAE1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Основное содержание модуля «</w:t>
      </w:r>
      <w:r w:rsidRPr="00B13C7D">
        <w:rPr>
          <w:rFonts w:ascii="Times New Roman" w:eastAsia="Times New Roman" w:hAnsi="Times New Roman" w:cs="Times New Roman"/>
          <w:b/>
          <w:bCs/>
          <w:color w:val="0D0D0D" w:themeColor="text1" w:themeTint="F2"/>
          <w:sz w:val="28"/>
          <w:szCs w:val="28"/>
          <w:bdr w:val="none" w:sz="0" w:space="0" w:color="auto" w:frame="1"/>
        </w:rPr>
        <w:t>Лёгкая атлетика</w:t>
      </w:r>
      <w:r w:rsidRPr="00B13C7D">
        <w:rPr>
          <w:rFonts w:ascii="Times New Roman" w:hAnsi="Times New Roman" w:cs="Times New Roman"/>
          <w:b/>
          <w:color w:val="0D0D0D" w:themeColor="text1" w:themeTint="F2"/>
          <w:sz w:val="28"/>
          <w:szCs w:val="28"/>
        </w:rPr>
        <w:t>»</w:t>
      </w:r>
    </w:p>
    <w:p w14:paraId="47259839" w14:textId="77777777" w:rsidR="00A20C39" w:rsidRPr="00B13C7D" w:rsidRDefault="00A20C39" w:rsidP="00A20C39">
      <w:pPr>
        <w:pStyle w:val="af1"/>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 программу занятий по лёгкой атлетике включаются:</w:t>
      </w:r>
    </w:p>
    <w:p w14:paraId="084DA3E5" w14:textId="77777777" w:rsidR="00A20C39" w:rsidRPr="00B13C7D" w:rsidRDefault="00A20C39" w:rsidP="00DF4F68">
      <w:pPr>
        <w:pStyle w:val="af1"/>
        <w:widowControl w:val="0"/>
        <w:numPr>
          <w:ilvl w:val="0"/>
          <w:numId w:val="25"/>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техника бега: высокий старт, стартовый разгон, бег на дистанции 30, 60 и 100 м, челночный бег 3x10 м;</w:t>
      </w:r>
    </w:p>
    <w:p w14:paraId="25952BDC" w14:textId="77777777" w:rsidR="00A20C39" w:rsidRPr="00B13C7D" w:rsidRDefault="00A20C39" w:rsidP="00DF4F68">
      <w:pPr>
        <w:pStyle w:val="af1"/>
        <w:widowControl w:val="0"/>
        <w:numPr>
          <w:ilvl w:val="0"/>
          <w:numId w:val="25"/>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техника длительного бега: на 1000 и 2000 м.;</w:t>
      </w:r>
    </w:p>
    <w:p w14:paraId="66C05C14" w14:textId="77777777" w:rsidR="00A20C39" w:rsidRPr="00B13C7D" w:rsidRDefault="00A20C39" w:rsidP="00DF4F68">
      <w:pPr>
        <w:pStyle w:val="af1"/>
        <w:widowControl w:val="0"/>
        <w:numPr>
          <w:ilvl w:val="0"/>
          <w:numId w:val="25"/>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техника прыжка в длину: прыжки в длину с места и с разбега способом «согнув ноги»;</w:t>
      </w:r>
    </w:p>
    <w:p w14:paraId="7C995E34" w14:textId="77777777" w:rsidR="00A20C39" w:rsidRPr="00B13C7D" w:rsidRDefault="00A20C39" w:rsidP="00DF4F68">
      <w:pPr>
        <w:pStyle w:val="af1"/>
        <w:widowControl w:val="0"/>
        <w:numPr>
          <w:ilvl w:val="0"/>
          <w:numId w:val="25"/>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техника прыжка в высоту: прыжки в высоту с разбега способом «перешагивание»;</w:t>
      </w:r>
    </w:p>
    <w:p w14:paraId="22BFE329" w14:textId="77777777" w:rsidR="00A20C39" w:rsidRPr="00B13C7D" w:rsidRDefault="00A20C39" w:rsidP="00DF4F68">
      <w:pPr>
        <w:pStyle w:val="af1"/>
        <w:widowControl w:val="0"/>
        <w:numPr>
          <w:ilvl w:val="0"/>
          <w:numId w:val="25"/>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техника метания малого мяча: метание мяча с места в цель и на дальность;</w:t>
      </w:r>
    </w:p>
    <w:p w14:paraId="367A4F85" w14:textId="77777777" w:rsidR="00A20C39" w:rsidRPr="00B13C7D" w:rsidRDefault="00A20C39" w:rsidP="00DF4F68">
      <w:pPr>
        <w:pStyle w:val="af1"/>
        <w:widowControl w:val="0"/>
        <w:numPr>
          <w:ilvl w:val="0"/>
          <w:numId w:val="25"/>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кросс до 10 мин, минутный бег, эстафеты, круговая тренировка (на развитие выносливости);</w:t>
      </w:r>
    </w:p>
    <w:p w14:paraId="0D4980EE" w14:textId="77777777" w:rsidR="00A20C39" w:rsidRPr="00B13C7D" w:rsidRDefault="00A20C39" w:rsidP="00DF4F68">
      <w:pPr>
        <w:pStyle w:val="af1"/>
        <w:widowControl w:val="0"/>
        <w:numPr>
          <w:ilvl w:val="0"/>
          <w:numId w:val="25"/>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прыжки и многоскоки, метания в цель и на дальность (на развитие скоростно-силовых способностей);</w:t>
      </w:r>
    </w:p>
    <w:p w14:paraId="57E3D53E" w14:textId="77777777" w:rsidR="00A20C39" w:rsidRPr="00B13C7D" w:rsidRDefault="00A20C39" w:rsidP="00DF4F68">
      <w:pPr>
        <w:pStyle w:val="af1"/>
        <w:widowControl w:val="0"/>
        <w:numPr>
          <w:ilvl w:val="0"/>
          <w:numId w:val="25"/>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эстафеты, бег с ускорением, с максимальной скоростью (на развитие скоростных и координационных способностей).</w:t>
      </w:r>
    </w:p>
    <w:p w14:paraId="5A78A0D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Основное содержание модуля «</w:t>
      </w:r>
      <w:r w:rsidRPr="00B13C7D">
        <w:rPr>
          <w:rFonts w:ascii="Times New Roman" w:hAnsi="Times New Roman" w:cs="Times New Roman"/>
          <w:b/>
          <w:bCs/>
          <w:color w:val="0D0D0D" w:themeColor="text1" w:themeTint="F2"/>
          <w:sz w:val="28"/>
          <w:szCs w:val="28"/>
        </w:rPr>
        <w:t>Лыжная подготовка</w:t>
      </w:r>
      <w:r w:rsidRPr="00B13C7D">
        <w:rPr>
          <w:rFonts w:ascii="Times New Roman" w:hAnsi="Times New Roman" w:cs="Times New Roman"/>
          <w:b/>
          <w:color w:val="0D0D0D" w:themeColor="text1" w:themeTint="F2"/>
          <w:sz w:val="28"/>
          <w:szCs w:val="28"/>
        </w:rPr>
        <w:t>»</w:t>
      </w:r>
    </w:p>
    <w:p w14:paraId="60C002FE" w14:textId="77777777" w:rsidR="00A20C39" w:rsidRPr="00B13C7D" w:rsidRDefault="00A20C39" w:rsidP="00A20C39">
      <w:pPr>
        <w:pStyle w:val="af1"/>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 программу занятий по лыжной подготовке включаются:</w:t>
      </w:r>
    </w:p>
    <w:p w14:paraId="413FB9C4" w14:textId="77777777" w:rsidR="00A20C39" w:rsidRPr="00B13C7D" w:rsidRDefault="00A20C39" w:rsidP="00DF4F68">
      <w:pPr>
        <w:pStyle w:val="af1"/>
        <w:widowControl w:val="0"/>
        <w:numPr>
          <w:ilvl w:val="0"/>
          <w:numId w:val="26"/>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техника одновременного одношажного и бесшажного хода;</w:t>
      </w:r>
    </w:p>
    <w:p w14:paraId="44C678D5" w14:textId="77777777" w:rsidR="00A20C39" w:rsidRPr="00B13C7D" w:rsidRDefault="00A20C39" w:rsidP="00DF4F68">
      <w:pPr>
        <w:pStyle w:val="af1"/>
        <w:widowControl w:val="0"/>
        <w:numPr>
          <w:ilvl w:val="0"/>
          <w:numId w:val="26"/>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техника одновременного и попеременного двухшажного хода;</w:t>
      </w:r>
    </w:p>
    <w:p w14:paraId="0D165B0C" w14:textId="77777777" w:rsidR="00A20C39" w:rsidRPr="00B13C7D" w:rsidRDefault="00A20C39" w:rsidP="00DF4F68">
      <w:pPr>
        <w:pStyle w:val="af1"/>
        <w:widowControl w:val="0"/>
        <w:numPr>
          <w:ilvl w:val="0"/>
          <w:numId w:val="26"/>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техника поворотов, подъемов «елочка» и торможения «плугом»;</w:t>
      </w:r>
    </w:p>
    <w:p w14:paraId="2DAFA2C4" w14:textId="77777777" w:rsidR="00A20C39" w:rsidRPr="00B13C7D" w:rsidRDefault="00A20C39" w:rsidP="00DF4F68">
      <w:pPr>
        <w:pStyle w:val="af1"/>
        <w:widowControl w:val="0"/>
        <w:numPr>
          <w:ilvl w:val="0"/>
          <w:numId w:val="26"/>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общеразвивающие упражнения с элементами лыжного шага (для развития движений, осанки, дыхания и координации).</w:t>
      </w:r>
    </w:p>
    <w:p w14:paraId="4604170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Основное содержание модуля «С</w:t>
      </w:r>
      <w:r w:rsidRPr="00B13C7D">
        <w:rPr>
          <w:rFonts w:ascii="Times New Roman" w:hAnsi="Times New Roman" w:cs="Times New Roman"/>
          <w:b/>
          <w:bCs/>
          <w:color w:val="0D0D0D" w:themeColor="text1" w:themeTint="F2"/>
          <w:sz w:val="28"/>
          <w:szCs w:val="28"/>
        </w:rPr>
        <w:t>портивные игры</w:t>
      </w:r>
      <w:r w:rsidRPr="00B13C7D">
        <w:rPr>
          <w:rFonts w:ascii="Times New Roman" w:hAnsi="Times New Roman" w:cs="Times New Roman"/>
          <w:b/>
          <w:color w:val="0D0D0D" w:themeColor="text1" w:themeTint="F2"/>
          <w:sz w:val="28"/>
          <w:szCs w:val="28"/>
        </w:rPr>
        <w:t>»</w:t>
      </w:r>
    </w:p>
    <w:p w14:paraId="25F3B7D1" w14:textId="77777777" w:rsidR="00A20C39" w:rsidRPr="00B13C7D" w:rsidRDefault="00A20C39" w:rsidP="00A20C39">
      <w:pPr>
        <w:pStyle w:val="af1"/>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 программу занятий включаются:</w:t>
      </w:r>
    </w:p>
    <w:p w14:paraId="11DF8BB8" w14:textId="77777777" w:rsidR="00A20C39" w:rsidRPr="00B13C7D" w:rsidRDefault="00A20C39" w:rsidP="00DF4F68">
      <w:pPr>
        <w:pStyle w:val="af1"/>
        <w:widowControl w:val="0"/>
        <w:numPr>
          <w:ilvl w:val="0"/>
          <w:numId w:val="27"/>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подводящие упражнения коррекционно-развивающей направленности;</w:t>
      </w:r>
    </w:p>
    <w:p w14:paraId="47FFCD90" w14:textId="77777777" w:rsidR="00A20C39" w:rsidRPr="00B13C7D" w:rsidRDefault="00A20C39" w:rsidP="00DF4F68">
      <w:pPr>
        <w:pStyle w:val="af1"/>
        <w:widowControl w:val="0"/>
        <w:numPr>
          <w:ilvl w:val="0"/>
          <w:numId w:val="27"/>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подвижные игры с различными предметами;</w:t>
      </w:r>
    </w:p>
    <w:p w14:paraId="3B7DDE3C" w14:textId="77777777" w:rsidR="00A20C39" w:rsidRPr="00B13C7D" w:rsidRDefault="00A20C39" w:rsidP="00DF4F68">
      <w:pPr>
        <w:pStyle w:val="af1"/>
        <w:widowControl w:val="0"/>
        <w:numPr>
          <w:ilvl w:val="0"/>
          <w:numId w:val="27"/>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технико-тактические действия и приемы игры;</w:t>
      </w:r>
    </w:p>
    <w:p w14:paraId="66C3843A" w14:textId="77777777" w:rsidR="00A20C39" w:rsidRPr="00B13C7D" w:rsidRDefault="00A20C39" w:rsidP="00DF4F68">
      <w:pPr>
        <w:pStyle w:val="af1"/>
        <w:widowControl w:val="0"/>
        <w:numPr>
          <w:ilvl w:val="0"/>
          <w:numId w:val="27"/>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техника игры в баскетбол (перемещение без мяча и с мячом, технические приемы и тактические действия, передача, ведение мяча, броски в кольцо);</w:t>
      </w:r>
    </w:p>
    <w:p w14:paraId="75B49C81" w14:textId="77777777" w:rsidR="00A20C39" w:rsidRPr="00B13C7D" w:rsidRDefault="00A20C39" w:rsidP="00DF4F68">
      <w:pPr>
        <w:pStyle w:val="af1"/>
        <w:widowControl w:val="0"/>
        <w:numPr>
          <w:ilvl w:val="0"/>
          <w:numId w:val="27"/>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техника игры в волейбол (перемещение без мяча и с мячом, технические приемы и тактические действия, передача мяча через сетку, нижняя прямая подача, приём мяча после подач);</w:t>
      </w:r>
    </w:p>
    <w:p w14:paraId="2CE4EF3C" w14:textId="77777777" w:rsidR="00A20C39" w:rsidRPr="00B13C7D" w:rsidRDefault="00A20C39" w:rsidP="00DF4F68">
      <w:pPr>
        <w:pStyle w:val="af1"/>
        <w:widowControl w:val="0"/>
        <w:numPr>
          <w:ilvl w:val="0"/>
          <w:numId w:val="27"/>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игры с элементами футбола, баскетбола, волейбола и т.п.</w:t>
      </w:r>
    </w:p>
    <w:p w14:paraId="65BA99B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Основное содержание модуля «</w:t>
      </w:r>
      <w:r w:rsidRPr="00B13C7D">
        <w:rPr>
          <w:rFonts w:ascii="Times New Roman" w:eastAsia="Times New Roman" w:hAnsi="Times New Roman" w:cs="Times New Roman"/>
          <w:b/>
          <w:color w:val="0D0D0D" w:themeColor="text1" w:themeTint="F2"/>
          <w:sz w:val="28"/>
          <w:szCs w:val="28"/>
          <w:bdr w:val="none" w:sz="0" w:space="0" w:color="auto" w:frame="1"/>
        </w:rPr>
        <w:t>Плавание</w:t>
      </w:r>
      <w:r w:rsidRPr="00B13C7D">
        <w:rPr>
          <w:rFonts w:ascii="Times New Roman" w:hAnsi="Times New Roman" w:cs="Times New Roman"/>
          <w:b/>
          <w:color w:val="0D0D0D" w:themeColor="text1" w:themeTint="F2"/>
          <w:sz w:val="28"/>
          <w:szCs w:val="28"/>
        </w:rPr>
        <w:t>»</w:t>
      </w:r>
    </w:p>
    <w:p w14:paraId="42A75E1D" w14:textId="77777777" w:rsidR="00A20C39" w:rsidRPr="00B13C7D" w:rsidRDefault="00A20C39" w:rsidP="00A20C39">
      <w:pPr>
        <w:widowControl w:val="0"/>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В программу занятий включаются:</w:t>
      </w:r>
    </w:p>
    <w:p w14:paraId="29D26291" w14:textId="77777777" w:rsidR="00A20C39" w:rsidRPr="00B13C7D" w:rsidRDefault="00A20C39" w:rsidP="00DF4F68">
      <w:pPr>
        <w:pStyle w:val="ab"/>
        <w:widowControl w:val="0"/>
        <w:numPr>
          <w:ilvl w:val="0"/>
          <w:numId w:val="19"/>
        </w:numPr>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комплекс общеразвивающих и подготовительных упражнений для развития правильного дыхания и координации движений;</w:t>
      </w:r>
    </w:p>
    <w:p w14:paraId="071C1AF6" w14:textId="77777777" w:rsidR="00A20C39" w:rsidRPr="00B13C7D" w:rsidRDefault="00A20C39" w:rsidP="00DF4F68">
      <w:pPr>
        <w:pStyle w:val="ab"/>
        <w:widowControl w:val="0"/>
        <w:numPr>
          <w:ilvl w:val="0"/>
          <w:numId w:val="19"/>
        </w:numPr>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подводящие упражнения в лежании на воде, всплывании и скольжении;</w:t>
      </w:r>
    </w:p>
    <w:p w14:paraId="5C431161" w14:textId="77777777" w:rsidR="00A20C39" w:rsidRPr="00B13C7D" w:rsidRDefault="00A20C39" w:rsidP="00DF4F68">
      <w:pPr>
        <w:pStyle w:val="ab"/>
        <w:widowControl w:val="0"/>
        <w:numPr>
          <w:ilvl w:val="0"/>
          <w:numId w:val="19"/>
        </w:numPr>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техника плавания «брасс» и «кроль» на спине и на груди;</w:t>
      </w:r>
    </w:p>
    <w:p w14:paraId="13FE910E" w14:textId="77777777" w:rsidR="00A20C39" w:rsidRPr="00B13C7D" w:rsidRDefault="00A20C39" w:rsidP="00DF4F68">
      <w:pPr>
        <w:pStyle w:val="ab"/>
        <w:widowControl w:val="0"/>
        <w:numPr>
          <w:ilvl w:val="0"/>
          <w:numId w:val="19"/>
        </w:numPr>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техника работы рук, ног и дыхания в полной координации движений;</w:t>
      </w:r>
    </w:p>
    <w:p w14:paraId="280F7F42" w14:textId="77777777" w:rsidR="00A20C39" w:rsidRPr="00B13C7D" w:rsidRDefault="00A20C39" w:rsidP="00DF4F68">
      <w:pPr>
        <w:pStyle w:val="ab"/>
        <w:widowControl w:val="0"/>
        <w:numPr>
          <w:ilvl w:val="0"/>
          <w:numId w:val="19"/>
        </w:numPr>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техника поворотов «маятник»;</w:t>
      </w:r>
    </w:p>
    <w:p w14:paraId="7591D127" w14:textId="77777777" w:rsidR="00A20C39" w:rsidRPr="00B13C7D" w:rsidRDefault="00A20C39" w:rsidP="00DF4F68">
      <w:pPr>
        <w:pStyle w:val="ab"/>
        <w:widowControl w:val="0"/>
        <w:numPr>
          <w:ilvl w:val="0"/>
          <w:numId w:val="19"/>
        </w:numPr>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техника прыжков с тумбы и ныряний в воду;</w:t>
      </w:r>
    </w:p>
    <w:p w14:paraId="7611BEA0" w14:textId="77777777" w:rsidR="00A20C39" w:rsidRPr="00B13C7D" w:rsidRDefault="00A20C39" w:rsidP="00DF4F68">
      <w:pPr>
        <w:pStyle w:val="ab"/>
        <w:widowControl w:val="0"/>
        <w:numPr>
          <w:ilvl w:val="0"/>
          <w:numId w:val="19"/>
        </w:numPr>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игры в воде с элементами плавания.</w:t>
      </w:r>
    </w:p>
    <w:p w14:paraId="21CAEAE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Планируемые результаты освоения учебного предмета</w:t>
      </w:r>
    </w:p>
    <w:p w14:paraId="00A24D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6D7A65F7"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0BA6AD2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Личностные результаты</w:t>
      </w:r>
    </w:p>
    <w:p w14:paraId="144D1F9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1.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14:paraId="6DC096D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1068043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3. Развитое сознание и компетентность в решении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14:paraId="01773FF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14:paraId="56DD120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14:paraId="7A0ABFE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6. Освоение социальных норм, правил поведения, ролей и форм на уроках «Адаптивная физическая культура». </w:t>
      </w:r>
    </w:p>
    <w:p w14:paraId="0971399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14:paraId="57BC327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8. Развитие эстетическое сознание через освоение понимания красоты движения и человека. </w:t>
      </w:r>
    </w:p>
    <w:p w14:paraId="69EA12A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53DA1BFB"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color w:val="0D0D0D" w:themeColor="text1" w:themeTint="F2"/>
          <w:sz w:val="28"/>
          <w:szCs w:val="28"/>
          <w:lang w:eastAsia="ru-RU"/>
        </w:rPr>
        <w:t>Метапредметные результаты</w:t>
      </w:r>
    </w:p>
    <w:p w14:paraId="7170566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7DB0A98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заполнять и/или дополнять таблицы, схемы, диаграммы, тексты: составление режима дня, программы тренировок и т.д.</w:t>
      </w:r>
    </w:p>
    <w:p w14:paraId="7D648BB6"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Познавательные УУД</w:t>
      </w:r>
    </w:p>
    <w:p w14:paraId="1550C61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14:paraId="56CB6B3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подбирать соответствующие термины к упражнению, движению или спортивному инвентарю;</w:t>
      </w:r>
    </w:p>
    <w:p w14:paraId="54DE070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выделять общий признак или отличие двух или нескольких упражнений, объяснять их сходство или отличия;</w:t>
      </w:r>
    </w:p>
    <w:p w14:paraId="64C0B21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объединять движения, упражнения в группы по определенным признакам, сравнивать, классифицировать;</w:t>
      </w:r>
    </w:p>
    <w:p w14:paraId="4F7E1E8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различать/выделять явление из общего ряда других явлений;</w:t>
      </w:r>
    </w:p>
    <w:p w14:paraId="34664E5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выделять причинно-следственные связи наблюдаемых явлений или событий, выявлять причины возникновения наблюдаемых явлений или событий;</w:t>
      </w:r>
    </w:p>
    <w:p w14:paraId="53D8B1B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2. Умение создавать, применять и преобразовывать знаки и символы, модели и схемы для решения учебных и познавательных задач. Обучающийся сможет:</w:t>
      </w:r>
    </w:p>
    <w:p w14:paraId="3B262C8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обозначать символом и знаком движение;</w:t>
      </w:r>
    </w:p>
    <w:p w14:paraId="4286B3E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определять логические связи между движениями, обозначать данные логические связи с помощью знаков в схеме выполнения упражнения;</w:t>
      </w:r>
    </w:p>
    <w:p w14:paraId="44B0404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389E560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3. Смысловое чтение. Обучающийся сможет:</w:t>
      </w:r>
    </w:p>
    <w:p w14:paraId="2D56546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находить в тексте требуемую информацию (в соответствии с целями изучения теоретических основ адаптивной физической культуры);</w:t>
      </w:r>
    </w:p>
    <w:p w14:paraId="63EFFC4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Коммуникативные УУД</w:t>
      </w:r>
    </w:p>
    <w:p w14:paraId="08AE375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4. 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1E8DCEA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определять возможные роли в совместной деятельности;</w:t>
      </w:r>
    </w:p>
    <w:p w14:paraId="413D086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играть определенную роль в совместной деятельности;</w:t>
      </w:r>
    </w:p>
    <w:p w14:paraId="5D77177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организовывать эффективное взаимодействие в группе (определять общие цели, распределять роли, договариваться друг с другом и т. д.);</w:t>
      </w:r>
    </w:p>
    <w:p w14:paraId="3CCB890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Регулятивные УУД</w:t>
      </w:r>
    </w:p>
    <w:p w14:paraId="675544E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5.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4D41774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анализировать существующие и планировать будущие образовательные результаты по предмету «Адаптивная физическая культура»;</w:t>
      </w:r>
    </w:p>
    <w:p w14:paraId="638A00C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определять совместно с педагогом критерии оценки планируемых образовательных результатов;</w:t>
      </w:r>
    </w:p>
    <w:p w14:paraId="404D13F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680472C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выдвигать версии преодоления препятствий, формулировать гипотезы, в отдельных случаях – прогнозировать конечный результат;</w:t>
      </w:r>
    </w:p>
    <w:p w14:paraId="0DB41A0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14:paraId="5157614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обосновывать выбранные подходы и средства, используемые для достижения образовательных результатов.</w:t>
      </w:r>
    </w:p>
    <w:p w14:paraId="203C89E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6.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14:paraId="4D8284C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определять необходимые действия в соответствии с учебной и познавательной задачей и составлять алгоритм их выполнения;</w:t>
      </w:r>
    </w:p>
    <w:p w14:paraId="232DCDA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обосновывать и осуществлять выбор наиболее эффективных способов решения учебных задач;</w:t>
      </w:r>
    </w:p>
    <w:p w14:paraId="2F37019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определять/находить, в том числе из предложенных вариантов, условия для выполнения учебной и задачи;</w:t>
      </w:r>
    </w:p>
    <w:p w14:paraId="6C45D99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выбирать из предложенных вариантов и самостоятельно искать оптимальные ресурсы для совершенствования двигательных функций;</w:t>
      </w:r>
    </w:p>
    <w:p w14:paraId="4EB99C3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планировать и корректировать свое физическое развитие.</w:t>
      </w:r>
    </w:p>
    <w:p w14:paraId="41AA0D4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7.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14:paraId="33CCDC0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различать результаты и способы действий при достижении результатов;</w:t>
      </w:r>
    </w:p>
    <w:p w14:paraId="5520B91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определять совместно с педагогом критерии достижения планируемых результатов и критерии оценки своей учебной деятельности;</w:t>
      </w:r>
    </w:p>
    <w:p w14:paraId="6369F0C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отбирать инструменты для оценивания и оценивать свою деятельность, осуществлять самоконтроль на уроках по адаптивной физической культуре;</w:t>
      </w:r>
    </w:p>
    <w:p w14:paraId="72464C4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0DE8CE5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8. Умение оценивать правильность выполнения учебной задачи, собственные возможности ее решения. Обучающийся сможет:</w:t>
      </w:r>
    </w:p>
    <w:p w14:paraId="37404FA6"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определять критерии правильности (корректности) выполнения упражнения;</w:t>
      </w:r>
    </w:p>
    <w:p w14:paraId="393C52B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A3D43C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фиксировать и анализировать динамику собственных образовательных результатов. </w:t>
      </w:r>
    </w:p>
    <w:p w14:paraId="7B5D8C8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9.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4EE4ADB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анализировать собственную деятельность на уроках по адаптивной физкультуре и деятельность других обучающихся в процессе взаимопроверки;</w:t>
      </w:r>
    </w:p>
    <w:p w14:paraId="35EA53B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799ACA2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определять, какие действия по решению учебной задачи или параметры этих действий привели к правильному выполнению физического упражнения;</w:t>
      </w:r>
    </w:p>
    <w:p w14:paraId="424A343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демонстрировать приемы регуляции собственных психофизиологических/эмоциональных состояний.</w:t>
      </w:r>
    </w:p>
    <w:p w14:paraId="33C26AD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Планируемые результаты освоения обучающимися с нарушениями слуха АООП ООО дополняются результатами освоения Программы коррекционной работы:</w:t>
      </w:r>
    </w:p>
    <w:p w14:paraId="448A794D"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 </w:t>
      </w:r>
    </w:p>
    <w:p w14:paraId="0F5C50B9"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 xml:space="preserve">сформированность социально значимых личностных качеств, включая ценностно-смысловые установки в отношении ведения здорового образа жизни, заботы о своем здоровье и т.д.;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через занятия по АФК; социальные компетенции, понимание значения параолимпиады, норм ГТО; </w:t>
      </w:r>
    </w:p>
    <w:p w14:paraId="63918333"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сформированность мотивации к физическому развитию;</w:t>
      </w:r>
    </w:p>
    <w:p w14:paraId="60632BFE"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 xml:space="preserve">готовность и способность к саморазвитию и личностному самоопределению через занятия спортом; </w:t>
      </w:r>
    </w:p>
    <w:p w14:paraId="579BA1C3"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аппаратов/КИ) на занятиях по АФК, спортивных соревнованиях; </w:t>
      </w:r>
    </w:p>
    <w:p w14:paraId="0899A4AA"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результатами овладения универсальными учебными действиями, в том числе:</w:t>
      </w:r>
    </w:p>
    <w:p w14:paraId="094EB3AD"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самостоятельным планированием путей достижения целей, выбора наиболее эффективных способов решения в спортивной деятельности;</w:t>
      </w:r>
    </w:p>
    <w:p w14:paraId="2B4FA3E1"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 на занятиях по АФК; </w:t>
      </w:r>
    </w:p>
    <w:p w14:paraId="294EB2C6"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умением пользоваться спортивной терминологией,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4B2D2D12"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созданием, применением и преобразованием знаков и символов, моделей и схем для решения учебных и познавательных задач на уроках АФК;</w:t>
      </w:r>
    </w:p>
    <w:p w14:paraId="1F26EEE5"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 xml:space="preserve">организацией учебного сотрудничества и совместной деятельности с учителем и сверстниками; </w:t>
      </w:r>
    </w:p>
    <w:p w14:paraId="33A79B7D"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самостоятельным разрешением конфликтных ситуаций в спортивной и физкультурной деятельности на основе согласования позиций и учёта интересов; формулированием, аргументацией и отстаиванием собственного мнения;</w:t>
      </w:r>
    </w:p>
    <w:p w14:paraId="4004CB26"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использованием информационно - коммуникационных технологий при изучении теории адаптивной физкультуры.</w:t>
      </w:r>
    </w:p>
    <w:p w14:paraId="12F2484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Предметные результаты</w:t>
      </w:r>
    </w:p>
    <w:p w14:paraId="73CA71C0"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Выпускник научится</w:t>
      </w:r>
      <w:r w:rsidRPr="00B13C7D">
        <w:rPr>
          <w:rStyle w:val="a7"/>
          <w:rFonts w:ascii="Times New Roman" w:hAnsi="Times New Roman" w:cs="Times New Roman"/>
          <w:color w:val="0D0D0D" w:themeColor="text1" w:themeTint="F2"/>
          <w:sz w:val="28"/>
          <w:szCs w:val="28"/>
        </w:rPr>
        <w:footnoteReference w:id="159"/>
      </w:r>
      <w:r w:rsidRPr="00B13C7D">
        <w:rPr>
          <w:rFonts w:ascii="Times New Roman" w:hAnsi="Times New Roman" w:cs="Times New Roman"/>
          <w:i/>
          <w:color w:val="0D0D0D" w:themeColor="text1" w:themeTint="F2"/>
          <w:sz w:val="28"/>
          <w:szCs w:val="28"/>
        </w:rPr>
        <w:t>:</w:t>
      </w:r>
    </w:p>
    <w:p w14:paraId="387ABCED"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14:paraId="57AE9268"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5F339677"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592048A4"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468FAD9E"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110471C6"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обеспечивать сохранность индивидуального слухового аппарата и/или речевого процессора (для кохлеарно имплантированных обучающихся) на уроках адаптивной физической культуры и во внеурочной деятельности, в частности, при выполнении физических упражнений, на занятиях спортом в свободное от образовательно-коррекционного процесса время</w:t>
      </w:r>
      <w:r w:rsidRPr="00B13C7D">
        <w:rPr>
          <w:rStyle w:val="a7"/>
          <w:rFonts w:ascii="Times New Roman" w:hAnsi="Times New Roman" w:cs="Times New Roman"/>
          <w:color w:val="0D0D0D" w:themeColor="text1" w:themeTint="F2"/>
          <w:sz w:val="28"/>
          <w:szCs w:val="28"/>
        </w:rPr>
        <w:footnoteReference w:id="160"/>
      </w:r>
      <w:r w:rsidRPr="00B13C7D">
        <w:rPr>
          <w:rFonts w:ascii="Times New Roman" w:hAnsi="Times New Roman" w:cs="Times New Roman"/>
          <w:color w:val="0D0D0D" w:themeColor="text1" w:themeTint="F2"/>
          <w:sz w:val="28"/>
          <w:szCs w:val="28"/>
        </w:rPr>
        <w:t>; оберегать процессор кохлеарного импланта и / или слуховой аппарат от ударов, пыли, влаги;</w:t>
      </w:r>
    </w:p>
    <w:p w14:paraId="728D7791"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при выборе видов спорта руководствоваться рекомендациями врача и на этом основании осуществлять осознанный отказ от тех видов спорта, которые противопоказаны лицам с кохлеарными имплантами (например, отдельные контактные виды спорта, в т.ч. связанные с ударами по голове);</w:t>
      </w:r>
    </w:p>
    <w:p w14:paraId="3830F02F"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487B1450"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в т.ч. ограничений, обусловленных нарушением слуха;</w:t>
      </w:r>
    </w:p>
    <w:p w14:paraId="34C727B7"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574B6B79"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0366F28D"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1F73CCCA"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38841263"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3DC231DD"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акробатические комбинации из числа хорошо освоенных упражнений</w:t>
      </w:r>
      <w:r w:rsidRPr="00B13C7D">
        <w:rPr>
          <w:rStyle w:val="a7"/>
          <w:rFonts w:ascii="Times New Roman" w:hAnsi="Times New Roman" w:cs="Times New Roman"/>
          <w:color w:val="0D0D0D" w:themeColor="text1" w:themeTint="F2"/>
          <w:sz w:val="28"/>
          <w:szCs w:val="28"/>
        </w:rPr>
        <w:footnoteReference w:id="161"/>
      </w:r>
      <w:r w:rsidRPr="00B13C7D">
        <w:rPr>
          <w:rFonts w:ascii="Times New Roman" w:hAnsi="Times New Roman" w:cs="Times New Roman"/>
          <w:color w:val="0D0D0D" w:themeColor="text1" w:themeTint="F2"/>
          <w:sz w:val="28"/>
          <w:szCs w:val="28"/>
        </w:rPr>
        <w:t>;</w:t>
      </w:r>
    </w:p>
    <w:p w14:paraId="5DFFB337"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гимнастические комбинации на спортивных снарядах из числа хорошо освоенных упражнений;</w:t>
      </w:r>
    </w:p>
    <w:p w14:paraId="358B2D35"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легкоатлетические упражнения в беге и в прыжках (в длину и высоту);</w:t>
      </w:r>
    </w:p>
    <w:p w14:paraId="37521722"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спуски и торможения на лыжах с пологого склона;</w:t>
      </w:r>
    </w:p>
    <w:p w14:paraId="634E34C3"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основные технические действия и приёмы игры в футбол, волейбол, баскетбол в условиях учебной и игровой деятельности;</w:t>
      </w:r>
    </w:p>
    <w:p w14:paraId="4A4B0CA2"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3C307CFE"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тестовые упражнения для оценки уровня индивидуального развития основных физических качеств;</w:t>
      </w:r>
    </w:p>
    <w:p w14:paraId="2B37E375"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сообщать основные сведения из истории Паралимпийских игр, о цели Паралимпийского движения, о Сурдлимпийских играх.</w:t>
      </w:r>
    </w:p>
    <w:p w14:paraId="1A1DC8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Выпускник получит возможность научиться:</w:t>
      </w:r>
    </w:p>
    <w:p w14:paraId="039E33DF"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6738AFAD"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14:paraId="04B86C7F"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32270626"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1E23BA9F"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5BBB1EEE"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349E8101"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проводить восстановительные мероприятия с использованием банных процедур и сеансов оздоровительного массажа;</w:t>
      </w:r>
    </w:p>
    <w:p w14:paraId="3FC7D676"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14:paraId="707B3133"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преодолевать естественные и искусственные препятствия с помощью разнообразных способов лазания, прыжков и бега;</w:t>
      </w:r>
    </w:p>
    <w:p w14:paraId="411B648B"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 xml:space="preserve">осуществлять судейство по одному из осваиваемых видов спорта, организуемых с участием лиц с нарушением слуха; </w:t>
      </w:r>
    </w:p>
    <w:p w14:paraId="52ECFB71"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тестовые нормативы Всероссийского физкультурно-спортивного комплекса «Готов к труду и обороне» (с учётом нормативов, установленных для лиц с нарушением слуха</w:t>
      </w:r>
      <w:r w:rsidRPr="00B13C7D">
        <w:rPr>
          <w:rStyle w:val="a7"/>
          <w:rFonts w:ascii="Times New Roman" w:hAnsi="Times New Roman" w:cs="Times New Roman"/>
          <w:color w:val="0D0D0D" w:themeColor="text1" w:themeTint="F2"/>
          <w:sz w:val="28"/>
          <w:szCs w:val="28"/>
        </w:rPr>
        <w:footnoteReference w:id="162"/>
      </w:r>
      <w:r w:rsidRPr="00B13C7D">
        <w:rPr>
          <w:rFonts w:ascii="Times New Roman" w:hAnsi="Times New Roman" w:cs="Times New Roman"/>
          <w:color w:val="0D0D0D" w:themeColor="text1" w:themeTint="F2"/>
          <w:sz w:val="28"/>
          <w:szCs w:val="28"/>
        </w:rPr>
        <w:t>);</w:t>
      </w:r>
    </w:p>
    <w:p w14:paraId="6876FACF"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технико-тактические действия национальных видов спорта;</w:t>
      </w:r>
    </w:p>
    <w:p w14:paraId="3780D275"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проплывать учебную дистанцию вольным стилем (при обеспечении сохранности слухового аппарата и/или процессора кохлеарного импланта).</w:t>
      </w:r>
    </w:p>
    <w:p w14:paraId="6416A4A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Планируемые предметные результаты дополняются результатами освоения Программы коррекционной работы:</w:t>
      </w:r>
    </w:p>
    <w:p w14:paraId="53B66AF6"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 xml:space="preserve">освоением в ходе изучения АФК умений, специфических для данной предметной области, видов деятельности по получению нового знания в рамках учебного предмета, </w:t>
      </w:r>
    </w:p>
    <w:p w14:paraId="18323B3B"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 при изучении теории АФК.</w:t>
      </w:r>
    </w:p>
    <w:p w14:paraId="5A17146F"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 xml:space="preserve">использованием самостоятельных логичных, грамотных и внятных (понятных окружающим) развернутых речевых высказываний при изучении предмета; </w:t>
      </w:r>
    </w:p>
    <w:p w14:paraId="4277C389"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 xml:space="preserve">использованием речевых высказываний в ситуациях, связанных с выяснением и передачей информации на уроках АФК; </w:t>
      </w:r>
    </w:p>
    <w:p w14:paraId="0795371D" w14:textId="77777777" w:rsidR="00A20C39" w:rsidRPr="00B13C7D" w:rsidRDefault="00A20C39" w:rsidP="00A20C39">
      <w:pPr>
        <w:tabs>
          <w:tab w:val="left" w:pos="851"/>
        </w:tabs>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реализацией сформированных умений восприятия и воспроизведения устной речи (с помощью индивидуальных слуховых аппаратов / КИ), устной коммуникации в процессе занятий АФК.</w:t>
      </w:r>
    </w:p>
    <w:p w14:paraId="02700C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2.1.16. ОСНОВЫ БЕЗОПАСНОСТИ ЖИЗНЕДЕЯТЕЛЬНОСТИ</w:t>
      </w:r>
    </w:p>
    <w:p w14:paraId="1FACE5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38" w:name="_Hlk96632483"/>
      <w:r w:rsidRPr="00B13C7D">
        <w:rPr>
          <w:rFonts w:ascii="Times New Roman" w:hAnsi="Times New Roman" w:cs="Times New Roman"/>
          <w:color w:val="0D0D0D" w:themeColor="text1" w:themeTint="F2"/>
          <w:sz w:val="28"/>
          <w:szCs w:val="28"/>
        </w:rPr>
        <w:t xml:space="preserve">Рабочая программа основного общего образования учебной дисциплины </w:t>
      </w:r>
      <w:r w:rsidRPr="00B13C7D">
        <w:rPr>
          <w:rFonts w:ascii="Times New Roman" w:eastAsia="SchoolBookSanPin" w:hAnsi="Times New Roman" w:cs="Times New Roman"/>
          <w:color w:val="0D0D0D" w:themeColor="text1" w:themeTint="F2"/>
          <w:sz w:val="28"/>
          <w:szCs w:val="28"/>
        </w:rPr>
        <w:t xml:space="preserve">«Основы безопасности жизнедеятельности» (ОБЖ) </w:t>
      </w:r>
      <w:r w:rsidRPr="00B13C7D">
        <w:rPr>
          <w:rFonts w:ascii="Times New Roman" w:hAnsi="Times New Roman" w:cs="Times New Roman"/>
          <w:color w:val="0D0D0D" w:themeColor="text1" w:themeTint="F2"/>
          <w:sz w:val="28"/>
          <w:szCs w:val="28"/>
        </w:rPr>
        <w:t xml:space="preserve">адресована обучающимся с нарушениями слуха (включая кохлеарно имплантированных). Программа </w:t>
      </w:r>
      <w:r w:rsidRPr="00B13C7D">
        <w:rPr>
          <w:rFonts w:ascii="Times New Roman" w:eastAsia="SchoolBookSanPin" w:hAnsi="Times New Roman" w:cs="Times New Roman"/>
          <w:color w:val="0D0D0D" w:themeColor="text1" w:themeTint="F2"/>
          <w:sz w:val="28"/>
          <w:szCs w:val="28"/>
        </w:rPr>
        <w:t xml:space="preserve">разработана </w:t>
      </w:r>
      <w:r w:rsidRPr="00B13C7D">
        <w:rPr>
          <w:rFonts w:ascii="Times New Roman" w:hAnsi="Times New Roman" w:cs="Times New Roman"/>
          <w:color w:val="0D0D0D" w:themeColor="text1" w:themeTint="F2"/>
          <w:sz w:val="28"/>
          <w:szCs w:val="28"/>
        </w:rPr>
        <w:t xml:space="preserve">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w:t>
      </w:r>
      <w:r w:rsidRPr="00B13C7D">
        <w:rPr>
          <w:rFonts w:ascii="Times New Roman" w:eastAsia="SchoolBookSanPin" w:hAnsi="Times New Roman" w:cs="Times New Roman"/>
          <w:color w:val="0D0D0D" w:themeColor="text1" w:themeTint="F2"/>
          <w:sz w:val="28"/>
          <w:szCs w:val="28"/>
        </w:rPr>
        <w:t xml:space="preserve">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w:t>
      </w:r>
      <w:r w:rsidRPr="00B13C7D">
        <w:rPr>
          <w:rFonts w:ascii="Times New Roman" w:hAnsi="Times New Roman" w:cs="Times New Roman"/>
          <w:color w:val="0D0D0D" w:themeColor="text1" w:themeTint="F2"/>
          <w:sz w:val="28"/>
          <w:szCs w:val="28"/>
        </w:rPr>
        <w:t>и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46EEF29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Пояснительная записка </w:t>
      </w:r>
    </w:p>
    <w:p w14:paraId="57DD8DA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Style w:val="ad"/>
          <w:rFonts w:ascii="Times New Roman" w:hAnsi="Times New Roman" w:cs="Times New Roman"/>
          <w:b/>
          <w:bCs/>
          <w:iCs/>
          <w:color w:val="0D0D0D" w:themeColor="text1" w:themeTint="F2"/>
          <w:sz w:val="28"/>
          <w:szCs w:val="28"/>
        </w:rPr>
        <w:t>Ценностные ориентиры в обучении учебному предмету «</w:t>
      </w:r>
      <w:r w:rsidRPr="00B13C7D">
        <w:rPr>
          <w:rFonts w:ascii="Times New Roman" w:eastAsia="SchoolBookSanPin" w:hAnsi="Times New Roman" w:cs="Times New Roman"/>
          <w:b/>
          <w:color w:val="0D0D0D" w:themeColor="text1" w:themeTint="F2"/>
          <w:sz w:val="28"/>
          <w:szCs w:val="28"/>
        </w:rPr>
        <w:t>Основы безопасности жизнедеятельности</w:t>
      </w:r>
      <w:r w:rsidRPr="00B13C7D">
        <w:rPr>
          <w:rStyle w:val="ad"/>
          <w:rFonts w:ascii="Times New Roman" w:hAnsi="Times New Roman" w:cs="Times New Roman"/>
          <w:b/>
          <w:bCs/>
          <w:iCs/>
          <w:color w:val="0D0D0D" w:themeColor="text1" w:themeTint="F2"/>
          <w:sz w:val="28"/>
          <w:szCs w:val="28"/>
        </w:rPr>
        <w:t xml:space="preserve">» обучающихся </w:t>
      </w:r>
      <w:r w:rsidRPr="00B13C7D">
        <w:rPr>
          <w:rFonts w:ascii="Times New Roman" w:hAnsi="Times New Roman" w:cs="Times New Roman"/>
          <w:b/>
          <w:color w:val="0D0D0D" w:themeColor="text1" w:themeTint="F2"/>
          <w:sz w:val="28"/>
          <w:szCs w:val="28"/>
        </w:rPr>
        <w:t>с нарушениями слуха</w:t>
      </w:r>
    </w:p>
    <w:p w14:paraId="69912B98" w14:textId="77777777" w:rsidR="00A20C39" w:rsidRPr="00B13C7D" w:rsidRDefault="00A20C39" w:rsidP="00A20C39">
      <w:pPr>
        <w:spacing w:after="0" w:line="360" w:lineRule="auto"/>
        <w:ind w:firstLine="709"/>
        <w:jc w:val="both"/>
        <w:rPr>
          <w:rFonts w:ascii="Times New Roman" w:eastAsia="Arial Unicode MS" w:hAnsi="Times New Roman" w:cs="Times New Roman"/>
          <w:color w:val="0D0D0D" w:themeColor="text1" w:themeTint="F2"/>
          <w:kern w:val="2"/>
          <w:sz w:val="28"/>
          <w:szCs w:val="28"/>
        </w:rPr>
      </w:pPr>
      <w:r w:rsidRPr="00B13C7D">
        <w:rPr>
          <w:rFonts w:ascii="Times New Roman" w:hAnsi="Times New Roman" w:cs="Times New Roman"/>
          <w:color w:val="0D0D0D" w:themeColor="text1" w:themeTint="F2"/>
          <w:sz w:val="28"/>
          <w:szCs w:val="28"/>
        </w:rPr>
        <w:t xml:space="preserve">Данный курс играет важную роль в социокультурном, личностном развитии обучающихся с нарушениями слуха, содействуя овладению ими знаниями и умениями прогнозирования опасных ситуаций, способностью использовать возможные способы защиты от них, а также формированию осознания жизни как главной ценности: ответственного отношения к собственной безопасности и безопасности окружающих людей. Кроме того, данная учебная дисциплина содействует формированию у обучающихся с нарушениями слуха ценностного и </w:t>
      </w:r>
      <w:r w:rsidRPr="00B13C7D">
        <w:rPr>
          <w:rFonts w:ascii="Times New Roman" w:eastAsia="Arial Unicode MS" w:hAnsi="Times New Roman" w:cs="Times New Roman"/>
          <w:color w:val="0D0D0D" w:themeColor="text1" w:themeTint="F2"/>
          <w:kern w:val="2"/>
          <w:sz w:val="28"/>
          <w:szCs w:val="28"/>
        </w:rPr>
        <w:t xml:space="preserve">эмоционально положительного отношения к миру природы, правового, в том числе </w:t>
      </w:r>
      <w:r w:rsidRPr="00B13C7D">
        <w:rPr>
          <w:rFonts w:ascii="Times New Roman" w:eastAsia="SchoolBookSanPin" w:hAnsi="Times New Roman" w:cs="Times New Roman"/>
          <w:color w:val="0D0D0D" w:themeColor="text1" w:themeTint="F2"/>
          <w:sz w:val="28"/>
          <w:szCs w:val="28"/>
        </w:rPr>
        <w:t xml:space="preserve">антиэкстремистского и антитеррористического мышления, </w:t>
      </w:r>
      <w:r w:rsidRPr="00B13C7D">
        <w:rPr>
          <w:rFonts w:ascii="Times New Roman" w:eastAsia="Arial Unicode MS" w:hAnsi="Times New Roman" w:cs="Times New Roman"/>
          <w:color w:val="0D0D0D" w:themeColor="text1" w:themeTint="F2"/>
          <w:kern w:val="2"/>
          <w:sz w:val="28"/>
          <w:szCs w:val="28"/>
        </w:rPr>
        <w:t xml:space="preserve">воспитанию духовности, активности, патриотизма, чувства ответственности перед обществом, способности к созиданию. В рамках курса ОБЖ обучающиеся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Arial Unicode MS" w:hAnsi="Times New Roman" w:cs="Times New Roman"/>
          <w:color w:val="0D0D0D" w:themeColor="text1" w:themeTint="F2"/>
          <w:kern w:val="2"/>
          <w:sz w:val="28"/>
          <w:szCs w:val="28"/>
        </w:rPr>
        <w:t>овладевают практико-ориентированными знаниями, что важно для развития экологической культуры и финансовой грамотности.</w:t>
      </w:r>
    </w:p>
    <w:p w14:paraId="014248D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Общая характеристика учебного предмета </w:t>
      </w:r>
    </w:p>
    <w:p w14:paraId="66F0A1F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w:t>
      </w:r>
      <w:r w:rsidRPr="00B13C7D">
        <w:rPr>
          <w:rFonts w:ascii="Times New Roman" w:eastAsia="SchoolBookSanPin" w:hAnsi="Times New Roman" w:cs="Times New Roman"/>
          <w:b/>
          <w:color w:val="0D0D0D" w:themeColor="text1" w:themeTint="F2"/>
          <w:sz w:val="28"/>
          <w:szCs w:val="28"/>
        </w:rPr>
        <w:t>Основы безопасности жизнедеятельности</w:t>
      </w:r>
      <w:r w:rsidRPr="00B13C7D">
        <w:rPr>
          <w:rFonts w:ascii="Times New Roman" w:hAnsi="Times New Roman" w:cs="Times New Roman"/>
          <w:b/>
          <w:bCs/>
          <w:color w:val="0D0D0D" w:themeColor="text1" w:themeTint="F2"/>
          <w:sz w:val="28"/>
          <w:szCs w:val="28"/>
        </w:rPr>
        <w:t>»</w:t>
      </w:r>
    </w:p>
    <w:p w14:paraId="388350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дисциплины «</w:t>
      </w:r>
      <w:r w:rsidRPr="00B13C7D">
        <w:rPr>
          <w:rFonts w:ascii="Times New Roman" w:eastAsia="SchoolBookSanPin" w:hAnsi="Times New Roman" w:cs="Times New Roman"/>
          <w:color w:val="0D0D0D" w:themeColor="text1" w:themeTint="F2"/>
          <w:sz w:val="28"/>
          <w:szCs w:val="28"/>
        </w:rPr>
        <w:t>Основы безопасности жизнедеятельности</w:t>
      </w:r>
      <w:r w:rsidRPr="00B13C7D">
        <w:rPr>
          <w:rFonts w:ascii="Times New Roman" w:hAnsi="Times New Roman" w:cs="Times New Roman"/>
          <w:color w:val="0D0D0D" w:themeColor="text1" w:themeTint="F2"/>
          <w:sz w:val="28"/>
          <w:szCs w:val="28"/>
        </w:rPr>
        <w:t>» на основе АООП (вариант 2.2.2) осуществляется на протяжении двух лет: на 4-ом и 5-ом годах обучения на уровне ООО.</w:t>
      </w:r>
    </w:p>
    <w:p w14:paraId="20C1E7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Учебная дисциплина </w:t>
      </w:r>
      <w:r w:rsidRPr="00B13C7D">
        <w:rPr>
          <w:rStyle w:val="ad"/>
          <w:rFonts w:ascii="Times New Roman" w:hAnsi="Times New Roman" w:cs="Times New Roman"/>
          <w:bCs/>
          <w:i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Основы безопасности жизнедеятельности</w:t>
      </w:r>
      <w:r w:rsidRPr="00B13C7D">
        <w:rPr>
          <w:rStyle w:val="ad"/>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базируется на синтезе научного (теоретического) знания и практики защиты человека от представляющих опасность ситуаций, возникающих в различных сферах жизнедеятельности людей. Это, прежде всего, ситуации социального, техногенного, природного характера.</w:t>
      </w:r>
    </w:p>
    <w:p w14:paraId="49CADE54" w14:textId="77777777" w:rsidR="00A20C39" w:rsidRPr="00B13C7D" w:rsidRDefault="00A20C39" w:rsidP="00A20C39">
      <w:pPr>
        <w:spacing w:after="0" w:line="360" w:lineRule="auto"/>
        <w:ind w:firstLine="709"/>
        <w:jc w:val="both"/>
        <w:rPr>
          <w:rFonts w:ascii="Times New Roman" w:eastAsia="Arial Unicode MS" w:hAnsi="Times New Roman" w:cs="Times New Roman"/>
          <w:color w:val="0D0D0D" w:themeColor="text1" w:themeTint="F2"/>
          <w:kern w:val="2"/>
          <w:sz w:val="28"/>
          <w:szCs w:val="28"/>
        </w:rPr>
      </w:pPr>
      <w:r w:rsidRPr="00B13C7D">
        <w:rPr>
          <w:rFonts w:ascii="Times New Roman" w:hAnsi="Times New Roman" w:cs="Times New Roman"/>
          <w:color w:val="0D0D0D" w:themeColor="text1" w:themeTint="F2"/>
          <w:sz w:val="28"/>
          <w:szCs w:val="28"/>
          <w:lang w:eastAsia="ru-RU"/>
        </w:rPr>
        <w:t xml:space="preserve">Весомой является коррекционная составляющая курса ОБЖ, его ориентация на обеспечение компенсирующего пути развития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lang w:eastAsia="ru-RU"/>
        </w:rPr>
        <w:t>. Так, в связи с необходимостью освоения широкого спектра научных понятий и представлений, анализа поступков, действий людей в различных ситуациях обучающиеся поставлены перед необходимостью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обогащению социального опыта.</w:t>
      </w:r>
    </w:p>
    <w:p w14:paraId="06C02438" w14:textId="77777777" w:rsidR="00A20C39" w:rsidRPr="00B13C7D" w:rsidRDefault="00A20C39" w:rsidP="00A20C39">
      <w:pPr>
        <w:spacing w:after="0" w:line="360" w:lineRule="auto"/>
        <w:ind w:firstLine="709"/>
        <w:jc w:val="both"/>
        <w:rPr>
          <w:rFonts w:ascii="Times New Roman" w:eastAsia="Calibri"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ОБЖ строится на основе комплекса подходов:</w:t>
      </w:r>
    </w:p>
    <w:p w14:paraId="143A3ACF"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 </w:t>
      </w:r>
      <w:r w:rsidRPr="00B13C7D">
        <w:rPr>
          <w:rFonts w:ascii="Times New Roman" w:eastAsia="Calibri" w:hAnsi="Times New Roman" w:cs="Times New Roman"/>
          <w:i/>
          <w:color w:val="0D0D0D" w:themeColor="text1" w:themeTint="F2"/>
          <w:sz w:val="28"/>
          <w:szCs w:val="28"/>
        </w:rPr>
        <w:t>дифференцированный подход</w:t>
      </w:r>
      <w:r w:rsidRPr="00B13C7D">
        <w:rPr>
          <w:rFonts w:ascii="Times New Roman" w:eastAsia="Calibri" w:hAnsi="Times New Roman" w:cs="Times New Roman"/>
          <w:color w:val="0D0D0D" w:themeColor="text1" w:themeTint="F2"/>
          <w:sz w:val="28"/>
          <w:szCs w:val="28"/>
        </w:rPr>
        <w:t xml:space="preserve"> предусматривает предоставление каждому</w:t>
      </w:r>
      <w:r w:rsidRPr="00B13C7D">
        <w:rPr>
          <w:rFonts w:ascii="Times New Roman" w:eastAsia="Calibri" w:hAnsi="Times New Roman" w:cs="Times New Roman"/>
          <w:color w:val="0D0D0D" w:themeColor="text1" w:themeTint="F2"/>
          <w:sz w:val="28"/>
          <w:szCs w:val="28"/>
          <w:shd w:val="clear" w:color="auto" w:fill="FFFFFF"/>
        </w:rPr>
        <w:t xml:space="preserve"> обучающемуся </w:t>
      </w:r>
      <w:r w:rsidRPr="00B13C7D">
        <w:rPr>
          <w:rFonts w:ascii="Times New Roman" w:hAnsi="Times New Roman" w:cs="Times New Roman"/>
          <w:color w:val="0D0D0D" w:themeColor="text1" w:themeTint="F2"/>
          <w:sz w:val="28"/>
          <w:szCs w:val="28"/>
        </w:rPr>
        <w:t xml:space="preserve">с нарушенным слухом </w:t>
      </w:r>
      <w:r w:rsidRPr="00B13C7D">
        <w:rPr>
          <w:rFonts w:ascii="Times New Roman" w:eastAsia="Calibri" w:hAnsi="Times New Roman" w:cs="Times New Roman"/>
          <w:color w:val="0D0D0D" w:themeColor="text1" w:themeTint="F2"/>
          <w:sz w:val="28"/>
          <w:szCs w:val="28"/>
          <w:shd w:val="clear" w:color="auto" w:fill="FFFFFF"/>
        </w:rPr>
        <w:t>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18EECF1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eastAsia="Times New Roman" w:hAnsi="Times New Roman" w:cs="Times New Roman"/>
          <w:i/>
          <w:color w:val="0D0D0D" w:themeColor="text1" w:themeTint="F2"/>
          <w:sz w:val="28"/>
          <w:szCs w:val="28"/>
          <w:lang w:eastAsia="ru-RU"/>
        </w:rPr>
        <w:t>деятельностный подход</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eastAsia="Times New Roman" w:hAnsi="Times New Roman" w:cs="Times New Roman"/>
          <w:bCs/>
          <w:color w:val="0D0D0D" w:themeColor="text1" w:themeTint="F2"/>
          <w:sz w:val="28"/>
          <w:szCs w:val="28"/>
          <w:lang w:eastAsia="ru-RU"/>
        </w:rPr>
        <w:t xml:space="preserve">предполагает реализацию различных видов и способов работы для эффективного усвоения программного материала. </w:t>
      </w:r>
      <w:r w:rsidRPr="00B13C7D">
        <w:rPr>
          <w:rFonts w:ascii="Times New Roman" w:eastAsia="Times New Roman" w:hAnsi="Times New Roman" w:cs="Times New Roman"/>
          <w:color w:val="0D0D0D" w:themeColor="text1" w:themeTint="F2"/>
          <w:sz w:val="28"/>
          <w:szCs w:val="28"/>
          <w:lang w:eastAsia="ru-RU"/>
        </w:rPr>
        <w:t xml:space="preserve">Работа по тематическим разделам данного учебного курса предполагает активную предметную деятельность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Times New Roman" w:hAnsi="Times New Roman" w:cs="Times New Roman"/>
          <w:color w:val="0D0D0D" w:themeColor="text1" w:themeTint="F2"/>
          <w:sz w:val="28"/>
          <w:szCs w:val="28"/>
          <w:lang w:eastAsia="ru-RU"/>
        </w:rPr>
        <w:t xml:space="preserve">в сочетании с речевой деятельностью для решения общеразвивающих и коррекционных задач. За счёт выполнения практико-ориентированных заданий по каждому тематическому разделу, стимуляции вербальной коммуникации создаются оптимальные условия для понимания и использования </w:t>
      </w:r>
      <w:r w:rsidRPr="00B13C7D">
        <w:rPr>
          <w:rFonts w:ascii="Times New Roman" w:eastAsia="Times New Roman" w:hAnsi="Times New Roman" w:cs="Times New Roman"/>
          <w:bCs/>
          <w:iCs/>
          <w:color w:val="0D0D0D" w:themeColor="text1" w:themeTint="F2"/>
          <w:sz w:val="28"/>
          <w:szCs w:val="28"/>
          <w:lang w:eastAsia="ru-RU"/>
        </w:rPr>
        <w:t xml:space="preserve">как лексики разговорного характера, так и научной терминологии. </w:t>
      </w:r>
      <w:r w:rsidRPr="00B13C7D">
        <w:rPr>
          <w:rFonts w:ascii="Times New Roman" w:eastAsia="Times New Roman" w:hAnsi="Times New Roman" w:cs="Times New Roman"/>
          <w:bCs/>
          <w:color w:val="0D0D0D" w:themeColor="text1" w:themeTint="F2"/>
          <w:sz w:val="28"/>
          <w:szCs w:val="28"/>
          <w:lang w:eastAsia="ru-RU"/>
        </w:rPr>
        <w:t xml:space="preserve">Реализация познавательного аспекта деятельности предполагает формирование у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Times New Roman" w:hAnsi="Times New Roman" w:cs="Times New Roman"/>
          <w:bCs/>
          <w:color w:val="0D0D0D" w:themeColor="text1" w:themeTint="F2"/>
          <w:sz w:val="28"/>
          <w:szCs w:val="28"/>
          <w:lang w:eastAsia="ru-RU"/>
        </w:rPr>
        <w:t xml:space="preserve">интеллектуальных способов действия </w:t>
      </w: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bCs/>
          <w:color w:val="0D0D0D" w:themeColor="text1" w:themeTint="F2"/>
          <w:sz w:val="28"/>
          <w:szCs w:val="28"/>
          <w:lang w:eastAsia="ru-RU"/>
        </w:rPr>
        <w:t xml:space="preserve"> анализировать, сравнивать, классифицировать и систематизировать, аргументировать, словесно формулировать выводы. Также в соответствии с деятельностным подходом требуется организация выполнения обучающимися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Times New Roman" w:hAnsi="Times New Roman" w:cs="Times New Roman"/>
          <w:bCs/>
          <w:color w:val="0D0D0D" w:themeColor="text1" w:themeTint="F2"/>
          <w:sz w:val="28"/>
          <w:szCs w:val="28"/>
          <w:lang w:eastAsia="ru-RU"/>
        </w:rPr>
        <w:t>практических задач, связанных с выбором приемлемого способа поведения в той или иной ситуации</w:t>
      </w:r>
      <w:r w:rsidRPr="00B13C7D">
        <w:rPr>
          <w:rFonts w:ascii="Times New Roman" w:eastAsia="Times New Roman" w:hAnsi="Times New Roman" w:cs="Times New Roman"/>
          <w:color w:val="0D0D0D" w:themeColor="text1" w:themeTint="F2"/>
          <w:sz w:val="28"/>
          <w:szCs w:val="28"/>
          <w:lang w:eastAsia="ru-RU"/>
        </w:rPr>
        <w:t>;</w:t>
      </w:r>
    </w:p>
    <w:p w14:paraId="1C8BB8E4"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i/>
          <w:color w:val="0D0D0D" w:themeColor="text1" w:themeTint="F2"/>
          <w:sz w:val="28"/>
          <w:szCs w:val="28"/>
          <w:lang w:eastAsia="ru-RU"/>
        </w:rPr>
        <w:t xml:space="preserve"> </w:t>
      </w:r>
      <w:r w:rsidRPr="00B13C7D">
        <w:rPr>
          <w:rFonts w:ascii="Times New Roman" w:eastAsia="Times New Roman" w:hAnsi="Times New Roman" w:cs="Times New Roman"/>
          <w:bCs/>
          <w:i/>
          <w:color w:val="0D0D0D" w:themeColor="text1" w:themeTint="F2"/>
          <w:sz w:val="28"/>
          <w:szCs w:val="28"/>
          <w:lang w:eastAsia="ru-RU"/>
        </w:rPr>
        <w:t>гуманитарный подход</w:t>
      </w:r>
      <w:r w:rsidRPr="00B13C7D">
        <w:rPr>
          <w:rFonts w:ascii="Times New Roman" w:eastAsia="Times New Roman" w:hAnsi="Times New Roman" w:cs="Times New Roman"/>
          <w:bCs/>
          <w:color w:val="0D0D0D" w:themeColor="text1" w:themeTint="F2"/>
          <w:sz w:val="28"/>
          <w:szCs w:val="28"/>
          <w:lang w:eastAsia="ru-RU"/>
        </w:rPr>
        <w:t xml:space="preserve"> к обучению выражается в развитии у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Times New Roman" w:hAnsi="Times New Roman" w:cs="Times New Roman"/>
          <w:bCs/>
          <w:color w:val="0D0D0D" w:themeColor="text1" w:themeTint="F2"/>
          <w:sz w:val="28"/>
          <w:szCs w:val="28"/>
          <w:lang w:eastAsia="ru-RU"/>
        </w:rPr>
        <w:t xml:space="preserve">способности осуществлять </w:t>
      </w:r>
      <w:r w:rsidRPr="00B13C7D">
        <w:rPr>
          <w:rFonts w:ascii="Times New Roman" w:hAnsi="Times New Roman" w:cs="Times New Roman"/>
          <w:color w:val="0D0D0D" w:themeColor="text1" w:themeTint="F2"/>
          <w:sz w:val="28"/>
          <w:szCs w:val="28"/>
        </w:rPr>
        <w:t>преобразовательную деятельность, действовать разумно и конструктивно. В соответствии с указанным подходом центре внимания учебной дисциплины ОБЖ находится человек, предстающий как самоцель развития общества. В этой связи особое внимание уделяется темам, которые связаны с экологической проблематикой, с вопросами взаимодействия общества и природы, ответственности человека за личную жизнь и здоровье, а также окружающих его людей;</w:t>
      </w:r>
    </w:p>
    <w:p w14:paraId="3740CF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w:t>
      </w:r>
      <w:r w:rsidRPr="00B13C7D">
        <w:rPr>
          <w:rFonts w:ascii="Times New Roman" w:eastAsia="Calibri" w:hAnsi="Times New Roman" w:cs="Times New Roman"/>
          <w:bCs/>
          <w:color w:val="0D0D0D" w:themeColor="text1" w:themeTint="F2"/>
          <w:sz w:val="28"/>
          <w:szCs w:val="28"/>
        </w:rPr>
        <w:t xml:space="preserve"> </w:t>
      </w:r>
      <w:r w:rsidRPr="00B13C7D">
        <w:rPr>
          <w:rFonts w:ascii="Times New Roman" w:eastAsia="Calibri" w:hAnsi="Times New Roman" w:cs="Times New Roman"/>
          <w:bCs/>
          <w:i/>
          <w:color w:val="0D0D0D" w:themeColor="text1" w:themeTint="F2"/>
          <w:sz w:val="28"/>
          <w:szCs w:val="28"/>
        </w:rPr>
        <w:t>ценностный подход</w:t>
      </w:r>
      <w:r w:rsidRPr="00B13C7D">
        <w:rPr>
          <w:rFonts w:ascii="Times New Roman" w:eastAsia="Calibri" w:hAnsi="Times New Roman" w:cs="Times New Roman"/>
          <w:bCs/>
          <w:color w:val="0D0D0D" w:themeColor="text1" w:themeTint="F2"/>
          <w:sz w:val="28"/>
          <w:szCs w:val="28"/>
        </w:rPr>
        <w:t xml:space="preserve"> к обучению предполагает, что о</w:t>
      </w:r>
      <w:r w:rsidRPr="00B13C7D">
        <w:rPr>
          <w:rFonts w:ascii="Times New Roman" w:eastAsia="Calibri" w:hAnsi="Times New Roman" w:cs="Times New Roman"/>
          <w:color w:val="0D0D0D" w:themeColor="text1" w:themeTint="F2"/>
          <w:sz w:val="28"/>
          <w:szCs w:val="28"/>
        </w:rPr>
        <w:t>бучающиеся</w:t>
      </w:r>
      <w:r w:rsidRPr="00B13C7D">
        <w:rPr>
          <w:rFonts w:ascii="Times New Roman" w:eastAsia="Calibri" w:hAnsi="Times New Roman" w:cs="Times New Roman"/>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Calibri" w:hAnsi="Times New Roman" w:cs="Times New Roman"/>
          <w:bCs/>
          <w:color w:val="0D0D0D" w:themeColor="text1" w:themeTint="F2"/>
          <w:sz w:val="28"/>
          <w:szCs w:val="28"/>
        </w:rPr>
        <w:t xml:space="preserve">обретают представления о приоритетах государства и российского общества </w:t>
      </w:r>
      <w:r w:rsidRPr="00B13C7D">
        <w:rPr>
          <w:rFonts w:ascii="Times New Roman" w:eastAsia="Calibri" w:hAnsi="Times New Roman" w:cs="Times New Roman"/>
          <w:color w:val="0D0D0D" w:themeColor="text1" w:themeTint="F2"/>
          <w:sz w:val="28"/>
          <w:szCs w:val="28"/>
        </w:rPr>
        <w:t xml:space="preserve">в рамках единой гуманистической системы ценностей. У обучающихся формируется </w:t>
      </w:r>
      <w:r w:rsidRPr="00B13C7D">
        <w:rPr>
          <w:rFonts w:ascii="Times New Roman" w:hAnsi="Times New Roman" w:cs="Times New Roman"/>
          <w:color w:val="0D0D0D" w:themeColor="text1" w:themeTint="F2"/>
          <w:sz w:val="28"/>
          <w:szCs w:val="28"/>
        </w:rPr>
        <w:t>культура безопасности, развиваются оценочные умения, необходимые для корректного отстаивания собственной позиции с привлечением системы аргументов.</w:t>
      </w:r>
    </w:p>
    <w:p w14:paraId="4C5BD4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Реализация образовательно-коррекционной работы на уроках ОБЖ осуществляется в соответствии с комплексом общедидактических и специальных </w:t>
      </w:r>
      <w:r w:rsidRPr="00B13C7D">
        <w:rPr>
          <w:rFonts w:ascii="Times New Roman" w:hAnsi="Times New Roman" w:cs="Times New Roman"/>
          <w:i/>
          <w:color w:val="0D0D0D" w:themeColor="text1" w:themeTint="F2"/>
          <w:sz w:val="28"/>
          <w:szCs w:val="28"/>
        </w:rPr>
        <w:t>принципов</w:t>
      </w:r>
      <w:r w:rsidRPr="00B13C7D">
        <w:rPr>
          <w:rFonts w:ascii="Times New Roman" w:hAnsi="Times New Roman" w:cs="Times New Roman"/>
          <w:color w:val="0D0D0D" w:themeColor="text1" w:themeTint="F2"/>
          <w:sz w:val="28"/>
          <w:szCs w:val="28"/>
        </w:rPr>
        <w:t>.</w:t>
      </w:r>
    </w:p>
    <w:p w14:paraId="7A0503B4"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Times New Roman" w:hAnsi="Times New Roman" w:cs="Times New Roman"/>
          <w:bCs/>
          <w:i/>
          <w:color w:val="0D0D0D" w:themeColor="text1" w:themeTint="F2"/>
          <w:sz w:val="28"/>
          <w:szCs w:val="28"/>
          <w:lang w:eastAsia="ru-RU"/>
        </w:rPr>
        <w:t>Принцип обеспечения</w:t>
      </w:r>
      <w:r w:rsidRPr="00B13C7D">
        <w:rPr>
          <w:rFonts w:ascii="Times New Roman" w:eastAsia="Times New Roman" w:hAnsi="Times New Roman" w:cs="Times New Roman"/>
          <w:bCs/>
          <w:color w:val="0D0D0D" w:themeColor="text1" w:themeTint="F2"/>
          <w:sz w:val="28"/>
          <w:szCs w:val="28"/>
          <w:lang w:eastAsia="ru-RU"/>
        </w:rPr>
        <w:t xml:space="preserve"> </w:t>
      </w:r>
      <w:r w:rsidRPr="00B13C7D">
        <w:rPr>
          <w:rFonts w:ascii="Times New Roman" w:eastAsia="Times New Roman" w:hAnsi="Times New Roman" w:cs="Times New Roman"/>
          <w:bCs/>
          <w:i/>
          <w:color w:val="0D0D0D" w:themeColor="text1" w:themeTint="F2"/>
          <w:sz w:val="28"/>
          <w:szCs w:val="28"/>
          <w:lang w:eastAsia="ru-RU"/>
        </w:rPr>
        <w:t>д</w:t>
      </w:r>
      <w:r w:rsidRPr="00B13C7D">
        <w:rPr>
          <w:rFonts w:ascii="Times New Roman" w:eastAsia="Times New Roman" w:hAnsi="Times New Roman" w:cs="Times New Roman"/>
          <w:i/>
          <w:color w:val="0D0D0D" w:themeColor="text1" w:themeTint="F2"/>
          <w:sz w:val="28"/>
          <w:szCs w:val="28"/>
          <w:lang w:eastAsia="ru-RU"/>
        </w:rPr>
        <w:t>оступности</w:t>
      </w:r>
      <w:r w:rsidRPr="00B13C7D">
        <w:rPr>
          <w:rFonts w:ascii="Times New Roman" w:eastAsia="Times New Roman" w:hAnsi="Times New Roman" w:cs="Times New Roman"/>
          <w:color w:val="0D0D0D" w:themeColor="text1" w:themeTint="F2"/>
          <w:sz w:val="28"/>
          <w:szCs w:val="28"/>
          <w:lang w:eastAsia="ru-RU"/>
        </w:rPr>
        <w:t xml:space="preserve"> учебного материала достигается характером изложения научных знаний, количеством вводимых понятий, оптимальным сочетанием теоретических сведений с заданиями практико-ориентированного характера, привлечением средств наглядности, динамических моделей, тренажёров, учебных муляжей и пр. </w:t>
      </w:r>
      <w:r w:rsidRPr="00B13C7D">
        <w:rPr>
          <w:rFonts w:ascii="Times New Roman" w:eastAsia="Times New Roman" w:hAnsi="Times New Roman" w:cs="Times New Roman"/>
          <w:i/>
          <w:color w:val="0D0D0D" w:themeColor="text1" w:themeTint="F2"/>
          <w:sz w:val="28"/>
          <w:szCs w:val="28"/>
          <w:lang w:eastAsia="ru-RU"/>
        </w:rPr>
        <w:t>Принцип систематичности</w:t>
      </w:r>
      <w:r w:rsidRPr="00B13C7D">
        <w:rPr>
          <w:rFonts w:ascii="Times New Roman" w:eastAsia="Times New Roman" w:hAnsi="Times New Roman" w:cs="Times New Roman"/>
          <w:color w:val="0D0D0D" w:themeColor="text1" w:themeTint="F2"/>
          <w:sz w:val="28"/>
          <w:szCs w:val="28"/>
          <w:lang w:eastAsia="ru-RU"/>
        </w:rPr>
        <w:t xml:space="preserve"> в обучении о реализуется при рациональном распределении и оптимальной подаче учебного материала. В частности, на каждом году обучения предусмотрено освоение обучающимися программного материала по всем (трём) тематическим разделам курса ОБЖ. </w:t>
      </w: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eastAsia="Calibri" w:hAnsi="Times New Roman" w:cs="Times New Roman"/>
          <w:i/>
          <w:color w:val="0D0D0D" w:themeColor="text1" w:themeTint="F2"/>
          <w:sz w:val="28"/>
          <w:szCs w:val="28"/>
        </w:rPr>
        <w:t>принципом воспитывающего обучения</w:t>
      </w:r>
      <w:r w:rsidRPr="00B13C7D">
        <w:rPr>
          <w:rFonts w:ascii="Times New Roman" w:eastAsia="Calibri" w:hAnsi="Times New Roman" w:cs="Times New Roman"/>
          <w:color w:val="0D0D0D" w:themeColor="text1" w:themeTint="F2"/>
          <w:sz w:val="28"/>
          <w:szCs w:val="28"/>
        </w:rPr>
        <w:t xml:space="preserve"> следует обеспечивать развитие у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SchoolBookSanPin" w:hAnsi="Times New Roman" w:cs="Times New Roman"/>
          <w:color w:val="0D0D0D" w:themeColor="text1" w:themeTint="F2"/>
          <w:sz w:val="28"/>
          <w:szCs w:val="28"/>
        </w:rPr>
        <w:t xml:space="preserve">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w:t>
      </w:r>
      <w:r w:rsidRPr="00B13C7D">
        <w:rPr>
          <w:rFonts w:ascii="Times New Roman" w:eastAsia="Calibri" w:hAnsi="Times New Roman" w:cs="Times New Roman"/>
          <w:color w:val="0D0D0D" w:themeColor="text1" w:themeTint="F2"/>
          <w:sz w:val="28"/>
          <w:szCs w:val="28"/>
        </w:rPr>
        <w:t xml:space="preserve">Одновременно с этим содержание курса и формы работы на уроках ОБЖ должны содействовать расширению кругозора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Calibri" w:hAnsi="Times New Roman" w:cs="Times New Roman"/>
          <w:color w:val="0D0D0D" w:themeColor="text1" w:themeTint="F2"/>
          <w:sz w:val="28"/>
          <w:szCs w:val="28"/>
        </w:rPr>
        <w:t>, совершенствованию у них навыков рациональной организации деятельности и др.</w:t>
      </w:r>
    </w:p>
    <w:p w14:paraId="2D6C0EA5"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Образовательно-коррекционный процесс на уроках ОБЖ базируется также </w:t>
      </w:r>
      <w:r w:rsidRPr="00B13C7D">
        <w:rPr>
          <w:rFonts w:ascii="Times New Roman" w:eastAsia="Times New Roman" w:hAnsi="Times New Roman" w:cs="Times New Roman"/>
          <w:bCs/>
          <w:color w:val="0D0D0D" w:themeColor="text1" w:themeTint="F2"/>
          <w:sz w:val="28"/>
          <w:szCs w:val="28"/>
          <w:lang w:eastAsia="ru-RU"/>
        </w:rPr>
        <w:t>на ряде специальных принципов</w:t>
      </w:r>
      <w:r w:rsidRPr="00B13C7D">
        <w:rPr>
          <w:rFonts w:ascii="Times New Roman" w:hAnsi="Times New Roman" w:cs="Times New Roman"/>
          <w:sz w:val="28"/>
          <w:szCs w:val="28"/>
          <w:vertAlign w:val="superscript"/>
        </w:rPr>
        <w:footnoteReference w:id="163"/>
      </w:r>
      <w:r w:rsidRPr="00B13C7D">
        <w:rPr>
          <w:rFonts w:ascii="Times New Roman" w:eastAsia="Times New Roman" w:hAnsi="Times New Roman" w:cs="Times New Roman"/>
          <w:bCs/>
          <w:color w:val="0D0D0D" w:themeColor="text1" w:themeTint="F2"/>
          <w:sz w:val="28"/>
          <w:szCs w:val="28"/>
          <w:lang w:eastAsia="ru-RU"/>
        </w:rPr>
        <w:t>, обусловленных своеобразным характером первичного нарушения и его последствий при патологии слуха:</w:t>
      </w:r>
    </w:p>
    <w:p w14:paraId="257AAC5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принцип создания условий для формирования у обучающихся языковых обобщений</w:t>
      </w:r>
      <w:r w:rsidRPr="00B13C7D">
        <w:rPr>
          <w:rFonts w:ascii="Times New Roman" w:eastAsia="Times New Roman" w:hAnsi="Times New Roman" w:cs="Times New Roman"/>
          <w:color w:val="0D0D0D" w:themeColor="text1" w:themeTint="F2"/>
          <w:sz w:val="28"/>
          <w:szCs w:val="28"/>
          <w:lang w:eastAsia="ru-RU"/>
        </w:rPr>
        <w:t>. Формирование языковых обобщений (на программном материале дисциплины, базовых понятий курса ОБЖ)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формулировки выводов на основе оценки деятельности человека в тех или иных ситуациях</w:t>
      </w:r>
      <w:r w:rsidRPr="00B13C7D">
        <w:rPr>
          <w:rFonts w:ascii="Times New Roman" w:eastAsia="Times New Roman" w:hAnsi="Times New Roman" w:cs="Times New Roman"/>
          <w:bCs/>
          <w:color w:val="0D0D0D" w:themeColor="text1" w:themeTint="F2"/>
          <w:sz w:val="28"/>
          <w:szCs w:val="28"/>
          <w:lang w:eastAsia="ru-RU"/>
        </w:rPr>
        <w:t xml:space="preserve"> и др.;</w:t>
      </w:r>
    </w:p>
    <w:p w14:paraId="6E31EAE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принцип коммуникативной направленности</w:t>
      </w:r>
      <w:r w:rsidRPr="00B13C7D">
        <w:rPr>
          <w:rFonts w:ascii="Times New Roman" w:eastAsia="Times New Roman" w:hAnsi="Times New Roman" w:cs="Times New Roman"/>
          <w:color w:val="0D0D0D" w:themeColor="text1" w:themeTint="F2"/>
          <w:sz w:val="28"/>
          <w:szCs w:val="28"/>
          <w:lang w:eastAsia="ru-RU"/>
        </w:rPr>
        <w:t xml:space="preserve"> в обучении предусматривает создание на уроках ОБЖ ситуаций, побуждающих обучающихся к речевому общению. Данный принцип предполагает такую организацию обучения, при которой </w:t>
      </w:r>
      <w:r w:rsidRPr="00B13C7D">
        <w:rPr>
          <w:rFonts w:ascii="Times New Roman" w:eastAsia="Times New Roman" w:hAnsi="Times New Roman" w:cs="Times New Roman"/>
          <w:bCs/>
          <w:iCs/>
          <w:color w:val="0D0D0D" w:themeColor="text1" w:themeTint="F2"/>
          <w:sz w:val="28"/>
          <w:szCs w:val="28"/>
          <w:lang w:eastAsia="ru-RU"/>
        </w:rPr>
        <w:t xml:space="preserve">работа над лексикой, в том числе научной терминологией курса </w:t>
      </w:r>
      <w:r w:rsidRPr="00B13C7D">
        <w:rPr>
          <w:rFonts w:ascii="Times New Roman" w:eastAsia="Times New Roman" w:hAnsi="Times New Roman" w:cs="Times New Roman"/>
          <w:color w:val="0D0D0D" w:themeColor="text1" w:themeTint="F2"/>
          <w:sz w:val="28"/>
          <w:szCs w:val="28"/>
          <w:lang w:eastAsia="ru-RU"/>
        </w:rPr>
        <w:t>(раскрытие значений новых слов, уточнение или расширение значений уже известных лексических единиц)</w:t>
      </w:r>
      <w:r w:rsidRPr="00B13C7D">
        <w:rPr>
          <w:rFonts w:ascii="Times New Roman" w:eastAsia="Times New Roman" w:hAnsi="Times New Roman" w:cs="Times New Roman"/>
          <w:bCs/>
          <w:i/>
          <w:iCs/>
          <w:color w:val="0D0D0D" w:themeColor="text1" w:themeTint="F2"/>
          <w:sz w:val="28"/>
          <w:szCs w:val="28"/>
          <w:lang w:eastAsia="ru-RU"/>
        </w:rPr>
        <w:t xml:space="preserve"> </w:t>
      </w:r>
      <w:r w:rsidRPr="00B13C7D">
        <w:rPr>
          <w:rFonts w:ascii="Times New Roman" w:eastAsia="Times New Roman" w:hAnsi="Times New Roman" w:cs="Times New Roman"/>
          <w:bCs/>
          <w:iCs/>
          <w:color w:val="0D0D0D" w:themeColor="text1" w:themeTint="F2"/>
          <w:sz w:val="28"/>
          <w:szCs w:val="28"/>
          <w:lang w:eastAsia="ru-RU"/>
        </w:rPr>
        <w:t xml:space="preserve">требует включения слова в контекст. </w:t>
      </w:r>
      <w:r w:rsidRPr="00B13C7D">
        <w:rPr>
          <w:rFonts w:ascii="Times New Roman" w:eastAsia="Times New Roman" w:hAnsi="Times New Roman" w:cs="Times New Roman"/>
          <w:color w:val="0D0D0D" w:themeColor="text1" w:themeTint="F2"/>
          <w:sz w:val="28"/>
          <w:szCs w:val="28"/>
          <w:shd w:val="clear" w:color="auto" w:fill="FFFFFF"/>
          <w:lang w:eastAsia="ru-RU"/>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B13C7D">
        <w:rPr>
          <w:rFonts w:ascii="Times New Roman" w:eastAsia="Times New Roman" w:hAnsi="Times New Roman" w:cs="Times New Roman"/>
          <w:color w:val="0D0D0D" w:themeColor="text1" w:themeTint="F2"/>
          <w:sz w:val="28"/>
          <w:szCs w:val="28"/>
          <w:lang w:eastAsia="ru-RU"/>
        </w:rPr>
        <w:t>На уроках ОБЖ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осваиваемых терминов;</w:t>
      </w:r>
    </w:p>
    <w:p w14:paraId="0C0E9331"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 xml:space="preserve">– принцип </w:t>
      </w:r>
      <w:r w:rsidRPr="00B13C7D">
        <w:rPr>
          <w:rFonts w:ascii="Times New Roman" w:hAnsi="Times New Roman" w:cs="Times New Roman"/>
          <w:i/>
          <w:color w:val="0D0D0D" w:themeColor="text1" w:themeTint="F2"/>
          <w:sz w:val="28"/>
          <w:szCs w:val="28"/>
        </w:rPr>
        <w:t>совершенствования словесной речи параллельно с развитием других психических процессов</w:t>
      </w:r>
      <w:r w:rsidRPr="00B13C7D">
        <w:rPr>
          <w:rFonts w:ascii="Times New Roman" w:eastAsia="Calibri" w:hAnsi="Times New Roman" w:cs="Times New Roman"/>
          <w:color w:val="0D0D0D" w:themeColor="text1" w:themeTint="F2"/>
          <w:sz w:val="28"/>
          <w:szCs w:val="28"/>
        </w:rPr>
        <w:t>. На каждом уроке ОБЖ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B13C7D">
        <w:rPr>
          <w:rFonts w:ascii="Times New Roman" w:hAnsi="Times New Roman" w:cs="Times New Roman"/>
          <w:sz w:val="28"/>
          <w:szCs w:val="28"/>
          <w:vertAlign w:val="superscript"/>
        </w:rPr>
        <w:footnoteReference w:id="164"/>
      </w:r>
      <w:r w:rsidRPr="00B13C7D">
        <w:rPr>
          <w:rFonts w:ascii="Times New Roman" w:eastAsia="Calibri" w:hAnsi="Times New Roman" w:cs="Times New Roman"/>
          <w:color w:val="0D0D0D" w:themeColor="text1" w:themeTint="F2"/>
          <w:sz w:val="28"/>
          <w:szCs w:val="28"/>
        </w:rPr>
        <w:t xml:space="preserve">. В процессе уроков ОБЖ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w:t>
      </w:r>
      <w:r w:rsidRPr="00B13C7D">
        <w:rPr>
          <w:rFonts w:ascii="Times New Roman" w:eastAsia="Times New Roman" w:hAnsi="Times New Roman" w:cs="Times New Roman"/>
          <w:color w:val="0D0D0D" w:themeColor="text1" w:themeTint="F2"/>
          <w:sz w:val="28"/>
          <w:szCs w:val="28"/>
          <w:lang w:eastAsia="ru-RU"/>
        </w:rPr>
        <w:t xml:space="preserve">динамических моделей, </w:t>
      </w:r>
      <w:r w:rsidRPr="00B13C7D">
        <w:rPr>
          <w:rFonts w:ascii="Times New Roman" w:eastAsia="Calibri" w:hAnsi="Times New Roman" w:cs="Times New Roman"/>
          <w:color w:val="0D0D0D" w:themeColor="text1" w:themeTint="F2"/>
          <w:sz w:val="28"/>
          <w:szCs w:val="28"/>
        </w:rPr>
        <w:t>доступных по структуре и содержанию словесных инструкций. Развитие памяти обеспечивается посредством заполнения таблиц, составления схем, анализа содержания учебных плакатов,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и/или графического оформления причинно-следственных связей; за счёт выделения существенных признаков в изучаемых объектах, анализируемых явлениях и др. Акцент в образовательно-коррекционной работе следует делать на развитии у обучающихся словесно-логического мышления, без чего невозможно полноценно рассуждать, формулировать выводы. В данной связи программный материал должен излагаться учителем ясно, последовательно, с включением системы аргументов и полным охватом темы.</w:t>
      </w:r>
    </w:p>
    <w:p w14:paraId="263173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Программа учебной дисциплины </w:t>
      </w:r>
      <w:r w:rsidRPr="00B13C7D">
        <w:rPr>
          <w:rFonts w:ascii="Times New Roman" w:hAnsi="Times New Roman" w:cs="Times New Roman"/>
          <w:color w:val="0D0D0D" w:themeColor="text1" w:themeTint="F2"/>
          <w:sz w:val="28"/>
          <w:szCs w:val="28"/>
        </w:rPr>
        <w:t xml:space="preserve">ОБЖ </w:t>
      </w:r>
      <w:r w:rsidRPr="00B13C7D">
        <w:rPr>
          <w:rFonts w:ascii="Times New Roman" w:eastAsia="Times New Roman" w:hAnsi="Times New Roman" w:cs="Times New Roman"/>
          <w:color w:val="0D0D0D" w:themeColor="text1" w:themeTint="F2"/>
          <w:sz w:val="28"/>
          <w:szCs w:val="28"/>
          <w:lang w:eastAsia="ru-RU"/>
        </w:rPr>
        <w:t xml:space="preserve">включает примерную тематическую и терминологическую лексику, которая должна войти в словарный запас обучающихся с нарушением слуха за счёт </w:t>
      </w:r>
      <w:r w:rsidRPr="00B13C7D">
        <w:rPr>
          <w:rFonts w:ascii="Times New Roman" w:eastAsia="Calibri"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и т.п.</w:t>
      </w:r>
      <w:r w:rsidRPr="00B13C7D">
        <w:rPr>
          <w:rFonts w:ascii="Times New Roman" w:eastAsia="Calibri" w:hAnsi="Times New Roman" w:cs="Times New Roman"/>
          <w:color w:val="0D0D0D" w:themeColor="text1" w:themeTint="F2"/>
          <w:sz w:val="28"/>
          <w:szCs w:val="28"/>
          <w:vertAlign w:val="superscript"/>
        </w:rPr>
        <w:footnoteReference w:id="165"/>
      </w:r>
    </w:p>
    <w:p w14:paraId="5227DD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5E654F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6FB5F2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14:paraId="321AA19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42B513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37B2C3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6003AEE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085938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61C7E8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4D2861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214301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22AA8F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044BB3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67356D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07B81E21" w14:textId="77777777" w:rsidR="00A20C39" w:rsidRPr="00B13C7D" w:rsidRDefault="00A20C39" w:rsidP="00A20C39">
      <w:pPr>
        <w:pStyle w:val="a5"/>
        <w:spacing w:before="0" w:beforeAutospacing="0" w:after="0" w:afterAutospacing="0" w:line="360" w:lineRule="auto"/>
        <w:ind w:firstLine="709"/>
        <w:jc w:val="both"/>
        <w:rPr>
          <w:rFonts w:ascii="Times New Roman" w:hAnsi="Times New Roman"/>
          <w:bCs/>
          <w:color w:val="0D0D0D" w:themeColor="text1" w:themeTint="F2"/>
          <w:sz w:val="28"/>
          <w:szCs w:val="28"/>
        </w:rPr>
      </w:pPr>
      <w:r w:rsidRPr="00B13C7D">
        <w:rPr>
          <w:rFonts w:ascii="Times New Roman" w:hAnsi="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3D68870B"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p>
    <w:p w14:paraId="6E118D8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w:t>
      </w:r>
      <w:r w:rsidRPr="00B13C7D">
        <w:rPr>
          <w:rFonts w:ascii="Times New Roman" w:eastAsia="SchoolBookSanPin" w:hAnsi="Times New Roman" w:cs="Times New Roman"/>
          <w:b/>
          <w:color w:val="0D0D0D" w:themeColor="text1" w:themeTint="F2"/>
          <w:sz w:val="28"/>
          <w:szCs w:val="28"/>
        </w:rPr>
        <w:t>Основы безопасности жизнедеятельности</w:t>
      </w:r>
      <w:r w:rsidRPr="00B13C7D">
        <w:rPr>
          <w:rFonts w:ascii="Times New Roman" w:eastAsia="Times New Roman" w:hAnsi="Times New Roman" w:cs="Times New Roman"/>
          <w:b/>
          <w:color w:val="0D0D0D" w:themeColor="text1" w:themeTint="F2"/>
          <w:sz w:val="28"/>
          <w:szCs w:val="28"/>
          <w:lang w:eastAsia="ru-RU"/>
        </w:rPr>
        <w:t>»</w:t>
      </w:r>
    </w:p>
    <w:p w14:paraId="326F80C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Целью изучения учебного предмета ОБЖ является формирование у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SchoolBookSanPin" w:hAnsi="Times New Roman" w:cs="Times New Roman"/>
          <w:color w:val="0D0D0D" w:themeColor="text1" w:themeTint="F2"/>
          <w:sz w:val="28"/>
          <w:szCs w:val="28"/>
        </w:rPr>
        <w:t>базового уровня культуры безопасности жизнедеятельности в соответствии с современными потребностями личности, общества и государства, в единстве с развитием речи, мышления и социальных компетенций.</w:t>
      </w:r>
    </w:p>
    <w:p w14:paraId="7AAB71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Style w:val="ad"/>
          <w:rFonts w:ascii="Times New Roman" w:hAnsi="Times New Roman" w:cs="Times New Roman"/>
          <w:color w:val="0D0D0D" w:themeColor="text1" w:themeTint="F2"/>
          <w:sz w:val="28"/>
          <w:szCs w:val="28"/>
        </w:rPr>
        <w:t>Задачи учебного предмета включают развитие:</w:t>
      </w:r>
    </w:p>
    <w:p w14:paraId="1E1F28D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способности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приёмы рационального и безопасного поведения при их проявлении;</w:t>
      </w:r>
    </w:p>
    <w:p w14:paraId="2C6DDEA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активной жизненной позиции, осознанного понимания значимости личного безопасного поведения в интересах безопасности личности, общества и государства;</w:t>
      </w:r>
    </w:p>
    <w:p w14:paraId="0E026DE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способности понимать и объяснять </w:t>
      </w:r>
      <w:r w:rsidRPr="00B13C7D">
        <w:rPr>
          <w:rFonts w:ascii="Times New Roman" w:eastAsia="SchoolBookSanPin" w:hAnsi="Times New Roman" w:cs="Times New Roman"/>
          <w:color w:val="0D0D0D" w:themeColor="text1" w:themeTint="F2"/>
          <w:sz w:val="28"/>
          <w:szCs w:val="28"/>
        </w:rPr>
        <w:t>роль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0E3EFF3A" w14:textId="77777777" w:rsidR="00A20C39" w:rsidRPr="00B13C7D" w:rsidRDefault="00A20C39" w:rsidP="00A20C39">
      <w:pPr>
        <w:spacing w:after="0" w:line="360" w:lineRule="auto"/>
        <w:ind w:firstLine="709"/>
        <w:jc w:val="both"/>
        <w:rPr>
          <w:rStyle w:val="ad"/>
          <w:rFonts w:ascii="Times New Roman" w:hAnsi="Times New Roman" w:cs="Times New Roman"/>
          <w:b/>
          <w:bCs/>
          <w:iCs/>
          <w:sz w:val="28"/>
          <w:szCs w:val="28"/>
        </w:rPr>
      </w:pPr>
      <w:r w:rsidRPr="00B13C7D">
        <w:rPr>
          <w:rStyle w:val="ad"/>
          <w:rFonts w:ascii="Times New Roman" w:hAnsi="Times New Roman" w:cs="Times New Roman"/>
          <w:b/>
          <w:bCs/>
          <w:iCs/>
          <w:color w:val="0D0D0D" w:themeColor="text1" w:themeTint="F2"/>
          <w:sz w:val="28"/>
          <w:szCs w:val="28"/>
        </w:rPr>
        <w:t>Место предмета в учебном плане</w:t>
      </w:r>
    </w:p>
    <w:p w14:paraId="21D2126A"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Style w:val="ad"/>
          <w:rFonts w:ascii="Times New Roman" w:hAnsi="Times New Roman" w:cs="Times New Roman"/>
          <w:bCs/>
          <w:i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Основы безопасности жизнедеятельности</w:t>
      </w:r>
      <w:r w:rsidRPr="00B13C7D">
        <w:rPr>
          <w:rStyle w:val="ad"/>
          <w:rFonts w:ascii="Times New Roman" w:hAnsi="Times New Roman" w:cs="Times New Roman"/>
          <w:bCs/>
          <w:iCs/>
          <w:color w:val="0D0D0D" w:themeColor="text1" w:themeTint="F2"/>
          <w:sz w:val="28"/>
          <w:szCs w:val="28"/>
        </w:rPr>
        <w:t>»</w:t>
      </w:r>
      <w:r w:rsidRPr="00B13C7D">
        <w:rPr>
          <w:rStyle w:val="ad"/>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входит в предметную область «Физическая культура и Основы безопасности жизнедеятельности» и является обязательным.</w:t>
      </w:r>
    </w:p>
    <w:p w14:paraId="131924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Освоение курса осуществляется в течение 2-х лет (на 4-ом и 5-ом годах обучения на уровне ООО), на учебные занятия выделяется не менее 1 часа в неделю.</w:t>
      </w:r>
    </w:p>
    <w:p w14:paraId="46A4CFF1" w14:textId="77777777" w:rsidR="00A20C39" w:rsidRPr="00B13C7D" w:rsidRDefault="00A20C39" w:rsidP="00A20C39">
      <w:pPr>
        <w:spacing w:after="0" w:line="360" w:lineRule="auto"/>
        <w:ind w:firstLine="709"/>
        <w:jc w:val="both"/>
        <w:rPr>
          <w:rStyle w:val="ad"/>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Организация обладает правом самостоятельно определять логику реализации тематических линий (модулей) учебного курса, вносить коррективы в их содержание, руководствуясь </w:t>
      </w:r>
      <w:r w:rsidRPr="00B13C7D">
        <w:rPr>
          <w:rFonts w:ascii="Times New Roman" w:eastAsia="SchoolBookSanPin" w:hAnsi="Times New Roman" w:cs="Times New Roman"/>
          <w:color w:val="0D0D0D" w:themeColor="text1" w:themeTint="F2"/>
          <w:sz w:val="28"/>
          <w:szCs w:val="28"/>
        </w:rPr>
        <w:t xml:space="preserve">региональными (географическими, социальными, этническими и иными), бытовыми и другими местными особенностями, а также индивидуальными возможностями и особыми образовательными потребностями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SchoolBookSanPin" w:hAnsi="Times New Roman" w:cs="Times New Roman"/>
          <w:color w:val="0D0D0D" w:themeColor="text1" w:themeTint="F2"/>
          <w:sz w:val="28"/>
          <w:szCs w:val="28"/>
        </w:rPr>
        <w:t>.</w:t>
      </w:r>
    </w:p>
    <w:p w14:paraId="3BCA2EBC" w14:textId="77777777" w:rsidR="00A20C39" w:rsidRPr="00B13C7D" w:rsidRDefault="00A20C39" w:rsidP="00A20C39">
      <w:pPr>
        <w:spacing w:after="0" w:line="360" w:lineRule="auto"/>
        <w:ind w:firstLine="709"/>
        <w:jc w:val="both"/>
        <w:rPr>
          <w:rStyle w:val="ad"/>
          <w:rFonts w:ascii="Times New Roman" w:hAnsi="Times New Roman" w:cs="Times New Roman"/>
          <w:b/>
          <w:bCs/>
          <w:iCs/>
          <w:color w:val="0D0D0D" w:themeColor="text1" w:themeTint="F2"/>
          <w:sz w:val="28"/>
          <w:szCs w:val="28"/>
        </w:rPr>
      </w:pPr>
      <w:r w:rsidRPr="00B13C7D">
        <w:rPr>
          <w:rStyle w:val="ad"/>
          <w:rFonts w:ascii="Times New Roman" w:hAnsi="Times New Roman" w:cs="Times New Roman"/>
          <w:b/>
          <w:bCs/>
          <w:iCs/>
          <w:color w:val="0D0D0D" w:themeColor="text1" w:themeTint="F2"/>
          <w:sz w:val="28"/>
          <w:szCs w:val="28"/>
        </w:rPr>
        <w:t>Содержание учебного предмета</w:t>
      </w:r>
    </w:p>
    <w:p w14:paraId="566FC87F"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 xml:space="preserve">Учебный предмет ОБЖ является </w:t>
      </w:r>
      <w:r w:rsidRPr="00B13C7D">
        <w:rPr>
          <w:rFonts w:ascii="Times New Roman" w:hAnsi="Times New Roman" w:cs="Times New Roman"/>
          <w:iCs/>
          <w:color w:val="0D0D0D" w:themeColor="text1" w:themeTint="F2"/>
          <w:sz w:val="28"/>
          <w:szCs w:val="28"/>
        </w:rPr>
        <w:t>общим для обучающихся с нормативным развитием и с нарушениями слуха, сохраняя модульную структуру и содержание модулей (тематических линий):</w:t>
      </w:r>
    </w:p>
    <w:p w14:paraId="196BA70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модуль № 1 «Культура безопасности жизнедеятельности в современном обществе»;</w:t>
      </w:r>
    </w:p>
    <w:p w14:paraId="51F45B5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модуль № 2 «Безопасность в быту»;</w:t>
      </w:r>
    </w:p>
    <w:p w14:paraId="265FF1B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модуль № 3 «Безопасность на транспорте»;</w:t>
      </w:r>
    </w:p>
    <w:p w14:paraId="49C9CC2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модуль № 4 «Безопасность в общественных местах»;</w:t>
      </w:r>
    </w:p>
    <w:p w14:paraId="5DA9F4F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модуль № 5 «Безопасность в природной среде»;</w:t>
      </w:r>
    </w:p>
    <w:p w14:paraId="5C27B12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модуль № 6 «Здоровье и как его сохранить. Основы медицинских знаний»;</w:t>
      </w:r>
    </w:p>
    <w:p w14:paraId="79C3DD9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модуль № 7 «Безопасность в социуме»;</w:t>
      </w:r>
    </w:p>
    <w:p w14:paraId="6A18BB1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модуль № 8 «Безопасность в информационном пространстве»;</w:t>
      </w:r>
    </w:p>
    <w:p w14:paraId="51CDC43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модуль № 9 «Основы противодействия экстремизму и терроризму»;</w:t>
      </w:r>
    </w:p>
    <w:p w14:paraId="5DED0C3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модуль № 10 «Взаимодействие личности, общества и государства в обеспечении безопасности жизни и здоровья населения».</w:t>
      </w:r>
    </w:p>
    <w:p w14:paraId="69FA16C2"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Calibri" w:hAnsi="Times New Roman" w:cs="Times New Roman"/>
          <w:b/>
          <w:i/>
          <w:color w:val="0D0D0D" w:themeColor="text1" w:themeTint="F2"/>
          <w:sz w:val="28"/>
          <w:szCs w:val="28"/>
        </w:rPr>
        <w:t>Виды деятельности обучающихся</w:t>
      </w:r>
      <w:r w:rsidRPr="00B13C7D">
        <w:rPr>
          <w:rFonts w:ascii="Times New Roman" w:eastAsia="Calibri" w:hAnsi="Times New Roman" w:cs="Times New Roman"/>
          <w:b/>
          <w:color w:val="0D0D0D" w:themeColor="text1" w:themeTint="F2"/>
          <w:sz w:val="28"/>
          <w:szCs w:val="28"/>
        </w:rPr>
        <w:t>:</w:t>
      </w:r>
    </w:p>
    <w:p w14:paraId="3A47F196"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 комментирование положений </w:t>
      </w:r>
      <w:r w:rsidRPr="00B13C7D">
        <w:rPr>
          <w:rFonts w:ascii="Times New Roman" w:eastAsia="SchoolBookSanPin" w:hAnsi="Times New Roman" w:cs="Times New Roman"/>
          <w:color w:val="0D0D0D" w:themeColor="text1" w:themeTint="F2"/>
          <w:sz w:val="28"/>
          <w:szCs w:val="28"/>
        </w:rPr>
        <w:t xml:space="preserve">законов и подзаконных актов, касающихся обеспечения безопасности государства, общества, личности, включая нормативные </w:t>
      </w:r>
      <w:r w:rsidRPr="00B13C7D">
        <w:rPr>
          <w:rFonts w:ascii="Times New Roman" w:hAnsi="Times New Roman" w:cs="Times New Roman"/>
          <w:bCs/>
          <w:color w:val="0D0D0D" w:themeColor="text1" w:themeTint="F2"/>
          <w:sz w:val="28"/>
          <w:szCs w:val="28"/>
        </w:rPr>
        <w:t>акты в отношении лиц с ограниченными возможностями здоровья и инвалидностью, в т.ч. с нарушениями слуха;</w:t>
      </w:r>
    </w:p>
    <w:p w14:paraId="750BCA8D"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 характеристика современных общественных явлений, действий с т.ч. их законности, безопасности для </w:t>
      </w:r>
      <w:r w:rsidRPr="00B13C7D">
        <w:rPr>
          <w:rFonts w:ascii="Times New Roman" w:eastAsia="SchoolBookSanPin" w:hAnsi="Times New Roman" w:cs="Times New Roman"/>
          <w:color w:val="0D0D0D" w:themeColor="text1" w:themeTint="F2"/>
          <w:sz w:val="28"/>
          <w:szCs w:val="28"/>
        </w:rPr>
        <w:t>государства, общества, личности;</w:t>
      </w:r>
    </w:p>
    <w:p w14:paraId="606672DD"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составление алгоритма безопасного поведения в различных ситуациях, в т.ч. чрезвычайных;</w:t>
      </w:r>
    </w:p>
    <w:p w14:paraId="55517B00"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анализ потенциально опасных жизненных ситуаций;</w:t>
      </w:r>
    </w:p>
    <w:p w14:paraId="31E88C5D"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драматизация социально-бытовых ситуаций для демонстрации адекватных моделей поведения человека, обеспечивающих безопасность жизнедеятельности;</w:t>
      </w:r>
    </w:p>
    <w:p w14:paraId="415D8BB3"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имитирование действий, осуществляемых в целях оказания первой помощи;</w:t>
      </w:r>
    </w:p>
    <w:p w14:paraId="3CC5298B"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72D79954"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осуществление поиска и выделение необходимой информации – самостоятельно или с помощью (учителя / одноклассников);</w:t>
      </w:r>
    </w:p>
    <w:p w14:paraId="54221191"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оформление своих мыслей, результатов деятельности в устной/устно-дактильной/и письменной форме – в соответствии с учебными и жизненными ситуациями.</w:t>
      </w:r>
    </w:p>
    <w:p w14:paraId="3A08D0C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
          <w:color w:val="0D0D0D" w:themeColor="text1" w:themeTint="F2"/>
          <w:sz w:val="28"/>
          <w:szCs w:val="28"/>
          <w:lang w:eastAsia="ru-RU"/>
        </w:rPr>
        <w:t>Тематическая и терминологическая лексика</w:t>
      </w:r>
    </w:p>
    <w:p w14:paraId="7F3F1C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Слова и словосочетания</w:t>
      </w:r>
    </w:p>
    <w:p w14:paraId="332B53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Агрессия, адсорбент, аллергия, аргумент, военнопленные, геноцид, движение Красного Креста и Красного Полумесяца, дискуссия, клиническая смерть, конвенция, Международное гуманитарное право, Международной комитет красного креста, миграция, никотин, оккупация, перемирие, реактив, реанимация, репатриация, спазм, токсичное вещество, фактор риска, фенол, эмблема.</w:t>
      </w:r>
    </w:p>
    <w:p w14:paraId="20240C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Фразы</w:t>
      </w:r>
    </w:p>
    <w:p w14:paraId="2204E6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Дискуссия – это публичное обсуждение спорной проблемы, вопроса.</w:t>
      </w:r>
    </w:p>
    <w:p w14:paraId="310FC7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Оккупация – это временное занятие вооружёнными силами территории противника.</w:t>
      </w:r>
    </w:p>
    <w:p w14:paraId="45529D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Реанимация – это восстановление резко нарушенных или утраченных жизненно важных функций организма.</w:t>
      </w:r>
    </w:p>
    <w:p w14:paraId="0D7E6C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Спазм – это судорожное сокращение мышц конечностей или некоторых органов.</w:t>
      </w:r>
    </w:p>
    <w:p w14:paraId="46253A1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Фенол – это токсичное вещество, которое при попадании на кожу вызывает ожоги.</w:t>
      </w:r>
    </w:p>
    <w:p w14:paraId="1D32E3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можно разрешить конфликт мирно, то нужно использовать эту возможность, стараться добиться взаимопонимания.</w:t>
      </w:r>
    </w:p>
    <w:p w14:paraId="444590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Быстрая реакция на агрессию даёт человеку преимущества. </w:t>
      </w:r>
    </w:p>
    <w:p w14:paraId="3BB809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расскажу о том, с какой целью создана РСЧР.</w:t>
      </w:r>
    </w:p>
    <w:p w14:paraId="1E628A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уроке мы узнали об основных задачах РСЧР.</w:t>
      </w:r>
    </w:p>
    <w:p w14:paraId="456F72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Война приводит к страданиям и тяжёлым потерям.</w:t>
      </w:r>
    </w:p>
    <w:p w14:paraId="5F960B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Международное гуманитарное право различает две категории вооружённых конфликтов: международные и немеждународные.</w:t>
      </w:r>
    </w:p>
    <w:p w14:paraId="1A35ED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Воюющие стороны могут заключать соглашения о перемирии или о прекращении огня.</w:t>
      </w:r>
    </w:p>
    <w:p w14:paraId="21E2FC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Военнопленные имеют право на гуманное обращение, уважение их чести и личности.</w:t>
      </w:r>
    </w:p>
    <w:p w14:paraId="1C0E6A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Военнопленным разрешена переписка с родственниками.</w:t>
      </w:r>
    </w:p>
    <w:p w14:paraId="70248F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Выводы</w:t>
      </w:r>
    </w:p>
    <w:p w14:paraId="459EDE4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Международной комитет красного креста – это независимая гуманитарная организация. При вооружённых конфликтах и беспорядках она выступает как нейтральный посредник. Международной комитет красного креста направляет свои силы на то, чтобы защитить жертв международных и немеждународных конфликтов, оказать им помощь.</w:t>
      </w:r>
    </w:p>
    <w:p w14:paraId="7AC12A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вывод о том, что самоуверенность – это стиль поведения. Он помогает человеку ясно выражать свои желания и чувства. Уверенный человек знает, чего он хочет и не желает.</w:t>
      </w:r>
    </w:p>
    <w:p w14:paraId="5F79BE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Международное гуманитарное право – это нормы, которые основаны на принципах гуманности. Они направлены на ограничение средств и методов ведения войны и на защиту жертв вооружённых конфликтов.</w:t>
      </w:r>
    </w:p>
    <w:p w14:paraId="5C81B9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 второй половине 19 века во многих странах мира возникли общества по оказанию помощи раненым и больным воинам. В дальнейшем эти организации объединились в Международное движение Красного Креста и Красного Полумесяца.</w:t>
      </w:r>
    </w:p>
    <w:p w14:paraId="77A93A8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Военнопленные находятся во власти неприятельского государства, а не отдельных лиц или воинских частей. Государство несёт ответственность за выполнение своих международных обязательств. Содержание в плену не относится к формам наказания. Военнопленный не преступник, он неприятель, который не может возобновить своё участие в военных действиях.</w:t>
      </w:r>
    </w:p>
    <w:bookmarkEnd w:id="38"/>
    <w:p w14:paraId="3238193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2.1.17. ОСНОВЫ ДУХОВНО-НРАВСТВЕННОЙ КУЛЬТУРЫ НАРОДОВ РОССИИ</w:t>
      </w:r>
    </w:p>
    <w:p w14:paraId="2D2B9B9C"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Рабочая программа (далее – Программа) по учебному предмету «Основы духовно-нравственной культуры народов России» (ОДНКНР) адресована обучающимся с нарушениями слуха,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ОДНКНР, Примерной программы воспитания – с учётом планируемых результатов духовно-нравственного развития, воспитания и социализации обучающихся.</w:t>
      </w:r>
    </w:p>
    <w:p w14:paraId="7CFD8097"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Пояснительная записка</w:t>
      </w:r>
    </w:p>
    <w:p w14:paraId="243B27A7"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w:t>
      </w:r>
      <w:r w:rsidRPr="00B13C7D">
        <w:rPr>
          <w:rFonts w:ascii="Times New Roman" w:hAnsi="Times New Roman" w:cs="Times New Roman"/>
          <w:b/>
          <w:iCs/>
          <w:color w:val="0D0D0D" w:themeColor="text1" w:themeTint="F2"/>
          <w:sz w:val="28"/>
          <w:szCs w:val="28"/>
        </w:rPr>
        <w:t>«Основы духовно-нравственной культуры народов России»</w:t>
      </w:r>
    </w:p>
    <w:p w14:paraId="0C6D02D2" w14:textId="77777777" w:rsidR="00A20C39" w:rsidRPr="00B13C7D" w:rsidRDefault="00A20C39" w:rsidP="00A20C39">
      <w:pPr>
        <w:spacing w:after="0" w:line="360" w:lineRule="auto"/>
        <w:ind w:firstLine="709"/>
        <w:jc w:val="both"/>
        <w:rPr>
          <w:rFonts w:ascii="Times New Roman" w:hAnsi="Times New Roman" w:cs="Times New Roman"/>
          <w:b/>
          <w:iCs/>
          <w:color w:val="0D0D0D" w:themeColor="text1" w:themeTint="F2"/>
          <w:sz w:val="28"/>
          <w:szCs w:val="28"/>
        </w:rPr>
      </w:pPr>
      <w:r w:rsidRPr="00B13C7D">
        <w:rPr>
          <w:rFonts w:ascii="Times New Roman" w:hAnsi="Times New Roman" w:cs="Times New Roman"/>
          <w:b/>
          <w:bCs/>
          <w:iCs/>
          <w:color w:val="0D0D0D" w:themeColor="text1" w:themeTint="F2"/>
          <w:sz w:val="28"/>
          <w:szCs w:val="28"/>
        </w:rPr>
        <w:t xml:space="preserve">обучающихся </w:t>
      </w:r>
      <w:r w:rsidRPr="00B13C7D">
        <w:rPr>
          <w:rFonts w:ascii="Times New Roman" w:hAnsi="Times New Roman" w:cs="Times New Roman"/>
          <w:b/>
          <w:iCs/>
          <w:color w:val="0D0D0D" w:themeColor="text1" w:themeTint="F2"/>
          <w:sz w:val="28"/>
          <w:szCs w:val="28"/>
        </w:rPr>
        <w:t>с нарушениями слуха</w:t>
      </w:r>
    </w:p>
    <w:p w14:paraId="4D11DAE6"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Курс «Основы духовно-нравственной культуры народов России» ориентирован на формирование мировоззренческой, ценностно-смысловой сферы обучающихся, личностных основ российской гражданской идентичности, приверженности ценностям, закрепленным в Конституции Российской Федерации, гражданской активной позиции в общественной жизни. За счёт содержания курса реализуется идея о том, что общечеловеческие ценности (честность, милосердие, добро, справедливость) представляют собой продукт развития двух социальных сфер: традиционной культуры каждого народа и различных религиозных культур. 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w:t>
      </w:r>
    </w:p>
    <w:p w14:paraId="410794A1"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14:paraId="5ADDAD9E"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Предмет ОДНКНР не решает задачи подробного знакомства с разными религиями. Его основное назначение выражается в развитии общей культуры обучающихся с нарушениями слуха, в формировании гражданской идентичности, осознания своей принадлежности к народу, национальности, российской общности; в воспитании уважения к представителям разных национальностей и вероисповеданий.</w:t>
      </w:r>
    </w:p>
    <w:p w14:paraId="055A6B08"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Общая характеристика учебного предмета</w:t>
      </w:r>
    </w:p>
    <w:p w14:paraId="78C8C335"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iCs/>
          <w:color w:val="0D0D0D" w:themeColor="text1" w:themeTint="F2"/>
          <w:sz w:val="28"/>
          <w:szCs w:val="28"/>
        </w:rPr>
        <w:t>«Основы духовно-нравственной культуры народов России»</w:t>
      </w:r>
    </w:p>
    <w:p w14:paraId="48F5B606"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Учебный предмет ОДНКР, реализуемый на основе АООП ООО (вариант 2.2.2) осваивается обучающимися с нарушениями слуха на 1-ом году обучения на уровне ООО.</w:t>
      </w:r>
    </w:p>
    <w:p w14:paraId="1554E211"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Курс ОДНКР, реализуемый в образовательно-коррекционном процессе с учётом особых образовательных потребностей обучающихся с нарушениями слуха, обладает значительным образовательно-реабилитационным, коррекционно-развивающим и воспитательным потенциалом. Он ориентирован на достижение обучающимися уровня коммуникативно-речевого развития, позволяющего понимать, воспроизводить и самостоятельно строить речевые высказывания в соответствии с этическими нормами. Больше внимание на уроках ОДНКР уделяется развитию умений активно участвовать в диалогах и полилогах, в коллективной деятельности, корректно работать с разными источниками информации, извлекать из них необходимые сведения. Реабилитационный компонент находит выражение в передаче обучающимся с нарушениями слуха социального и культурного опыта на разнообразном культуроведческом материале, в процессе познания произведений искусства, народных обычаев, ритуалов, традиций, норм морали и нравственности. Обучающиеся получают возможность осваивать различные модели взаимодействия людей в сложной системе социальных отношений, овладевать «культурным кодом», национальными и общечеловеческими ценностями. В совокупности это обеспечивает социализацию и инкультурацию, позволяя подрастающей личности успешно ориентироваться в бытовых ситуациях, культурно-речевой среде, влиять на собственную культуру.</w:t>
      </w:r>
    </w:p>
    <w:p w14:paraId="74717080"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Образовательно-коррекционная работа на уроках ОДНКР базируется на комплексе следующих принципов: культуроведческий, природосообразности, диалогичности, краеведения, поступательности. К числу специальных относятся сурдопедагогические принципы</w:t>
      </w:r>
      <w:r w:rsidRPr="00B13C7D">
        <w:rPr>
          <w:rFonts w:ascii="Times New Roman" w:hAnsi="Times New Roman" w:cs="Times New Roman"/>
          <w:iCs/>
          <w:color w:val="0D0D0D" w:themeColor="text1" w:themeTint="F2"/>
          <w:sz w:val="28"/>
          <w:szCs w:val="28"/>
          <w:vertAlign w:val="superscript"/>
        </w:rPr>
        <w:footnoteReference w:id="166"/>
      </w:r>
      <w:r w:rsidRPr="00B13C7D">
        <w:rPr>
          <w:rFonts w:ascii="Times New Roman" w:hAnsi="Times New Roman" w:cs="Times New Roman"/>
          <w:iCs/>
          <w:color w:val="0D0D0D" w:themeColor="text1" w:themeTint="F2"/>
          <w:sz w:val="28"/>
          <w:szCs w:val="28"/>
        </w:rPr>
        <w:t>. С учётом специальных принципов на уроках ОДНКР требуется обеспечить:</w:t>
      </w:r>
    </w:p>
    <w:p w14:paraId="3EF5E5E5"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xml:space="preserve">– подбор целесообразных способов и средств представления учебного материала; </w:t>
      </w:r>
    </w:p>
    <w:p w14:paraId="7A8164B8"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адаптацию сложного для обучающихся с нарушениями слуха речевого материала;</w:t>
      </w:r>
    </w:p>
    <w:p w14:paraId="5101E19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разумное сочетание устных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14:paraId="5037B29F"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регулярное использование наглядных средств обучения. Систематическое использование средств наглядности в сочетании со словесными методами обеспечивает более осознанное усвоение обучающимися с нарушениями слуха учебного материала, содействуя повышению познавательного интереса;</w:t>
      </w:r>
    </w:p>
    <w:p w14:paraId="03CC5F06"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адекватное распределение и предоставление обучающимся с нарушениями слуха учебного материала, в том числе внутри тематических разделов. Обеспечение многократного повторения речевого материала, его систематического «прорабатывания» с целью закрепления и практического использования различных видов речевых конструкций и накопления словаря;</w:t>
      </w:r>
    </w:p>
    <w:p w14:paraId="526613D0"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планирование учебных ситуаций, способствующих развитию социально-коммуникативных навыков, этических норм, обогащению социального опыта, инкультурации личности обучающихся с нарушениями слуха.</w:t>
      </w:r>
    </w:p>
    <w:p w14:paraId="3112F9F7"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Кроме того, на уроках ОДНКР следует предлагать обучающимся виды деятельности, предусматривающие выступления перед своими одноклассниками с сообщениями по темам учебной дисциплины. Возможно проведение части уроков на базе учреждений культуры.</w:t>
      </w:r>
    </w:p>
    <w:p w14:paraId="400C45AF"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xml:space="preserve">На материале указанных в программе тем необходимо с учётом особых образовательных потребностей обучающихся с нарушениями слуха обеспечивать проведение работы по уточнению словаря и его обогащению за счёт новых для обучающихся слов, по развитию диалогической и монологической речи. </w:t>
      </w:r>
    </w:p>
    <w:p w14:paraId="31DA12F5"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В соответствии с положениями современной сурдопедагогической системы на уроках ОДНКНР необходимо использовать различные коллективные формы организации деятельности обучающихся: парами, группами, с «маленьким учителем» и др., что содействует формированию умений сотрудничать, помогать друг другу в осмыслении анализируемых фактов, явлений и др.</w:t>
      </w:r>
    </w:p>
    <w:p w14:paraId="16160651"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На каждом уроке предусматривается целенаправленная работа по развитию словесной речи (в устной/устно-дактильной и письменной формах)</w:t>
      </w:r>
      <w:r w:rsidRPr="00B13C7D">
        <w:rPr>
          <w:rFonts w:ascii="Times New Roman" w:hAnsi="Times New Roman" w:cs="Times New Roman"/>
          <w:iCs/>
          <w:color w:val="0D0D0D" w:themeColor="text1" w:themeTint="F2"/>
          <w:sz w:val="28"/>
          <w:szCs w:val="28"/>
          <w:vertAlign w:val="superscript"/>
        </w:rPr>
        <w:t xml:space="preserve"> </w:t>
      </w:r>
      <w:r w:rsidRPr="00B13C7D">
        <w:rPr>
          <w:rFonts w:ascii="Times New Roman" w:hAnsi="Times New Roman" w:cs="Times New Roman"/>
          <w:iCs/>
          <w:color w:val="0D0D0D" w:themeColor="text1" w:themeTint="F2"/>
          <w:sz w:val="28"/>
          <w:szCs w:val="28"/>
          <w:vertAlign w:val="superscript"/>
        </w:rPr>
        <w:footnoteReference w:id="167"/>
      </w:r>
      <w:r w:rsidRPr="00B13C7D">
        <w:rPr>
          <w:rFonts w:ascii="Times New Roman" w:hAnsi="Times New Roman" w:cs="Times New Roman"/>
          <w:iCs/>
          <w:color w:val="0D0D0D" w:themeColor="text1" w:themeTint="F2"/>
          <w:sz w:val="28"/>
          <w:szCs w:val="28"/>
        </w:rPr>
        <w:t>,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B13C7D">
        <w:rPr>
          <w:rFonts w:ascii="Times New Roman" w:hAnsi="Times New Roman" w:cs="Times New Roman"/>
          <w:iCs/>
          <w:color w:val="0D0D0D" w:themeColor="text1" w:themeTint="F2"/>
          <w:sz w:val="28"/>
          <w:szCs w:val="28"/>
          <w:vertAlign w:val="superscript"/>
        </w:rPr>
        <w:footnoteReference w:id="168"/>
      </w:r>
      <w:r w:rsidRPr="00B13C7D">
        <w:rPr>
          <w:rFonts w:ascii="Times New Roman" w:hAnsi="Times New Roman" w:cs="Times New Roman"/>
          <w:iCs/>
          <w:color w:val="0D0D0D" w:themeColor="text1" w:themeTint="F2"/>
          <w:sz w:val="28"/>
          <w:szCs w:val="28"/>
        </w:rPr>
        <w:t>.</w:t>
      </w:r>
    </w:p>
    <w:p w14:paraId="65FD059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Уроки ОДНКНР требуют учёта и удовлетворения особых образовательных потребностей обучающихся с нарушениями слуха. Это обеспечивается реализацией следующих условий организации образовательно-коррекционного процесса:</w:t>
      </w:r>
    </w:p>
    <w:p w14:paraId="36CBC26D"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b/>
          <w:i/>
          <w:iCs/>
          <w:color w:val="0D0D0D" w:themeColor="text1" w:themeTint="F2"/>
          <w:sz w:val="28"/>
          <w:szCs w:val="28"/>
        </w:rPr>
        <w:t>–</w:t>
      </w:r>
      <w:r w:rsidRPr="00B13C7D">
        <w:rPr>
          <w:rFonts w:ascii="Times New Roman" w:hAnsi="Times New Roman" w:cs="Times New Roman"/>
          <w:iCs/>
          <w:color w:val="0D0D0D" w:themeColor="text1" w:themeTint="F2"/>
          <w:sz w:val="28"/>
          <w:szCs w:val="28"/>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14:paraId="41EEAA4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преодоление речевого недоразвития на материале курса (накопление словарного запаса, овладение разными формами и видами речевой деятельности);</w:t>
      </w:r>
    </w:p>
    <w:p w14:paraId="7C069DEF"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24E5D29C"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использование и коррекция самостоятельно приобретённых обучающимися представлений о социальной действительности, дальнейшее их развитие и обогащение;</w:t>
      </w:r>
    </w:p>
    <w:p w14:paraId="1FCD7D05"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2941F432"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использование специальных методов, приёмов, средств, обходных путей обучения;</w:t>
      </w:r>
    </w:p>
    <w:p w14:paraId="6241F1A9"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6E0D5E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учёт индивидуальных и психофизических особенностей обучающихся с нарушениями слуха, их природных задатков, способностей, интересов, принадлежности к определённой социокультурной группе.</w:t>
      </w:r>
    </w:p>
    <w:p w14:paraId="4A7A11BF"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При оценке результатов обучения требуется учёт особенностей речевого и общего развития, мыслительной деятельности обучающихся с нарушенным слухом. Оценка результатов обучения должна выстраиваться исходя из понимания того, что обучающийся мог осознанно усвоить учебный материал.</w:t>
      </w:r>
    </w:p>
    <w:p w14:paraId="4807B3A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6A835997"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i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hAnsi="Times New Roman" w:cs="Times New Roman"/>
          <w:iCs/>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4C10ECD7"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bCs/>
          <w:iCs/>
          <w:color w:val="0D0D0D" w:themeColor="text1" w:themeTint="F2"/>
          <w:sz w:val="28"/>
          <w:szCs w:val="28"/>
        </w:rPr>
        <w:t>Цифровые технологии</w:t>
      </w:r>
      <w:r w:rsidRPr="00B13C7D">
        <w:rPr>
          <w:rFonts w:ascii="Times New Roman" w:hAnsi="Times New Roman" w:cs="Times New Roman"/>
          <w:iCs/>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405ADF07"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792AF119"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7F7038F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0F45BFA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01D57F59"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76833678"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22CDA231"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45D4014D"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7142B618" w14:textId="77777777" w:rsidR="00A20C39" w:rsidRPr="00B13C7D" w:rsidRDefault="00A20C39" w:rsidP="00DF4F68">
      <w:pPr>
        <w:numPr>
          <w:ilvl w:val="0"/>
          <w:numId w:val="129"/>
        </w:numPr>
        <w:spacing w:after="0" w:line="360" w:lineRule="auto"/>
        <w:ind w:left="0"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информационная и медиакомпетентность (способность работать с разными цифровыми ресурсами),</w:t>
      </w:r>
    </w:p>
    <w:p w14:paraId="2750AFBB" w14:textId="77777777" w:rsidR="00A20C39" w:rsidRPr="00B13C7D" w:rsidRDefault="00A20C39" w:rsidP="00DF4F68">
      <w:pPr>
        <w:numPr>
          <w:ilvl w:val="0"/>
          <w:numId w:val="129"/>
        </w:numPr>
        <w:spacing w:after="0" w:line="360" w:lineRule="auto"/>
        <w:ind w:left="0"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коммуникативная (способность взаимодействовать посредством блогов, форумов, чатов и др.),</w:t>
      </w:r>
    </w:p>
    <w:p w14:paraId="5D7259E5" w14:textId="77777777" w:rsidR="00A20C39" w:rsidRPr="00B13C7D" w:rsidRDefault="00A20C39" w:rsidP="00DF4F68">
      <w:pPr>
        <w:numPr>
          <w:ilvl w:val="0"/>
          <w:numId w:val="129"/>
        </w:numPr>
        <w:spacing w:after="0" w:line="360" w:lineRule="auto"/>
        <w:ind w:left="0"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техническая (способность использовать технические и программные средства),</w:t>
      </w:r>
    </w:p>
    <w:p w14:paraId="06EF928B" w14:textId="77777777" w:rsidR="00A20C39" w:rsidRPr="00B13C7D" w:rsidRDefault="00A20C39" w:rsidP="00DF4F68">
      <w:pPr>
        <w:numPr>
          <w:ilvl w:val="0"/>
          <w:numId w:val="129"/>
        </w:numPr>
        <w:spacing w:after="0" w:line="360" w:lineRule="auto"/>
        <w:ind w:left="0"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2FD584A3"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Цели изучения учебного предмета</w:t>
      </w:r>
    </w:p>
    <w:p w14:paraId="2D4E2626"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iCs/>
          <w:color w:val="0D0D0D" w:themeColor="text1" w:themeTint="F2"/>
          <w:sz w:val="28"/>
          <w:szCs w:val="28"/>
        </w:rPr>
        <w:t>«Основы духовно-нравственной культуры народов России»</w:t>
      </w:r>
    </w:p>
    <w:p w14:paraId="2A1A5DD7"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
          <w:iCs/>
          <w:color w:val="0D0D0D" w:themeColor="text1" w:themeTint="F2"/>
          <w:sz w:val="28"/>
          <w:szCs w:val="28"/>
        </w:rPr>
        <w:t>Цель учебной дисциплины</w:t>
      </w:r>
      <w:r w:rsidRPr="00B13C7D">
        <w:rPr>
          <w:rFonts w:ascii="Times New Roman" w:hAnsi="Times New Roman" w:cs="Times New Roman"/>
          <w:iCs/>
          <w:color w:val="0D0D0D" w:themeColor="text1" w:themeTint="F2"/>
          <w:sz w:val="28"/>
          <w:szCs w:val="28"/>
        </w:rPr>
        <w:t xml:space="preserve"> заключается в приобщении обучающихся с нарушениями слуха к культурному наследию народов России, к общечеловеческим ценностям предшествующих поколений, получившим воплощение в религиозных верованиях, фольклоре, народных традициях и обычаях, в искусстве; воспитание духовно-нравственного гражданина России, любящего своё Отечество, способного к нравственному совершенствованию и развитию.</w:t>
      </w:r>
    </w:p>
    <w:p w14:paraId="508ED95F"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
          <w:iCs/>
          <w:color w:val="0D0D0D" w:themeColor="text1" w:themeTint="F2"/>
          <w:sz w:val="28"/>
          <w:szCs w:val="28"/>
        </w:rPr>
        <w:t>Основными задачами</w:t>
      </w:r>
      <w:r w:rsidRPr="00B13C7D">
        <w:rPr>
          <w:rFonts w:ascii="Times New Roman" w:hAnsi="Times New Roman" w:cs="Times New Roman"/>
          <w:iCs/>
          <w:color w:val="0D0D0D" w:themeColor="text1" w:themeTint="F2"/>
          <w:sz w:val="28"/>
          <w:szCs w:val="28"/>
        </w:rPr>
        <w:t xml:space="preserve"> изучения учебного предмета являются следующие:</w:t>
      </w:r>
    </w:p>
    <w:p w14:paraId="1335EA4E"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развитие и обогащение представлений обучающихся с нарушениями слуха о культуре и духовных традициях народов России, о нравственных ценностях, приобретённых на предыдущем уровне получения образования;</w:t>
      </w:r>
    </w:p>
    <w:p w14:paraId="166A6F2E"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формирование первоначальных представлений о традиционных религиях народов России, их роли в культуре, истории российского общества;</w:t>
      </w:r>
    </w:p>
    <w:p w14:paraId="0C37FE12"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формирование основ морали, семейных ценностей, способности к соизмерению своих поступков с нравственными идеалами, воспитание осознания своих обязанностей перед семьей, страной;</w:t>
      </w:r>
    </w:p>
    <w:p w14:paraId="5B1AC185"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воспитание патриотических чувств; уважения к истории, языку, культурным и религиозным традициям своего и других народов России, уважительного отношения к людям иной культуры и других вероисповеданий;</w:t>
      </w:r>
    </w:p>
    <w:p w14:paraId="2C7EE20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содействие инкультурации личности и обогащение социально-коммуникативной практики на материале учебного курса – с учётом особых образовательных потребностей обучающихся с нарушением слуха;</w:t>
      </w:r>
    </w:p>
    <w:p w14:paraId="1AB146A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развитие информационной культуры обучающихся (об источниках информации, способах её выбора, корректного и безопасного применения).</w:t>
      </w:r>
    </w:p>
    <w:p w14:paraId="1DEFA1E0"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0D21CCDE"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Учебный предмет ОДНКНР входит в одноимённую предметную область, является обязательным учебным предметом, осваиваемым обучающимися с нарушениями слуха в 5 классе – на 1-ом году обучения на уровне ООО: не менее 1 учебного часа в неделю.</w:t>
      </w:r>
    </w:p>
    <w:p w14:paraId="64BD26DB"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xml:space="preserve">Учебный предмет ОДНКНР является общим для обучающихся с нормативным развитием и с нарушениями слуха, неразрывно связан с предметными дисциплинами «Русский язык», </w:t>
      </w:r>
      <w:r w:rsidRPr="00B13C7D">
        <w:rPr>
          <w:rFonts w:ascii="Times New Roman" w:hAnsi="Times New Roman" w:cs="Times New Roman"/>
          <w:bCs/>
          <w:iCs/>
          <w:color w:val="0D0D0D" w:themeColor="text1" w:themeTint="F2"/>
          <w:sz w:val="28"/>
          <w:szCs w:val="28"/>
        </w:rPr>
        <w:t>Литература</w:t>
      </w:r>
      <w:r w:rsidRPr="00B13C7D">
        <w:rPr>
          <w:rFonts w:ascii="Times New Roman" w:hAnsi="Times New Roman" w:cs="Times New Roman"/>
          <w:iCs/>
          <w:color w:val="0D0D0D" w:themeColor="text1" w:themeTint="F2"/>
          <w:sz w:val="28"/>
          <w:szCs w:val="28"/>
        </w:rPr>
        <w:t>», «</w:t>
      </w:r>
      <w:r w:rsidRPr="00B13C7D">
        <w:rPr>
          <w:rFonts w:ascii="Times New Roman" w:hAnsi="Times New Roman" w:cs="Times New Roman"/>
          <w:bCs/>
          <w:iCs/>
          <w:color w:val="0D0D0D" w:themeColor="text1" w:themeTint="F2"/>
          <w:sz w:val="28"/>
          <w:szCs w:val="28"/>
        </w:rPr>
        <w:t>Развитие речи</w:t>
      </w:r>
      <w:r w:rsidRPr="00B13C7D">
        <w:rPr>
          <w:rFonts w:ascii="Times New Roman" w:hAnsi="Times New Roman" w:cs="Times New Roman"/>
          <w:iCs/>
          <w:color w:val="0D0D0D" w:themeColor="text1" w:themeTint="F2"/>
          <w:sz w:val="28"/>
          <w:szCs w:val="28"/>
        </w:rPr>
        <w:t>», «</w:t>
      </w:r>
      <w:r w:rsidRPr="00B13C7D">
        <w:rPr>
          <w:rFonts w:ascii="Times New Roman" w:hAnsi="Times New Roman" w:cs="Times New Roman"/>
          <w:bCs/>
          <w:iCs/>
          <w:color w:val="0D0D0D" w:themeColor="text1" w:themeTint="F2"/>
          <w:sz w:val="28"/>
          <w:szCs w:val="28"/>
        </w:rPr>
        <w:t>История</w:t>
      </w:r>
      <w:r w:rsidRPr="00B13C7D">
        <w:rPr>
          <w:rFonts w:ascii="Times New Roman" w:hAnsi="Times New Roman" w:cs="Times New Roman"/>
          <w:iCs/>
          <w:color w:val="0D0D0D" w:themeColor="text1" w:themeTint="F2"/>
          <w:sz w:val="28"/>
          <w:szCs w:val="28"/>
        </w:rPr>
        <w:t>», «</w:t>
      </w:r>
      <w:r w:rsidRPr="00B13C7D">
        <w:rPr>
          <w:rFonts w:ascii="Times New Roman" w:hAnsi="Times New Roman" w:cs="Times New Roman"/>
          <w:bCs/>
          <w:iCs/>
          <w:color w:val="0D0D0D" w:themeColor="text1" w:themeTint="F2"/>
          <w:sz w:val="28"/>
          <w:szCs w:val="28"/>
        </w:rPr>
        <w:t>Изобразительное искусство</w:t>
      </w:r>
      <w:r w:rsidRPr="00B13C7D">
        <w:rPr>
          <w:rFonts w:ascii="Times New Roman" w:hAnsi="Times New Roman" w:cs="Times New Roman"/>
          <w:iCs/>
          <w:color w:val="0D0D0D" w:themeColor="text1" w:themeTint="F2"/>
          <w:sz w:val="28"/>
          <w:szCs w:val="28"/>
        </w:rPr>
        <w:t>» и др.</w:t>
      </w:r>
    </w:p>
    <w:p w14:paraId="478880F7"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Содержание учебного предмета</w:t>
      </w:r>
    </w:p>
    <w:p w14:paraId="5AC862AA"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Учебный предмет ОДНКНР является общим для обучающихся с нормативным развитием и с нарушениями слуха, соответствует ФГОС ООО.</w:t>
      </w:r>
    </w:p>
    <w:p w14:paraId="547DF2EA"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Организация обладает правом самостоятельно определять логику реализации тематических линий учебного курса, вносить коррективы в их содержание, руководствуясь региональными особенностями, а также индивидуальными возможностями и особыми образовательными потребностями обучающихся с нарушениями слуха.</w:t>
      </w:r>
    </w:p>
    <w:p w14:paraId="7EDCEF11" w14:textId="77777777" w:rsidR="00A20C39" w:rsidRPr="00B13C7D" w:rsidRDefault="00A20C39" w:rsidP="00A20C39">
      <w:pPr>
        <w:spacing w:after="0" w:line="360" w:lineRule="auto"/>
        <w:ind w:firstLine="709"/>
        <w:jc w:val="both"/>
        <w:rPr>
          <w:rFonts w:ascii="Times New Roman" w:hAnsi="Times New Roman" w:cs="Times New Roman"/>
          <w:b/>
          <w:iCs/>
          <w:color w:val="0D0D0D" w:themeColor="text1" w:themeTint="F2"/>
          <w:sz w:val="28"/>
          <w:szCs w:val="28"/>
        </w:rPr>
      </w:pPr>
      <w:r w:rsidRPr="00B13C7D">
        <w:rPr>
          <w:rFonts w:ascii="Times New Roman" w:hAnsi="Times New Roman" w:cs="Times New Roman"/>
          <w:b/>
          <w:i/>
          <w:iCs/>
          <w:color w:val="0D0D0D" w:themeColor="text1" w:themeTint="F2"/>
          <w:sz w:val="28"/>
          <w:szCs w:val="28"/>
        </w:rPr>
        <w:t>Виды деятельности обучающихся</w:t>
      </w:r>
      <w:r w:rsidRPr="00B13C7D">
        <w:rPr>
          <w:rFonts w:ascii="Times New Roman" w:hAnsi="Times New Roman" w:cs="Times New Roman"/>
          <w:b/>
          <w:iCs/>
          <w:color w:val="0D0D0D" w:themeColor="text1" w:themeTint="F2"/>
          <w:sz w:val="28"/>
          <w:szCs w:val="28"/>
        </w:rPr>
        <w:t>:</w:t>
      </w:r>
    </w:p>
    <w:p w14:paraId="7CCC6D3D"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построение логических рассуждений на основе установления причинно-следственных связей;</w:t>
      </w:r>
    </w:p>
    <w:p w14:paraId="4987A5FC"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73F792E1"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7BCAB5E0"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осуществление поиска и выделение необходимой информации – самостоятельно или с помощью (учителя / одноклассников);</w:t>
      </w:r>
    </w:p>
    <w:p w14:paraId="2AB04132"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оформление своих мыслей, результатов деятельности в устной/устно-дактильной/письменной форме – в соответствии с учебными и жизненными ситуациями.</w:t>
      </w:r>
    </w:p>
    <w:p w14:paraId="46C1E784" w14:textId="77777777" w:rsidR="00A20C39" w:rsidRPr="00B13C7D" w:rsidRDefault="00A20C39" w:rsidP="00A20C39">
      <w:pPr>
        <w:pStyle w:val="Pa4"/>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2.2. Программа формирования универсальных учебных действий у обучающихся</w:t>
      </w:r>
    </w:p>
    <w:p w14:paraId="17DB9051"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2.2.1. Целевой раздел</w:t>
      </w:r>
    </w:p>
    <w:p w14:paraId="5D3C3357"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698A681F" w14:textId="77777777" w:rsidR="00A20C39" w:rsidRPr="00B13C7D" w:rsidRDefault="00A20C39" w:rsidP="00DF4F68">
      <w:pPr>
        <w:pStyle w:val="af1"/>
        <w:widowControl w:val="0"/>
        <w:numPr>
          <w:ilvl w:val="0"/>
          <w:numId w:val="28"/>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способности к саморазвитию и самосовершенствованию;</w:t>
      </w:r>
    </w:p>
    <w:p w14:paraId="7DC94D17" w14:textId="77777777" w:rsidR="00A20C39" w:rsidRPr="00B13C7D" w:rsidRDefault="00A20C39" w:rsidP="00DF4F68">
      <w:pPr>
        <w:pStyle w:val="af1"/>
        <w:widowControl w:val="0"/>
        <w:numPr>
          <w:ilvl w:val="0"/>
          <w:numId w:val="28"/>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внутренней позиции личности, регулятивных, познавательных, коммуникативных универсальных учебных действий у обучающихся;</w:t>
      </w:r>
    </w:p>
    <w:p w14:paraId="2E9F77C6" w14:textId="77777777" w:rsidR="00A20C39" w:rsidRPr="00B13C7D" w:rsidRDefault="00A20C39" w:rsidP="00DF4F68">
      <w:pPr>
        <w:pStyle w:val="af1"/>
        <w:widowControl w:val="0"/>
        <w:numPr>
          <w:ilvl w:val="0"/>
          <w:numId w:val="28"/>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6C2A9B1" w14:textId="77777777" w:rsidR="00A20C39" w:rsidRPr="00B13C7D" w:rsidRDefault="00A20C39" w:rsidP="00DF4F68">
      <w:pPr>
        <w:pStyle w:val="af1"/>
        <w:widowControl w:val="0"/>
        <w:numPr>
          <w:ilvl w:val="0"/>
          <w:numId w:val="28"/>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4F4BF12" w14:textId="77777777" w:rsidR="00A20C39" w:rsidRPr="00B13C7D" w:rsidRDefault="00A20C39" w:rsidP="00DF4F68">
      <w:pPr>
        <w:pStyle w:val="af1"/>
        <w:widowControl w:val="0"/>
        <w:numPr>
          <w:ilvl w:val="0"/>
          <w:numId w:val="28"/>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1C52F23A" w14:textId="77777777" w:rsidR="00A20C39" w:rsidRPr="00B13C7D" w:rsidRDefault="00A20C39" w:rsidP="00DF4F68">
      <w:pPr>
        <w:pStyle w:val="af1"/>
        <w:widowControl w:val="0"/>
        <w:numPr>
          <w:ilvl w:val="0"/>
          <w:numId w:val="28"/>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352368FF" w14:textId="77777777" w:rsidR="00A20C39" w:rsidRPr="00B13C7D" w:rsidRDefault="00A20C39" w:rsidP="00DF4F68">
      <w:pPr>
        <w:pStyle w:val="af1"/>
        <w:widowControl w:val="0"/>
        <w:numPr>
          <w:ilvl w:val="0"/>
          <w:numId w:val="28"/>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формирование культуры пользования ИКТ;</w:t>
      </w:r>
    </w:p>
    <w:p w14:paraId="2A7FD4E1" w14:textId="77777777" w:rsidR="00A20C39" w:rsidRPr="00B13C7D" w:rsidRDefault="00A20C39" w:rsidP="00DF4F68">
      <w:pPr>
        <w:pStyle w:val="af1"/>
        <w:widowControl w:val="0"/>
        <w:numPr>
          <w:ilvl w:val="0"/>
          <w:numId w:val="28"/>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знаний и навыков в области финансовой грамотности и устойчивого развития общества.</w:t>
      </w:r>
    </w:p>
    <w:p w14:paraId="05169834"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Универсальные учебные действия (далее – УУД)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ED9BBE9"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Формирование универсальных учебных действий у обучающихся с нарушениями слуха </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слабослышащих, позднооглохших, кохлеарно имплантированных, а также глухих, осуществляется с учетом их особых образовательных потребностей в условиях специально педагогически созданной слухоречевой среды (при пользовании обучающимися индивидуальными средствами слухопротезирования </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индивидуальными слуховыми аппаратами / кохлеарными имплантами/кохлеарным имплантом и индивидуальным слуховым аппаратом, а также звукоусиливающей аппаратурой коллективного пользования с учетом аудиолого -педагогических рекомендаций).</w:t>
      </w:r>
    </w:p>
    <w:p w14:paraId="120ABC41"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bCs/>
          <w:color w:val="0D0D0D" w:themeColor="text1" w:themeTint="F2"/>
          <w:sz w:val="28"/>
          <w:szCs w:val="28"/>
        </w:rPr>
        <w:t>Целью программы</w:t>
      </w:r>
      <w:r w:rsidRPr="00B13C7D">
        <w:rPr>
          <w:rFonts w:ascii="Times New Roman" w:hAnsi="Times New Roman"/>
          <w:color w:val="0D0D0D" w:themeColor="text1" w:themeTint="F2"/>
          <w:sz w:val="28"/>
          <w:szCs w:val="28"/>
        </w:rPr>
        <w:t xml:space="preserve"> формирования УУД у обучающихся с нарушениями слуха является обеспечение организационно-методических условий для реализации системно-деятельностного подхода, положенного в основу ФГОС ООО, с учетом их особых образовательных потребностей для развития способности к самостоятельному учебному целеполаганию и учебному сотрудничеству.</w:t>
      </w:r>
    </w:p>
    <w:p w14:paraId="40E4BE96"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Задачи Программы формирования УУД на уровне основного общего образования включают:</w:t>
      </w:r>
    </w:p>
    <w:p w14:paraId="22706A71" w14:textId="77777777" w:rsidR="00A20C39" w:rsidRPr="00B13C7D" w:rsidRDefault="00A20C39" w:rsidP="00DF4F68">
      <w:pPr>
        <w:pStyle w:val="a5"/>
        <w:widowControl w:val="0"/>
        <w:numPr>
          <w:ilvl w:val="0"/>
          <w:numId w:val="29"/>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обеспечение преемственности Программы развития УУД у обучающихся с нарушениями слуха на уровнях начального общего и основного общего образования при реализации адаптированных основных образовательных программ;</w:t>
      </w:r>
    </w:p>
    <w:p w14:paraId="4DB044BF" w14:textId="77777777" w:rsidR="00A20C39" w:rsidRPr="00B13C7D" w:rsidRDefault="00A20C39" w:rsidP="00DF4F68">
      <w:pPr>
        <w:pStyle w:val="a5"/>
        <w:widowControl w:val="0"/>
        <w:numPr>
          <w:ilvl w:val="0"/>
          <w:numId w:val="29"/>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реализацию задач развития УУД в урочной и внеурочной деятельности обучающихся с нарушениями слуха, в том числе при проведении коррекционно-развивающих курсов по Программе коррекционной работы;</w:t>
      </w:r>
    </w:p>
    <w:p w14:paraId="7E4A291A" w14:textId="77777777" w:rsidR="00A20C39" w:rsidRPr="00B13C7D" w:rsidRDefault="00A20C39" w:rsidP="00DF4F68">
      <w:pPr>
        <w:pStyle w:val="a5"/>
        <w:widowControl w:val="0"/>
        <w:numPr>
          <w:ilvl w:val="0"/>
          <w:numId w:val="29"/>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обеспечение эффективного освоения УУД обучающимися с нарушениями слуха на основе преемственности в способах организации урочной и внеурочной деятельности по развитию у них УУД, в том числе при освоении коррекционно-развивающих курсов по Программе коррекционной работы;</w:t>
      </w:r>
    </w:p>
    <w:p w14:paraId="7E17C2DA" w14:textId="77777777" w:rsidR="00A20C39" w:rsidRPr="00B13C7D" w:rsidRDefault="00A20C39" w:rsidP="00DF4F68">
      <w:pPr>
        <w:pStyle w:val="a5"/>
        <w:widowControl w:val="0"/>
        <w:numPr>
          <w:ilvl w:val="0"/>
          <w:numId w:val="29"/>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организацию взаимодействия участников образовательных отношений в процессе развития у обучающихся с нарушениями слуха УУД.</w:t>
      </w:r>
    </w:p>
    <w:p w14:paraId="709B2180"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xml:space="preserve">УУД обучающихся с нарушениями слуха представляют собой целостную взаимосвязанную систему, определяемую общей логикой возрастного развития, их особыми образовательными потребностями. </w:t>
      </w:r>
    </w:p>
    <w:p w14:paraId="0A611288"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xml:space="preserve">Формирование системы УУД осуществляется на основе личностно ориентированного и индивидуально-дифференцированного подходов с учетом возраста обучающихся с нарушениями слуха, их особых образовательных потребностей, индивидуальных особенностей, в том числе достигнутого уровня общего и речевого развития, сформированности учебно-познавательной и речевой деятельности. </w:t>
      </w:r>
    </w:p>
    <w:p w14:paraId="49109597"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highlight w:val="yellow"/>
        </w:rPr>
      </w:pPr>
      <w:r w:rsidRPr="00B13C7D">
        <w:rPr>
          <w:rFonts w:ascii="Times New Roman" w:hAnsi="Times New Roman"/>
          <w:color w:val="0D0D0D" w:themeColor="text1" w:themeTint="F2"/>
          <w:sz w:val="28"/>
          <w:szCs w:val="28"/>
        </w:rPr>
        <w:t xml:space="preserve">При разработке содержания формирования УУД учитывается, что у обучающихся с нарушениями слуха </w:t>
      </w:r>
      <w:r w:rsidRPr="00B13C7D">
        <w:rPr>
          <w:rFonts w:ascii="Times New Roman" w:hAnsi="Times New Roman"/>
          <w:iCs/>
          <w:color w:val="0D0D0D" w:themeColor="text1" w:themeTint="F2"/>
          <w:sz w:val="28"/>
          <w:szCs w:val="28"/>
        </w:rPr>
        <w:t>–</w:t>
      </w:r>
      <w:r w:rsidRPr="00B13C7D">
        <w:rPr>
          <w:rFonts w:ascii="Times New Roman" w:hAnsi="Times New Roman"/>
          <w:color w:val="0D0D0D" w:themeColor="text1" w:themeTint="F2"/>
          <w:sz w:val="28"/>
          <w:szCs w:val="28"/>
        </w:rPr>
        <w:t xml:space="preserve"> слабослышащих, позднооглохших, кохлеарно имплантированных, а также глухих, на уровне основного общего образования ведущей становится деятельность межличностного общения</w:t>
      </w:r>
      <w:r w:rsidRPr="00B13C7D">
        <w:rPr>
          <w:rFonts w:ascii="Times New Roman" w:hAnsi="Times New Roman"/>
          <w:b/>
          <w:i/>
          <w:color w:val="0D0D0D" w:themeColor="text1" w:themeTint="F2"/>
          <w:sz w:val="28"/>
          <w:szCs w:val="28"/>
        </w:rPr>
        <w:t>.</w:t>
      </w:r>
      <w:r w:rsidRPr="00B13C7D">
        <w:rPr>
          <w:rFonts w:ascii="Times New Roman" w:hAnsi="Times New Roman"/>
          <w:color w:val="0D0D0D" w:themeColor="text1" w:themeTint="F2"/>
          <w:sz w:val="28"/>
          <w:szCs w:val="28"/>
        </w:rPr>
        <w:t xml:space="preserve"> В связи с этим важное значение приобретает развитие у них учебного сотрудничества, коммуникативных учебных действий, в том числе целенаправленное развитие навыков речевого поведения, устной коммуникации в условиях специально созданной в образовательной организации слухоречевой среды, активизация взаимодействия со слышащими людьми на основе устной речи, а также расширение межличностной коммуникации со взрослыми и детьми, включая сверстников, имеющими нарушения слуха с использованием жестовой речи.</w:t>
      </w:r>
    </w:p>
    <w:p w14:paraId="1C47A5D0"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При проектировании содержания формирования УУД учитывается значимость включения различных социальных практик, в том числе при взаимодействии со слышащими людьми (взрослыми и детьми, включая сверстников), а также с лицами, имеющими нарушение слуха, проведения обучающимися исследовательской и проектной деятельности, широкое использование ИКТ.</w:t>
      </w:r>
    </w:p>
    <w:p w14:paraId="03B0DBE2"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Достижения обучающихся, полученные в результате изучения учебных предметов, коррекционно-развивающих курсов по Программе коррекционной работы и характеризующие совокупность познавательных, коммуникативных и регулятивных универсальных учебных действий, сгруппированы в соответствии с ФГОС ООО по трем направлениям, отражают способность овладевать, в том числе:</w:t>
      </w:r>
    </w:p>
    <w:p w14:paraId="32F00CDF"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учебными знаково-символическими средствами, замещением, моделированием, кодированием и декодированием информации, логическими операциями, осуществляемыми на основе словесной речи (устной и письменной), </w:t>
      </w:r>
    </w:p>
    <w:p w14:paraId="3E2AA173"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умения учитывать позицию собеседника, организовывать и осуществлять сотрудничество как с нормально слышащими людьми, так и с лицами, имеющими нарушения слуха, адекватно передавать информацию в словесной форме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14:paraId="04809BD6"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4E7192A" w14:textId="77777777" w:rsidR="00A20C39" w:rsidRPr="005E69BE" w:rsidRDefault="00A20C39" w:rsidP="005E69BE">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При реализации АООП ООО (вариант 2.2.2) предусмотрено, что формирование у обучающихся УУД осуществляется в ходе всего образовательно-коррекционного процесса – на уроках и в процессе внеурочной деятельности, в том числе, на коррекционно-развивающих занятиях по программе коррекционной работы. В процессе развития учитывается предметное и междисциплинарное содержание учебных предметов и занятий внеурочной деятельности, включая коррекционно-развивающие занятия по программе коррекционной работы, а также планируемой внешкольной деятельности обучающихся, в том числе при взаимодействии со слышащими сверстниками. Важное значение придается включению в образовательно-коррекционный процесс различных социальных практик, исследовательской и проектной деятельности обучающихся, целенаправленного развития ИКТ. Учитывается, что формирование УУД предполагает проведение целенаправленной работы при сочетании серии уроков и занятий внеурочной деятельности, а также самостоятельной работы обучающихся. В связи с этим на уровне основного общего образования осуществляется определенный отход от понимания урока как ключевой единицы образовательного процесса, акцентируется его вариативность и индивидуализация, учитывается наличие элективных предметов, факультативов, кружков и др., важность включения тренингов, проектов, практик, конференций, выездных сессий и др. с участием одновозрастных и разновозрастных групп обучающихся, в том числе слабослышащих, позднооглохших, кохлеарно имплантирова</w:t>
      </w:r>
      <w:bookmarkStart w:id="39" w:name="_Hlk96868932"/>
      <w:r w:rsidR="005E69BE">
        <w:rPr>
          <w:rFonts w:ascii="Times New Roman" w:hAnsi="Times New Roman"/>
          <w:color w:val="0D0D0D" w:themeColor="text1" w:themeTint="F2"/>
          <w:sz w:val="28"/>
          <w:szCs w:val="28"/>
        </w:rPr>
        <w:t>нных, глухих, а также слышащих.</w:t>
      </w:r>
    </w:p>
    <w:p w14:paraId="40BD317B"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b/>
          <w:color w:val="0D0D0D" w:themeColor="text1" w:themeTint="F2"/>
          <w:sz w:val="28"/>
          <w:szCs w:val="28"/>
        </w:rPr>
        <w:t>2.2.2. Содержательный раздел</w:t>
      </w:r>
    </w:p>
    <w:bookmarkEnd w:id="39"/>
    <w:p w14:paraId="352011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Согласно ФГОС ООО Программа формирования универсальных учебных действий у обучающихся должна содержать:</w:t>
      </w:r>
    </w:p>
    <w:p w14:paraId="2A510E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описание взаимосвязи универсальных учебных действий с содержанием учебных предметов;</w:t>
      </w:r>
    </w:p>
    <w:p w14:paraId="0295DE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A900C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Описание взаимосвязи УУД с содержанием учебных предметов.</w:t>
      </w:r>
    </w:p>
    <w:p w14:paraId="13430B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Разработанные по всем учебным предметам рабочие программы (ПРП) отражают определенные во ФГОС ООО</w:t>
      </w:r>
      <w:r>
        <w:rPr>
          <w:rFonts w:ascii="Times New Roman" w:hAnsi="Times New Roman" w:cs="Times New Roman"/>
          <w:color w:val="0D0D0D" w:themeColor="text1" w:themeTint="F2"/>
          <w:sz w:val="28"/>
          <w:szCs w:val="28"/>
        </w:rPr>
        <w:t xml:space="preserve"> и ФАОП ООО</w:t>
      </w:r>
      <w:r w:rsidRPr="00B13C7D">
        <w:rPr>
          <w:rFonts w:ascii="Times New Roman" w:hAnsi="Times New Roman" w:cs="Times New Roman"/>
          <w:color w:val="0D0D0D" w:themeColor="text1" w:themeTint="F2"/>
          <w:sz w:val="28"/>
          <w:szCs w:val="28"/>
        </w:rPr>
        <w:t xml:space="preserve"> универсальные учебные действия в трех своих компонентах, учитывают особые образовательные потребности обучающихся с нарушениями слуха, в том числе в целенаправленном развитии словесной речи - устной и письменной. Ниже представлено описание реализации требований формирования УУД в предметных результатах.</w:t>
      </w:r>
    </w:p>
    <w:p w14:paraId="0E2CC9E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Русский язык, развитие речи, литература</w:t>
      </w:r>
    </w:p>
    <w:p w14:paraId="674B7298"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познавательных действий</w:t>
      </w:r>
    </w:p>
    <w:p w14:paraId="547827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базовых логических действий:</w:t>
      </w:r>
    </w:p>
    <w:p w14:paraId="209CDE76"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D0F24AB"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 смысловых типов речи и жанров;</w:t>
      </w:r>
    </w:p>
    <w:p w14:paraId="08FE78C2"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256B6CA4"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53391F7"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14:paraId="46738806"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5936191B"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выявлять дефицит информации, данных, необходимых для решения поставленной учебной задачи;</w:t>
      </w:r>
    </w:p>
    <w:p w14:paraId="0B6E133A"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устанавливать причинно-следственные связи при изучении литературных явлений и процессов.</w:t>
      </w:r>
    </w:p>
    <w:p w14:paraId="18E4598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 xml:space="preserve">Формирование базовых исследовательских действий: </w:t>
      </w:r>
    </w:p>
    <w:p w14:paraId="0B4C935A" w14:textId="77777777" w:rsidR="00A20C39" w:rsidRPr="00B13C7D" w:rsidRDefault="00A20C39" w:rsidP="00DF4F68">
      <w:pPr>
        <w:numPr>
          <w:ilvl w:val="0"/>
          <w:numId w:val="39"/>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формулировать и использовать вопросы как исследовательский инструмент; </w:t>
      </w:r>
    </w:p>
    <w:p w14:paraId="13BD935A" w14:textId="77777777" w:rsidR="00A20C39" w:rsidRPr="00B13C7D" w:rsidRDefault="00A20C39" w:rsidP="00DF4F68">
      <w:pPr>
        <w:numPr>
          <w:ilvl w:val="0"/>
          <w:numId w:val="39"/>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ACAAB40" w14:textId="77777777" w:rsidR="00A20C39" w:rsidRPr="00B13C7D" w:rsidRDefault="00A20C39" w:rsidP="00DF4F68">
      <w:pPr>
        <w:numPr>
          <w:ilvl w:val="0"/>
          <w:numId w:val="39"/>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7C18A1FE" w14:textId="77777777" w:rsidR="00A20C39" w:rsidRPr="00B13C7D" w:rsidRDefault="00A20C39" w:rsidP="00DF4F68">
      <w:pPr>
        <w:numPr>
          <w:ilvl w:val="0"/>
          <w:numId w:val="39"/>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формулировать обобщения и выводы по результатам проведённого наблюдения за языковым материалом и языковыми явлениями, представлять результаты исследования в устной и письменной форме, в виде электронной презентации, схемы, таблицы, диаграммы и т. п.</w:t>
      </w:r>
    </w:p>
    <w:p w14:paraId="580B9544" w14:textId="77777777" w:rsidR="00A20C39" w:rsidRPr="00B13C7D" w:rsidRDefault="00A20C39" w:rsidP="00DF4F68">
      <w:pPr>
        <w:numPr>
          <w:ilvl w:val="0"/>
          <w:numId w:val="39"/>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4F6A459E" w14:textId="77777777" w:rsidR="00A20C39" w:rsidRPr="00B13C7D" w:rsidRDefault="00A20C39" w:rsidP="00DF4F68">
      <w:pPr>
        <w:numPr>
          <w:ilvl w:val="0"/>
          <w:numId w:val="39"/>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составлять план исследования особенностей литературного объекта изучения, причинно-следственных связей и зависимостей объектов между собой; </w:t>
      </w:r>
    </w:p>
    <w:p w14:paraId="3AFD982A" w14:textId="77777777" w:rsidR="00A20C39" w:rsidRPr="00B13C7D" w:rsidRDefault="00A20C39" w:rsidP="00DF4F68">
      <w:pPr>
        <w:numPr>
          <w:ilvl w:val="0"/>
          <w:numId w:val="39"/>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овладеть инструментами оценки достоверности полученных выводов и обобщений; </w:t>
      </w:r>
    </w:p>
    <w:p w14:paraId="2DC34DF6" w14:textId="77777777" w:rsidR="00A20C39" w:rsidRPr="00B13C7D" w:rsidRDefault="00A20C39" w:rsidP="00DF4F68">
      <w:pPr>
        <w:numPr>
          <w:ilvl w:val="0"/>
          <w:numId w:val="39"/>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892B3E1" w14:textId="77777777" w:rsidR="00A20C39" w:rsidRPr="00B13C7D" w:rsidRDefault="00A20C39" w:rsidP="00DF4F68">
      <w:pPr>
        <w:numPr>
          <w:ilvl w:val="0"/>
          <w:numId w:val="39"/>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14:paraId="6F0B8C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Работа с информацией</w:t>
      </w:r>
    </w:p>
    <w:p w14:paraId="291D4C22" w14:textId="77777777" w:rsidR="00A20C39" w:rsidRPr="00B13C7D" w:rsidRDefault="00A20C39" w:rsidP="00DF4F68">
      <w:pPr>
        <w:numPr>
          <w:ilvl w:val="0"/>
          <w:numId w:val="39"/>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3FE6EB8" w14:textId="77777777" w:rsidR="00A20C39" w:rsidRPr="00B13C7D" w:rsidRDefault="00A20C39" w:rsidP="00DF4F68">
      <w:pPr>
        <w:numPr>
          <w:ilvl w:val="0"/>
          <w:numId w:val="39"/>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различные виды аудирования – выборочное, ознакомительное, детальное (с учетом состояния слуха обучающихся, уровня развития речевого слуха при использовании индивидуальных средств слухопротезирования),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32EA75CA" w14:textId="77777777" w:rsidR="00A20C39" w:rsidRPr="00B13C7D" w:rsidRDefault="00A20C39" w:rsidP="00DF4F68">
      <w:pPr>
        <w:numPr>
          <w:ilvl w:val="0"/>
          <w:numId w:val="39"/>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14:paraId="67B5A444" w14:textId="77777777" w:rsidR="00A20C39" w:rsidRPr="00B13C7D" w:rsidRDefault="00A20C39" w:rsidP="00DF4F68">
      <w:pPr>
        <w:numPr>
          <w:ilvl w:val="0"/>
          <w:numId w:val="39"/>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w:t>
      </w:r>
    </w:p>
    <w:p w14:paraId="3E6BB565" w14:textId="77777777" w:rsidR="00A20C39" w:rsidRPr="00B13C7D" w:rsidRDefault="00A20C39" w:rsidP="00DF4F68">
      <w:pPr>
        <w:numPr>
          <w:ilvl w:val="0"/>
          <w:numId w:val="39"/>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14:paraId="451AC4B9" w14:textId="77777777" w:rsidR="00A20C39" w:rsidRPr="00B13C7D" w:rsidRDefault="00A20C39" w:rsidP="00DF4F68">
      <w:pPr>
        <w:numPr>
          <w:ilvl w:val="0"/>
          <w:numId w:val="39"/>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14:paraId="2EF9CFAA" w14:textId="77777777" w:rsidR="00A20C39" w:rsidRPr="00B13C7D" w:rsidRDefault="00A20C39" w:rsidP="00DF4F68">
      <w:pPr>
        <w:numPr>
          <w:ilvl w:val="0"/>
          <w:numId w:val="39"/>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оценивать надежность литературной и другой информации по критериям, предложенным учителем, эффективно запоминать и систематизировать эту информацию.</w:t>
      </w:r>
    </w:p>
    <w:p w14:paraId="40A07A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коммуникативных действий:</w:t>
      </w:r>
    </w:p>
    <w:p w14:paraId="677B42B8" w14:textId="77777777" w:rsidR="00A20C39" w:rsidRPr="00B13C7D" w:rsidRDefault="00A20C39" w:rsidP="00DF4F68">
      <w:pPr>
        <w:numPr>
          <w:ilvl w:val="0"/>
          <w:numId w:val="43"/>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владеть различными видами монологического высказывания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w:t>
      </w:r>
    </w:p>
    <w:p w14:paraId="7EBB8626" w14:textId="77777777" w:rsidR="00A20C39" w:rsidRPr="00B13C7D" w:rsidRDefault="00A20C39" w:rsidP="00DF4F68">
      <w:pPr>
        <w:numPr>
          <w:ilvl w:val="0"/>
          <w:numId w:val="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правильно, логично, аргументированно излагать свою точку зрения по поставленной проблеме;</w:t>
      </w:r>
    </w:p>
    <w:p w14:paraId="7B1662ED" w14:textId="77777777" w:rsidR="00A20C39" w:rsidRPr="00B13C7D" w:rsidRDefault="00A20C39" w:rsidP="00DF4F68">
      <w:pPr>
        <w:numPr>
          <w:ilvl w:val="0"/>
          <w:numId w:val="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воспринимать слухозрительно и на слух лексику по организации учебной деятельности, тематическую и терминологическую лексику (с помощью звукоусиливающей аппаратуры); говорить внятно и естественно, реализуя сформированные произносительные умения, использовать в процессе устной коммуникации естественные невербальные средства (мимику лица, позу, пластику и др.);</w:t>
      </w:r>
    </w:p>
    <w:p w14:paraId="24DE1982" w14:textId="77777777" w:rsidR="00A20C39" w:rsidRPr="00B13C7D" w:rsidRDefault="00A20C39" w:rsidP="00DF4F68">
      <w:pPr>
        <w:numPr>
          <w:ilvl w:val="0"/>
          <w:numId w:val="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реализовывать требования к технике чтения с учетом сформированных произносительных навыков;</w:t>
      </w:r>
    </w:p>
    <w:p w14:paraId="778549FE" w14:textId="77777777" w:rsidR="00A20C39" w:rsidRPr="00B13C7D" w:rsidRDefault="00A20C39" w:rsidP="00DF4F68">
      <w:pPr>
        <w:numPr>
          <w:ilvl w:val="0"/>
          <w:numId w:val="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14:paraId="4F749733" w14:textId="77777777" w:rsidR="00A20C39" w:rsidRPr="00B13C7D" w:rsidRDefault="00A20C39" w:rsidP="00DF4F68">
      <w:pPr>
        <w:numPr>
          <w:ilvl w:val="0"/>
          <w:numId w:val="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14:paraId="46D9582B" w14:textId="77777777" w:rsidR="00A20C39" w:rsidRPr="00B13C7D" w:rsidRDefault="00A20C39" w:rsidP="00DF4F68">
      <w:pPr>
        <w:numPr>
          <w:ilvl w:val="0"/>
          <w:numId w:val="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осуществлять речевую рефлексию (выявлять коммуникативные неудачи и их причины, уметь предупреждать их), </w:t>
      </w:r>
    </w:p>
    <w:p w14:paraId="1B183EE4" w14:textId="77777777" w:rsidR="00A20C39" w:rsidRPr="00B13C7D" w:rsidRDefault="00A20C39" w:rsidP="00DF4F68">
      <w:pPr>
        <w:numPr>
          <w:ilvl w:val="0"/>
          <w:numId w:val="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давать оценку приобретенному речевому опыту и корректировать собственную речь с учетом целей и условий общения; </w:t>
      </w:r>
    </w:p>
    <w:p w14:paraId="0C317F6E" w14:textId="77777777" w:rsidR="00A20C39" w:rsidRPr="00B13C7D" w:rsidRDefault="00A20C39" w:rsidP="00DF4F68">
      <w:pPr>
        <w:numPr>
          <w:ilvl w:val="0"/>
          <w:numId w:val="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оценивать соответствие результата поставленной цели и условиям общения; </w:t>
      </w:r>
    </w:p>
    <w:p w14:paraId="61F26731" w14:textId="77777777" w:rsidR="00A20C39" w:rsidRPr="00B13C7D" w:rsidRDefault="00A20C39" w:rsidP="00DF4F68">
      <w:pPr>
        <w:numPr>
          <w:ilvl w:val="0"/>
          <w:numId w:val="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управлять собственными эмоциями, корректно выражать их в процессе речевого общения.</w:t>
      </w:r>
    </w:p>
    <w:p w14:paraId="2B6DA08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регулятивных действий:</w:t>
      </w:r>
    </w:p>
    <w:p w14:paraId="27B48A87"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владеть социокультурными нормами и нормами речевого поведения в актуальных сферах речевого общения; </w:t>
      </w:r>
    </w:p>
    <w:p w14:paraId="54331FF4"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соблюдать нормы современного русского литературного языка и нормы речевого этикета; </w:t>
      </w:r>
    </w:p>
    <w:p w14:paraId="485DB559"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уместно пользоваться в процессе устной коммуникации внеязыковыми средствами общения (естественными жестами, мимикой лица и др.); </w:t>
      </w:r>
    </w:p>
    <w:p w14:paraId="4E02EBC7"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w:t>
      </w:r>
    </w:p>
    <w:p w14:paraId="611BFFF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Иностранный язык (на примере английского языка)</w:t>
      </w:r>
    </w:p>
    <w:p w14:paraId="0A379C4C"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i/>
          <w:iCs/>
          <w:color w:val="0D0D0D" w:themeColor="text1" w:themeTint="F2"/>
          <w:sz w:val="28"/>
          <w:szCs w:val="28"/>
        </w:rPr>
        <w:t>Формирование универсальных учебных познавательных действий:</w:t>
      </w:r>
    </w:p>
    <w:p w14:paraId="1273C2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базовых логических действий</w:t>
      </w:r>
    </w:p>
    <w:p w14:paraId="7E07550C"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признаки языковых единиц иностранного языка, применять изученные правила, языковые модели, алгоритмы;</w:t>
      </w:r>
    </w:p>
    <w:p w14:paraId="7A56B979"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и использовать словообразовательные элементы;</w:t>
      </w:r>
    </w:p>
    <w:p w14:paraId="6C164A92"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классифицировать языковые единицы иностранного языка;</w:t>
      </w:r>
    </w:p>
    <w:p w14:paraId="2E37A75F"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аналогии и устанавливать различия между языковыми средствами родного и иностранных языков;</w:t>
      </w:r>
    </w:p>
    <w:p w14:paraId="281CA362"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различать и использовать языковые единицы разного уровня (морфемы, слова, словосочетания, предложение);</w:t>
      </w:r>
    </w:p>
    <w:p w14:paraId="6DB49F18"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типы высказываний на иностранном языке;</w:t>
      </w:r>
    </w:p>
    <w:p w14:paraId="45485A46"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информацию, представленную в схемах, таблицах при построении собственных устных и письменных высказываний.</w:t>
      </w:r>
    </w:p>
    <w:p w14:paraId="03BC01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Работа с информацией</w:t>
      </w:r>
    </w:p>
    <w:p w14:paraId="5E8BBB72"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31A2ECA4"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воспринимать устные сообщения на слухозрительной основе;</w:t>
      </w:r>
    </w:p>
    <w:p w14:paraId="525D1C74"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591975EA"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значение нового слова по контексту;</w:t>
      </w:r>
    </w:p>
    <w:p w14:paraId="40CD81CD"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кратко отображать информацию на иностранном языке, использовать ключевые слова, выражения, составлять план;</w:t>
      </w:r>
    </w:p>
    <w:p w14:paraId="26F96F9D"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оценивать достоверность информации, полученной из иноязычных источников, сети Интернет.</w:t>
      </w:r>
    </w:p>
    <w:p w14:paraId="4A3BA137"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i/>
          <w:iCs/>
          <w:color w:val="0D0D0D" w:themeColor="text1" w:themeTint="F2"/>
          <w:sz w:val="28"/>
          <w:szCs w:val="28"/>
        </w:rPr>
        <w:t>Формирование универсальных учебных коммуникативных действий:</w:t>
      </w:r>
    </w:p>
    <w:p w14:paraId="6CA4AA3F"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воспринимать и создавать собственные диалогические и монологические высказывания в соответствии с поставленной задачей;</w:t>
      </w:r>
    </w:p>
    <w:p w14:paraId="042428FA"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адекватно выбирать языковые средства для решения коммуникативных задач;</w:t>
      </w:r>
    </w:p>
    <w:p w14:paraId="7A44BC7C"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знать основные нормы речевого этикета и речевого поведения на английском языке в соответствии с коммуникативной ситуацией.</w:t>
      </w:r>
    </w:p>
    <w:p w14:paraId="39FFCDB2"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работу в парах, группах, выполнять разные социальные роли: ведущего и исполнителя;</w:t>
      </w:r>
    </w:p>
    <w:p w14:paraId="2582E7D4"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2A047267"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представлять на иностранном языке результаты выполненной проектной работы с использованием компьютерной презентации.</w:t>
      </w:r>
    </w:p>
    <w:p w14:paraId="07A5B0B7"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i/>
          <w:iCs/>
          <w:color w:val="0D0D0D" w:themeColor="text1" w:themeTint="F2"/>
          <w:sz w:val="28"/>
          <w:szCs w:val="28"/>
        </w:rPr>
        <w:t>Формирование универсальных учебных регулятивных действий:</w:t>
      </w:r>
    </w:p>
    <w:p w14:paraId="7A79010B"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формулировать новые учебные задачи, определять способы их выполнения в сотрудничестве с учителем и самостоятельно;</w:t>
      </w:r>
    </w:p>
    <w:p w14:paraId="0F29F56A"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планировать работу в парах или группе, определять свою роль, распределять задачи между участниками;</w:t>
      </w:r>
    </w:p>
    <w:p w14:paraId="57B8A512"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воспринимать речь партнера при работе в паре или группах, при необходимости ее корректировать;</w:t>
      </w:r>
    </w:p>
    <w:p w14:paraId="61A17AE7"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корректировать свою деятельность с учетом поставленных учебных задач, возникающих в ходе их выполнения, трудностей и ошибок;</w:t>
      </w:r>
    </w:p>
    <w:p w14:paraId="0AF4E82E"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самоконтроль при выполнении заданий, адекватно оценивать результаты своей деятельности.</w:t>
      </w:r>
    </w:p>
    <w:p w14:paraId="707BF4A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Математика и информатика</w:t>
      </w:r>
    </w:p>
    <w:p w14:paraId="5E651FCD"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познавательных действий:</w:t>
      </w:r>
    </w:p>
    <w:p w14:paraId="6881EE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базовых логических действий</w:t>
      </w:r>
    </w:p>
    <w:p w14:paraId="5BB283C3"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выявлять качества, свойства, характеристики математических объектов; </w:t>
      </w:r>
    </w:p>
    <w:p w14:paraId="6A75BB82"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различать свойства и признаки объектов;</w:t>
      </w:r>
    </w:p>
    <w:p w14:paraId="41A76B1A"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сравнивать, упорядочивать, классифицировать числа, величины, выражения, формулы, графики, геометрические фигуры и т. п.;</w:t>
      </w:r>
    </w:p>
    <w:p w14:paraId="4EC4AE78"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устанавливать связи и отношения, проводить аналогии, распознавать зависимости между объектами;</w:t>
      </w:r>
    </w:p>
    <w:p w14:paraId="6A660C41"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изменения и находить закономерности;</w:t>
      </w:r>
    </w:p>
    <w:p w14:paraId="67F11192"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14:paraId="263C06D3"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логические связки «и», «или», «если ..., то ...»;</w:t>
      </w:r>
    </w:p>
    <w:p w14:paraId="67DE9EFF"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обобщать и конкретизировать; строить заключения от общего к частному и от частного к общему;</w:t>
      </w:r>
    </w:p>
    <w:p w14:paraId="62868E60"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кванторы «все», «всякий», «любой», «некоторый», «существует»; приводить пример и контрпример;</w:t>
      </w:r>
    </w:p>
    <w:p w14:paraId="5F10EEBC"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различать, распознавать верные и неверные утверждения;</w:t>
      </w:r>
    </w:p>
    <w:p w14:paraId="27A397C9"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выражать отношения, зависимости, правила, закономерности с помощью формул;</w:t>
      </w:r>
    </w:p>
    <w:p w14:paraId="4A02CCAA"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моделировать отношения между объектами, использовать символьные и графические модели;</w:t>
      </w:r>
    </w:p>
    <w:p w14:paraId="68727D02"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воспроизводить и строить логические цепочки утверждений, прямые и от противного;</w:t>
      </w:r>
    </w:p>
    <w:p w14:paraId="0B329B1C"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устанавливать противоречия в рассуждениях; </w:t>
      </w:r>
    </w:p>
    <w:p w14:paraId="2F752B6F"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создавать, применять и преобразовывать знаки и символы, модели и схемы для решения учебных и познавательных задач; </w:t>
      </w:r>
    </w:p>
    <w:p w14:paraId="3D1005E2"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ABE90A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 xml:space="preserve">Формирование базовых исследовательских действий: </w:t>
      </w:r>
    </w:p>
    <w:p w14:paraId="6BC069E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4FAB99D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доказывать, обосновывать, аргументировать свои суждения, выводы, закономерности и результаты;</w:t>
      </w:r>
    </w:p>
    <w:p w14:paraId="05397532"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представлять выводы, результаты опытов и экспериментов, используя, в том числе математический язык и символику;</w:t>
      </w:r>
    </w:p>
    <w:p w14:paraId="0851B97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оценивать надежность информации по критериям, предложенным учителем. </w:t>
      </w:r>
    </w:p>
    <w:p w14:paraId="4244A3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Работа с информацией</w:t>
      </w:r>
    </w:p>
    <w:p w14:paraId="5E4087B0"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таблицы и схемы для структурированного представления информации, графические способы представления данных;</w:t>
      </w:r>
    </w:p>
    <w:p w14:paraId="6CA25B41"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переводить вербальную информацию в графическую форму и наоборот;</w:t>
      </w:r>
    </w:p>
    <w:p w14:paraId="2B93B12B"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выявлять недостаточность и избыточность информации, данных, необходимых для решения учебной или практической задачи;</w:t>
      </w:r>
    </w:p>
    <w:p w14:paraId="5C008F78"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распознавать неверную информацию, данные, утверждения; устанавливать противоречия в фактах, данных;</w:t>
      </w:r>
    </w:p>
    <w:p w14:paraId="1C8CC810"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находить ошибки в неверных утверждениях и исправлять их;</w:t>
      </w:r>
    </w:p>
    <w:p w14:paraId="5FE3BCA4"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оценивать надежность информации по критериям, предложенным учителем. </w:t>
      </w:r>
    </w:p>
    <w:p w14:paraId="3EC8CD9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коммуникативных действий:</w:t>
      </w:r>
    </w:p>
    <w:p w14:paraId="38834CC1" w14:textId="77777777" w:rsidR="00A20C39" w:rsidRPr="00B13C7D" w:rsidRDefault="00A20C39" w:rsidP="00DF4F68">
      <w:pPr>
        <w:numPr>
          <w:ilvl w:val="0"/>
          <w:numId w:val="4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воспринимать слухозрительно и на слух лексику по организации учебной деятельности, тематическую и терминологическую лексику (с помощью средств электроакустической коррекции слуха); говорить внятно и естественно, реализуя сформированные произносительные умения, использовать в процессе устной коммуникации естественные невербальные средства (мимику лица, позу, пластику и др.); </w:t>
      </w:r>
    </w:p>
    <w:p w14:paraId="2024657A"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14:paraId="2F55B93C"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6B00A51"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A887EE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принимать цель совместной информационной деятельности по сбору, обработке, передаче, формализации информации;</w:t>
      </w:r>
    </w:p>
    <w:p w14:paraId="5178FD3E"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14:paraId="29981C80"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B8A2055"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оценивать качество своего вклада в общий информационный продукт по определенным критериям.</w:t>
      </w:r>
    </w:p>
    <w:p w14:paraId="0D0741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регулятивных действий:</w:t>
      </w:r>
    </w:p>
    <w:p w14:paraId="6A746F60"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удерживать цель деятельности;</w:t>
      </w:r>
    </w:p>
    <w:p w14:paraId="0FE1932A"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планировать выполнение учебной задачи, выбирать и аргументировать способ деятельности;</w:t>
      </w:r>
    </w:p>
    <w:p w14:paraId="5BD76B34"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корректировать деятельность с учетом возникших трудностей, ошибок, новых данных или информации;</w:t>
      </w:r>
    </w:p>
    <w:p w14:paraId="72388586"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и оценивать собственную работу: меру собственной самостоятельности, затруднения, дефициты, ошибки и др.</w:t>
      </w:r>
    </w:p>
    <w:p w14:paraId="7D676B8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Естественно-научные предметы</w:t>
      </w:r>
    </w:p>
    <w:p w14:paraId="0393F7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познавательных действий</w:t>
      </w:r>
    </w:p>
    <w:p w14:paraId="5E802AE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базовых логических действий:</w:t>
      </w:r>
    </w:p>
    <w:p w14:paraId="75FBFBDF"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выдвигать гипотезы, объясняющие простые явления;</w:t>
      </w:r>
    </w:p>
    <w:p w14:paraId="5EFA8D2D"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строить простейшие модели физических явлений (в виде рисунков или схем);</w:t>
      </w:r>
    </w:p>
    <w:p w14:paraId="4D06D83B"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прогнозировать свойства веществ на основе общих химических свойств изученных классов / групп веществ, к которым они относятся;</w:t>
      </w:r>
    </w:p>
    <w:p w14:paraId="1AA223F5"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594A1D48"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базовых исследовательских действий:</w:t>
      </w:r>
    </w:p>
    <w:p w14:paraId="0B52449A"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исследование явления теплообмена при смешивании холодной и горячей воды;</w:t>
      </w:r>
    </w:p>
    <w:p w14:paraId="6E1E7B92"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исследование процесса испарения различных жидкостей;</w:t>
      </w:r>
    </w:p>
    <w:p w14:paraId="22776FA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5B0304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Работа с информацией:</w:t>
      </w:r>
    </w:p>
    <w:p w14:paraId="1DCEA51E"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оригинальный текст, посвященный использованию звука (или ультразвука) в технике (эхолокация, ультразвук в медицине и др.);</w:t>
      </w:r>
    </w:p>
    <w:p w14:paraId="1BA1349C"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выполнять задания по тексту (смысловое чтение);</w:t>
      </w:r>
    </w:p>
    <w:p w14:paraId="126C0DCE"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565A561A"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62A5FB1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коммуникативных действий:</w:t>
      </w:r>
    </w:p>
    <w:p w14:paraId="149F4EF2" w14:textId="77777777" w:rsidR="00A20C39" w:rsidRPr="00B13C7D" w:rsidRDefault="00A20C39" w:rsidP="00DF4F68">
      <w:pPr>
        <w:numPr>
          <w:ilvl w:val="0"/>
          <w:numId w:val="4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воспринимать слухозрительно и на слух лексику по организации учебной деятельности, тематическую и терминологическую лексику (с помощью средств электроакустической коррекции слуха); говорить внятно и естественно, реализуя сформированные произносительные умения, использовать в процессе устной коммуникации естественные невербальные средства (мимику лица, позу, пластику и др.); </w:t>
      </w:r>
    </w:p>
    <w:p w14:paraId="3EA4515D"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40D22025"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выражать свою точку зрения на решение естественно-научной задачи в устных и письменных текстах;</w:t>
      </w:r>
    </w:p>
    <w:p w14:paraId="58281098"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1411794E"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7D674FE4"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координировать свои действия с другими членами команды при решении задачи, выполнении естественно-научного проекта.</w:t>
      </w:r>
    </w:p>
    <w:p w14:paraId="7F70E4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регулятивных действий:</w:t>
      </w:r>
    </w:p>
    <w:p w14:paraId="28FF9F4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выявление проблем в жизненных и учебных ситуациях, требующих для решения проявлений естественно-научной грамотности;</w:t>
      </w:r>
    </w:p>
    <w:p w14:paraId="718E0F7A"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71F4AD5C"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2AB8DF1"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1A714991"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объяснение причин достижения (недостижения) результатов деятельности по решению естественно-научной задачи, проекта;</w:t>
      </w:r>
    </w:p>
    <w:p w14:paraId="0720128D"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оценка соответствия результата решения естественно-научной проблемы поставленным целям и условиям;</w:t>
      </w:r>
    </w:p>
    <w:p w14:paraId="74745AA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готовность ставить себя на место другого человека в ходе дискуссии по естественно-научной проблеме, понимать мотивы, намерения и логику другого человека.</w:t>
      </w:r>
    </w:p>
    <w:p w14:paraId="2EC691A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Общественно-научные предметы</w:t>
      </w:r>
    </w:p>
    <w:p w14:paraId="12CFB8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познавательных действий:</w:t>
      </w:r>
    </w:p>
    <w:p w14:paraId="45DF02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базовых логических действий</w:t>
      </w:r>
    </w:p>
    <w:p w14:paraId="176235E9"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систематизировать, классифицировать и обобщать исторические факты;</w:t>
      </w:r>
    </w:p>
    <w:p w14:paraId="2DBAF7C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составлять синхронистические и систематические таблицы;</w:t>
      </w:r>
    </w:p>
    <w:p w14:paraId="78C02F62" w14:textId="77777777" w:rsidR="00A20C39" w:rsidRPr="00B13C7D" w:rsidRDefault="00A20C39" w:rsidP="00A20C39">
      <w:pPr>
        <w:tabs>
          <w:tab w:val="left" w:pos="851"/>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выявлять и характеризовать существенные признаки исторических явлений, процессов;</w:t>
      </w:r>
    </w:p>
    <w:p w14:paraId="7FE6B53D"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основаниям;</w:t>
      </w:r>
    </w:p>
    <w:p w14:paraId="50C3E211"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05C4783A"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выявлять причины и следствия исторических событий и процессов;</w:t>
      </w:r>
    </w:p>
    <w:p w14:paraId="5D44F893"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A00FF63"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соотносить результаты своего исследования с уже имеющимися данными, оценивать их значимость;</w:t>
      </w:r>
    </w:p>
    <w:p w14:paraId="53524697"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166AEF97"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1F763A71"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конструктивные модели поведения в конфликтной ситуации, находить конструктивное разрешение конфликта;</w:t>
      </w:r>
    </w:p>
    <w:p w14:paraId="15ACB893"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вносить коррективы в моделируемую экономическую деятельность на основе изменившихся ситуаций;</w:t>
      </w:r>
    </w:p>
    <w:p w14:paraId="1E31A9BC"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полученные знания для публичного представления результатов своей деятельности в сфере духовной культуры;</w:t>
      </w:r>
    </w:p>
    <w:p w14:paraId="72494BF7"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выступать с устными сообщениями (с компьютерной презентацией) в соответствии регламентом.</w:t>
      </w:r>
    </w:p>
    <w:p w14:paraId="00F42531"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устанавливать и объяснять взаимосвязи между правами человека и гражданина и обязанностями граждан;</w:t>
      </w:r>
    </w:p>
    <w:p w14:paraId="31436FFD"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формулировать оценочные суждения с использованием разных источников географической информации;</w:t>
      </w:r>
    </w:p>
    <w:p w14:paraId="032C16AE"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самостоятельно составлять план решения учебной географической задачи.</w:t>
      </w:r>
    </w:p>
    <w:p w14:paraId="4D6EC10D"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базовых исследовательских действий:</w:t>
      </w:r>
    </w:p>
    <w:p w14:paraId="2CF0FBE3"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представлять результаты наблюдений в табличной и (или) графической форме;</w:t>
      </w:r>
    </w:p>
    <w:p w14:paraId="33FBF255"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14:paraId="638C6990"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CBAAC7B"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по самостоятельно составленному плану небольшое исследование роли традиций в обществе;</w:t>
      </w:r>
    </w:p>
    <w:p w14:paraId="4077A521"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изучение несложных практических ситуаций, связанных с использованием различных способов повышения эффективности производства.</w:t>
      </w:r>
    </w:p>
    <w:p w14:paraId="4906B0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Работа с информацией</w:t>
      </w:r>
    </w:p>
    <w:p w14:paraId="20AF77E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 чей;</w:t>
      </w:r>
    </w:p>
    <w:p w14:paraId="06977D43"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CAD2A7C"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сравнивать данные разных источников исторической информации, выявлять их сходство и различия;</w:t>
      </w:r>
    </w:p>
    <w:p w14:paraId="1A43CB43"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35D998B1"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7C37F7C"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критериям);</w:t>
      </w:r>
    </w:p>
    <w:p w14:paraId="21FEB94D"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4177F30"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w:t>
      </w:r>
    </w:p>
    <w:p w14:paraId="5477217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извлекать информацию о правах и обязанностях обучающегося, заполнять соответствующие таблицы.</w:t>
      </w:r>
    </w:p>
    <w:p w14:paraId="794BA194"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65829251"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представлять информацию в виде кратких выводов и обобщений;</w:t>
      </w:r>
    </w:p>
    <w:p w14:paraId="5D34087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поиск информации о роли непрерывного образования в современном обществе в разных источниках информации;</w:t>
      </w:r>
    </w:p>
    <w:p w14:paraId="30358B4F"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сопоставлять и обобщать информацию, представленную в разных формах (описательную, графическую, аудиовизуальную).</w:t>
      </w:r>
    </w:p>
    <w:p w14:paraId="112E13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коммуникативных действий</w:t>
      </w:r>
      <w:r w:rsidRPr="00B13C7D">
        <w:rPr>
          <w:rFonts w:ascii="Times New Roman" w:hAnsi="Times New Roman" w:cs="Times New Roman"/>
          <w:color w:val="0D0D0D" w:themeColor="text1" w:themeTint="F2"/>
          <w:sz w:val="28"/>
          <w:szCs w:val="28"/>
        </w:rPr>
        <w:t>:</w:t>
      </w:r>
    </w:p>
    <w:p w14:paraId="2FAF832D" w14:textId="77777777" w:rsidR="00A20C39" w:rsidRPr="00B13C7D" w:rsidRDefault="00A20C39" w:rsidP="00DF4F68">
      <w:pPr>
        <w:numPr>
          <w:ilvl w:val="0"/>
          <w:numId w:val="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воспринимать слухозрительно и на слух лексику по организации учебной деятельности, тематическую и терминологическую лексику (с помощью средств электроакустической коррекции слуха); говорить внятно и естественно, реализуя сформированные произносительные умения, использовать в процессе устной коммуникации естественные невербальные средства (мимику лица, позу, пластику и др.); </w:t>
      </w:r>
    </w:p>
    <w:p w14:paraId="7B480F1D"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характер отношений между людьми в различных исторических и современных ситуациях, событиях;</w:t>
      </w:r>
    </w:p>
    <w:p w14:paraId="1678CD77"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раскрывать значение совместной деятельности, сотрудничества людей в разных сферах в различные исторические эпохи;</w:t>
      </w:r>
    </w:p>
    <w:p w14:paraId="336F0082"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принимать участие в обсуждении открытых (в том числе дискуссионных) вопросов истории, высказывая и аргументируя свои суждения;</w:t>
      </w:r>
    </w:p>
    <w:p w14:paraId="4473507F"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презентацию выполненной самостоятельной работы;</w:t>
      </w:r>
    </w:p>
    <w:p w14:paraId="16E3E6BD"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оценивать собственные поступки и поведение других людей с точки зрения их соответствия правовым и нравственным нормам;</w:t>
      </w:r>
    </w:p>
    <w:p w14:paraId="4017A8E4"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причины социальных и межличностных конфликтов, моделировать варианты выхода из конфликтной ситуации;</w:t>
      </w:r>
    </w:p>
    <w:p w14:paraId="66B71090"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выражать свою точку зрения, участвовать в дискуссии;</w:t>
      </w:r>
    </w:p>
    <w:p w14:paraId="18034712"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0CA4073"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A175D7B"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планировать организацию совместной работы при выполнении учебного проекта;</w:t>
      </w:r>
    </w:p>
    <w:p w14:paraId="6D6A327D"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разделять сферу ответственности.</w:t>
      </w:r>
    </w:p>
    <w:p w14:paraId="1E1FDA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регулятивных действий</w:t>
      </w:r>
      <w:r w:rsidRPr="00B13C7D">
        <w:rPr>
          <w:rFonts w:ascii="Times New Roman" w:hAnsi="Times New Roman" w:cs="Times New Roman"/>
          <w:color w:val="0D0D0D" w:themeColor="text1" w:themeTint="F2"/>
          <w:sz w:val="28"/>
          <w:szCs w:val="28"/>
        </w:rPr>
        <w:t>:</w:t>
      </w:r>
    </w:p>
    <w:p w14:paraId="470F1CEC"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раскрывать смысл и значение деятельности людей в истории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9D56633"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способ решения поисковых, исследовательских, творческих задач по истории;</w:t>
      </w:r>
    </w:p>
    <w:p w14:paraId="7ABE6B8B"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630BC7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6BAFC9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Особенности реализации основных направлений и форм</w:t>
      </w:r>
    </w:p>
    <w:p w14:paraId="0E7830B4" w14:textId="77777777" w:rsidR="00A20C39" w:rsidRPr="00B13C7D" w:rsidRDefault="00A20C39" w:rsidP="00A20C39">
      <w:pPr>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учебно-исследовательской и проектной деятельности</w:t>
      </w:r>
    </w:p>
    <w:p w14:paraId="33F11D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в рамках урочной и внеурочной деятельности</w:t>
      </w:r>
    </w:p>
    <w:p w14:paraId="440CE0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Одним из важнейших путей формирования УУД на уровне основного общего образования является включение обучающихся с нарушениями слуха в учебно-исследовательскую и проектную деятельность (УИПД), которая организуется на основе программы формирования УУД.</w:t>
      </w:r>
    </w:p>
    <w:p w14:paraId="3D1CA9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0FB1AE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УИПД обучающихся с нарушениями слуха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2E7373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УИПД может осуществляться обучающимися индивидуально и коллективно (в составе малых групп, класса).</w:t>
      </w:r>
    </w:p>
    <w:p w14:paraId="1E0F96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нарушениями слуха комплекса познавательных, коммуникативных и регулятивных учебных действий (при использовании словесной речи в устной и письменной формах), исследовательских и проектных компетенций, предметных и междисциплинарных знаний. </w:t>
      </w:r>
    </w:p>
    <w:p w14:paraId="570D7B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УУД оцениваются на протяжении всего процесса формирования учебно-исследовательской и проектной деятельности.</w:t>
      </w:r>
    </w:p>
    <w:p w14:paraId="3B4C7B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Материально-техническое оснащение образовательного процесса должно обеспечивать возможность включения обучающихся с нарушениями слуха в УИПД, в том числе при пользовании ими индивидуальными слуховыми аппаратами/кохлеарными имплантами/кохлеарным имплантом и индивидуальным слуховым аппаратом, звукоусиливающей аппаратурой коллективного пользования с учетом аудиолого-педагогических рекомендаций.</w:t>
      </w:r>
    </w:p>
    <w:p w14:paraId="00351B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и др.) учебно-исследовательская и проектная деятельность обучающихся может быть реализована в дистанционном формате.</w:t>
      </w:r>
    </w:p>
    <w:p w14:paraId="107906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Особенности реализации учебно-исследовательской деятельности.</w:t>
      </w:r>
    </w:p>
    <w:p w14:paraId="0DF3AE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588BE6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Исследовательские задачи представляют собой особый вид педагогической установки, ориентированной:</w:t>
      </w:r>
    </w:p>
    <w:p w14:paraId="0A0EAFDC" w14:textId="77777777" w:rsidR="00A20C39" w:rsidRPr="00B13C7D" w:rsidRDefault="00A20C39" w:rsidP="00DF4F68">
      <w:pPr>
        <w:numPr>
          <w:ilvl w:val="0"/>
          <w:numId w:val="44"/>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формирование и развитие у обучающихся с нарушениями слуха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14:paraId="707D4417" w14:textId="77777777" w:rsidR="00A20C39" w:rsidRPr="00B13C7D" w:rsidRDefault="00A20C39" w:rsidP="00DF4F68">
      <w:pPr>
        <w:numPr>
          <w:ilvl w:val="0"/>
          <w:numId w:val="44"/>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14:paraId="10AA16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Осуществление УИД обучающимися с нарушениями слуха включает ряд этапов:</w:t>
      </w:r>
    </w:p>
    <w:p w14:paraId="683D48CC"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обоснование актуальности исследования;</w:t>
      </w:r>
    </w:p>
    <w:p w14:paraId="121EB2BF"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3EBC0DCC"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проведение экспериментальной работы с поэтапным контролем и коррекцией результатов работ, проверка гипотезы;</w:t>
      </w:r>
    </w:p>
    <w:p w14:paraId="4F6A1EBB"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описание процесса исследования, оформление результатов учебно-исследовательской деятельности в виде конечного продукта;</w:t>
      </w:r>
    </w:p>
    <w:p w14:paraId="3529BAAF"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представление результатов исследования, в том числе в форме устного сообщения (с компьютерной презентацией).</w:t>
      </w:r>
    </w:p>
    <w:p w14:paraId="1CEBA1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Ценность учебно-исследовательской работы для обучающихся с нарушениями слуха связана с активизацией учебно-познавательной деятельности, общего и слухоречевого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 </w:t>
      </w:r>
    </w:p>
    <w:p w14:paraId="16A8CB85"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Особенности организации учебно-исследовательской деятельности в рамках урочной деятельности.</w:t>
      </w:r>
    </w:p>
    <w:p w14:paraId="64946A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2CC4EC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19BAC729" w14:textId="77777777" w:rsidR="00A20C39" w:rsidRPr="00B13C7D" w:rsidRDefault="00A20C39" w:rsidP="00DF4F68">
      <w:pPr>
        <w:numPr>
          <w:ilvl w:val="0"/>
          <w:numId w:val="43"/>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предметные учебные исследования;</w:t>
      </w:r>
    </w:p>
    <w:p w14:paraId="2D7721B9" w14:textId="77777777" w:rsidR="00A20C39" w:rsidRPr="00B13C7D" w:rsidRDefault="00A20C39" w:rsidP="00DF4F68">
      <w:pPr>
        <w:numPr>
          <w:ilvl w:val="0"/>
          <w:numId w:val="43"/>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междисциплинарные учебные исследования.</w:t>
      </w:r>
    </w:p>
    <w:p w14:paraId="4E5588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42505B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УИД в рамках урочной деятельности выполняется обучающимся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1FE13F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Формы организации исследовательской деятельности обучающихся могут быть следующими:</w:t>
      </w:r>
    </w:p>
    <w:p w14:paraId="1F60E624" w14:textId="77777777" w:rsidR="00A20C39" w:rsidRPr="00B13C7D" w:rsidRDefault="00A20C39" w:rsidP="00DF4F68">
      <w:pPr>
        <w:numPr>
          <w:ilvl w:val="0"/>
          <w:numId w:val="44"/>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урок-исследование;</w:t>
      </w:r>
    </w:p>
    <w:p w14:paraId="6369B803" w14:textId="77777777" w:rsidR="00A20C39" w:rsidRPr="00B13C7D" w:rsidRDefault="00A20C39" w:rsidP="00DF4F68">
      <w:pPr>
        <w:numPr>
          <w:ilvl w:val="0"/>
          <w:numId w:val="44"/>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 с использованием интерактивной беседы в исследовательском ключе;</w:t>
      </w:r>
    </w:p>
    <w:p w14:paraId="69C5291F" w14:textId="77777777" w:rsidR="00A20C39" w:rsidRPr="00B13C7D" w:rsidRDefault="00A20C39" w:rsidP="00DF4F68">
      <w:pPr>
        <w:numPr>
          <w:ilvl w:val="0"/>
          <w:numId w:val="44"/>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4BC788E4" w14:textId="77777777" w:rsidR="00A20C39" w:rsidRPr="00B13C7D" w:rsidRDefault="00A20C39" w:rsidP="00DF4F68">
      <w:pPr>
        <w:numPr>
          <w:ilvl w:val="0"/>
          <w:numId w:val="44"/>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урок-консультация;</w:t>
      </w:r>
    </w:p>
    <w:p w14:paraId="40DB6B9E" w14:textId="77777777" w:rsidR="00A20C39" w:rsidRPr="00B13C7D" w:rsidRDefault="00A20C39" w:rsidP="00DF4F68">
      <w:pPr>
        <w:numPr>
          <w:ilvl w:val="0"/>
          <w:numId w:val="44"/>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мини-исследование в рамках домашнего задания.</w:t>
      </w:r>
    </w:p>
    <w:p w14:paraId="3CBC6F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241253AB" w14:textId="77777777" w:rsidR="00A20C39" w:rsidRPr="00B13C7D" w:rsidRDefault="00A20C39" w:rsidP="00DF4F68">
      <w:pPr>
        <w:numPr>
          <w:ilvl w:val="0"/>
          <w:numId w:val="45"/>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учебных исследовательских задач, предполагающих деятельность обучающихся в проблемной ситуации, поставленной перед ними учителем; </w:t>
      </w:r>
    </w:p>
    <w:p w14:paraId="6E209019" w14:textId="77777777" w:rsidR="00A20C39" w:rsidRPr="00B13C7D" w:rsidRDefault="00A20C39" w:rsidP="00DF4F68">
      <w:pPr>
        <w:numPr>
          <w:ilvl w:val="0"/>
          <w:numId w:val="45"/>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мини-исследований, организуемых учителем в течение одного или двух уроков («сдвоенный урок») и ориентирующих обучающихся на поиск ответов на один или несколько проблемных вопросов.</w:t>
      </w:r>
    </w:p>
    <w:p w14:paraId="72450C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Основными формами представления итогов учебных исследований являются доклад (с компьютерной презентацией), реферат, отчет и др. </w:t>
      </w:r>
    </w:p>
    <w:p w14:paraId="5DEF7AB2" w14:textId="77777777" w:rsidR="00A20C39" w:rsidRPr="00B13C7D" w:rsidRDefault="00A20C39" w:rsidP="00A20C39">
      <w:pPr>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i/>
          <w:color w:val="0D0D0D" w:themeColor="text1" w:themeTint="F2"/>
          <w:sz w:val="28"/>
          <w:szCs w:val="28"/>
        </w:rPr>
        <w:t>Особенности организации учебно-исследовательской деятельности в рамках внеурочной деятельности</w:t>
      </w:r>
      <w:r w:rsidRPr="00B13C7D">
        <w:rPr>
          <w:rFonts w:ascii="Times New Roman" w:hAnsi="Times New Roman" w:cs="Times New Roman"/>
          <w:color w:val="0D0D0D" w:themeColor="text1" w:themeTint="F2"/>
          <w:sz w:val="28"/>
          <w:szCs w:val="28"/>
        </w:rPr>
        <w:t>.</w:t>
      </w:r>
    </w:p>
    <w:p w14:paraId="4742F2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Особенность УИД обучающихся с нарушениями слуха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6E66B1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14:paraId="74AB8C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Основными формами организации УИД во внеурочное время являются конференции, семинары, диспуты дискуссии, брифинги, и др., а также исследовательская практика, образовательные экспедиции, походы, поездки, экскурсии, научно-исследовательское общество обучающихся.</w:t>
      </w:r>
    </w:p>
    <w:p w14:paraId="7448E5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процессе внеурочной деятельности УИД может быть организована совместно с нормативно развивающимися сверстниками.</w:t>
      </w:r>
    </w:p>
    <w:p w14:paraId="2B8C4A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Для представления итогов УИД во внеурочное время наиболее целесообразно использование следующих форм предъявления результатов: письменная исследовательская работа (эссе, доклад, реферат), отчеты по итогам исследований, проводимых в рамках исследовательских экспедиций и др.</w:t>
      </w:r>
    </w:p>
    <w:p w14:paraId="4003E385"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Общие рекомендации по оцениванию учебной исследовательской деятельности</w:t>
      </w:r>
    </w:p>
    <w:p w14:paraId="703C4CDD"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545DBB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 </w:t>
      </w:r>
    </w:p>
    <w:p w14:paraId="2AF05D59" w14:textId="77777777" w:rsidR="00A20C39" w:rsidRPr="00B13C7D" w:rsidRDefault="00A20C39" w:rsidP="00A20C39">
      <w:pPr>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Особенности организации проектной деятельности.</w:t>
      </w:r>
    </w:p>
    <w:p w14:paraId="6239EC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14:paraId="632D54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Специфика</w:t>
      </w:r>
      <w:r w:rsidRPr="00B13C7D">
        <w:rPr>
          <w:rFonts w:ascii="Times New Roman" w:hAnsi="Times New Roman" w:cs="Times New Roman"/>
          <w:bCs/>
          <w:color w:val="0D0D0D" w:themeColor="text1" w:themeTint="F2"/>
          <w:sz w:val="28"/>
          <w:szCs w:val="28"/>
        </w:rPr>
        <w:t xml:space="preserve"> проектной деятельности обучающихся</w:t>
      </w:r>
      <w:r w:rsidRPr="00B13C7D">
        <w:rPr>
          <w:rFonts w:ascii="Times New Roman" w:hAnsi="Times New Roman" w:cs="Times New Roman"/>
          <w:b/>
          <w:b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с нарушениями слуха </w:t>
      </w:r>
      <w:r w:rsidRPr="00B13C7D">
        <w:rPr>
          <w:rFonts w:ascii="Times New Roman" w:hAnsi="Times New Roman" w:cs="Times New Roman"/>
          <w:color w:val="0D0D0D" w:themeColor="text1" w:themeTint="F2"/>
          <w:sz w:val="28"/>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При проведении проектной деятельности обучающимися ее продукт рассматривается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14:paraId="5D19F1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4743E6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с нарушениями слуха умений:</w:t>
      </w:r>
    </w:p>
    <w:p w14:paraId="12F993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14:paraId="0B9D41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использовать для создания проектного «продукта» имеющиеся знания и освоенные способы действия. </w:t>
      </w:r>
    </w:p>
    <w:p w14:paraId="2AEFC3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Осуществление ПД обучающимися с нарушениями слуха включает ряд этапов, которые выполняются ими под руководством учителя: анализ и формулирование проблемы; формулирование темы проекта; постановка цели и задач проекта; составление плана работы; сбор информации/исследование;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14:paraId="4B1DB02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Особенности организации проектной деятельности в рамках урочной деятельности</w:t>
      </w:r>
    </w:p>
    <w:p w14:paraId="4CFC19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14:paraId="7E7189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учетом этого при организации ПД обучающихся с нарушениями слуха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14:paraId="64C2CD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Формы организации проектной деятельности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14:paraId="205F49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Основными формами представления итогов проектной деятельности являются: материальный объект, макет, конструкторское изделие; отчетные материалы по проекту (тексты, мультимедийные продукты).</w:t>
      </w:r>
    </w:p>
    <w:p w14:paraId="0297A85D"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Особенности организации проектной деятельности в рамках внеурочной деятельности</w:t>
      </w:r>
    </w:p>
    <w:p w14:paraId="0F229E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со слышащими сверстниками.</w:t>
      </w:r>
    </w:p>
    <w:p w14:paraId="3E1CD1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14:paraId="729E99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качестве основных форм организации ПД могут быть использованы творческие мастерские, экспериментальные лаборатории, проектные недели, практикумы и др.</w:t>
      </w:r>
    </w:p>
    <w:p w14:paraId="4973E0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Формами представления итогов проектной деятельности во внеурочное время являются материальный продукт (объект, макет, конструкторское изделие и пр.), публичное мероприятие (образовательное событие, социальное мероприятие/акция, театральная постановка и пр.), отчетные материалы по проекту (тексты, мультимедийные продукты, устное выступление с компьютерной презентацией).</w:t>
      </w:r>
    </w:p>
    <w:p w14:paraId="7D88AFB2"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Общие рекомендации по оцениванию проектной деятельности</w:t>
      </w:r>
    </w:p>
    <w:p w14:paraId="7FC94A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оценивании результатов ПД следует учитывать, прежде всего, его практическую значимость. </w:t>
      </w:r>
    </w:p>
    <w:p w14:paraId="683947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14:paraId="7868EA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достаточно естественно, реализуя произносительные возможности).</w:t>
      </w:r>
    </w:p>
    <w:p w14:paraId="6C05F7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Особенности организации деятельности обучающихся с нарушениями слуха при использовании информационно-коммуникационных технологий.</w:t>
      </w:r>
    </w:p>
    <w:p w14:paraId="3BF0CE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201C07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проектировании планируемых результатов и технологий развития ИКТ-компетенции важно учитывать фактический уровень владения ими обучающимися с нарушениями слуха, в том числе ИКТ-компетенции, сформированные вне обучения в образовательной организации, что обусловлено активным применением обучающимися компьютерных и интернет-технологий в повседневной жизни. </w:t>
      </w:r>
    </w:p>
    <w:p w14:paraId="6E5305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Основные формы организации учебной деятельности по формированию ИКТ-компетенции обучающихся включают: уроки по информатике и другим предметам, факультативы, кружки, интегративные межпредметные проекты, внеурочные и внешкольные активности. </w:t>
      </w:r>
    </w:p>
    <w:p w14:paraId="020F77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учебной деятельности, способствующие формированию ИКТ-компетенции обучающихся включают: выполняемые на уроках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учениками и (или) учителем.</w:t>
      </w:r>
    </w:p>
    <w:p w14:paraId="267A8F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Эффективное формирование ИКТ-компетенции обучающихся предполагает осуществление педагогическими работниками преемственности в образовательно-коррекционном процессе, в том числе при систематическом проведении рабочих совещаний по данному вопросу. </w:t>
      </w:r>
    </w:p>
    <w:p w14:paraId="46E7DD16"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Перечень и описание основных элементов ИКТ-компетенции и инструментов их использования.</w:t>
      </w:r>
    </w:p>
    <w:p w14:paraId="481966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Обращение с устройствами ИКТ</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b/>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118461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Фиксация и обработка изображений и звуков</w:t>
      </w:r>
      <w:r w:rsidRPr="00B13C7D">
        <w:rPr>
          <w:rFonts w:ascii="Times New Roman" w:hAnsi="Times New Roman" w:cs="Times New Roman"/>
          <w:color w:val="0D0D0D" w:themeColor="text1" w:themeTint="F2"/>
          <w:sz w:val="28"/>
          <w:szCs w:val="28"/>
          <w:vertAlign w:val="superscript"/>
        </w:rPr>
        <w:footnoteReference w:id="169"/>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b/>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1E8FBD0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 xml:space="preserve">Поиск и организация хранения информации. </w:t>
      </w:r>
      <w:r w:rsidRPr="00B13C7D">
        <w:rPr>
          <w:rFonts w:ascii="Times New Roman" w:hAnsi="Times New Roman" w:cs="Times New Roman"/>
          <w:color w:val="0D0D0D" w:themeColor="text1" w:themeTint="F2"/>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0B53A7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Создание письменных сообщений</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Создание текстовых документов на русском и изучаемом иностранном языке, а также, на родном вербальном языке</w:t>
      </w:r>
      <w:r w:rsidRPr="00B13C7D">
        <w:rPr>
          <w:rFonts w:ascii="Times New Roman" w:hAnsi="Times New Roman" w:cs="Times New Roman"/>
          <w:color w:val="0D0D0D" w:themeColor="text1" w:themeTint="F2"/>
          <w:sz w:val="28"/>
          <w:szCs w:val="28"/>
          <w:vertAlign w:val="superscript"/>
        </w:rPr>
        <w:footnoteReference w:id="170"/>
      </w:r>
      <w:r w:rsidRPr="00B13C7D">
        <w:rPr>
          <w:rFonts w:ascii="Times New Roman" w:hAnsi="Times New Roman" w:cs="Times New Roman"/>
          <w:color w:val="0D0D0D" w:themeColor="text1" w:themeTint="F2"/>
          <w:sz w:val="28"/>
          <w:szCs w:val="28"/>
        </w:rPr>
        <w:t xml:space="preserve">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2353CA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Создание графических объектов.</w:t>
      </w:r>
      <w:r w:rsidRPr="00B13C7D">
        <w:rPr>
          <w:rFonts w:ascii="Times New Roman" w:hAnsi="Times New Roman" w:cs="Times New Roman"/>
          <w:b/>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60877F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Восприятие, использование и создание гипертекстовых и мультимедийных информационных объектов.</w:t>
      </w:r>
      <w:r w:rsidRPr="00B13C7D">
        <w:rPr>
          <w:rFonts w:ascii="Times New Roman" w:hAnsi="Times New Roman" w:cs="Times New Roman"/>
          <w:b/>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w:t>
      </w:r>
      <w:r w:rsidRPr="00B13C7D">
        <w:rPr>
          <w:rFonts w:ascii="Times New Roman" w:hAnsi="Times New Roman" w:cs="Times New Roman"/>
          <w:color w:val="0D0D0D" w:themeColor="text1" w:themeTint="F2"/>
          <w:sz w:val="28"/>
          <w:szCs w:val="28"/>
          <w:vertAlign w:val="superscript"/>
        </w:rPr>
        <w:footnoteReference w:id="171"/>
      </w:r>
      <w:r w:rsidRPr="00B13C7D">
        <w:rPr>
          <w:rFonts w:ascii="Times New Roman" w:hAnsi="Times New Roman" w:cs="Times New Roman"/>
          <w:color w:val="0D0D0D" w:themeColor="text1" w:themeTint="F2"/>
          <w:sz w:val="28"/>
          <w:szCs w:val="28"/>
        </w:rPr>
        <w:t>,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492F1A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Анализ информации, математическая обработка данных в исследовании.</w:t>
      </w:r>
      <w:r w:rsidRPr="00B13C7D">
        <w:rPr>
          <w:rFonts w:ascii="Times New Roman" w:hAnsi="Times New Roman" w:cs="Times New Roman"/>
          <w:b/>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Проведение естественнонаучных и социальных измерений с учетом индивидуальных возможностей обучающихся,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2F0D5F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Моделирование, проектирование и управление</w:t>
      </w:r>
      <w:r w:rsidRPr="00B13C7D">
        <w:rPr>
          <w:rFonts w:ascii="Times New Roman" w:hAnsi="Times New Roman" w:cs="Times New Roman"/>
          <w:b/>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2F0C58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Коммуникация и социальное взаимодействие.</w:t>
      </w:r>
      <w:r w:rsidRPr="00B13C7D">
        <w:rPr>
          <w:rFonts w:ascii="Times New Roman" w:hAnsi="Times New Roman" w:cs="Times New Roman"/>
          <w:b/>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 учетом уровня владения письменной речью обучающимися); соблюдение норм информационной культуры, этики и права; уважительное отношение к частной информации и информационным правам других людей.</w:t>
      </w:r>
    </w:p>
    <w:p w14:paraId="07A8DA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Информационная безопасность</w:t>
      </w:r>
      <w:r w:rsidRPr="00B13C7D">
        <w:rPr>
          <w:rFonts w:ascii="Times New Roman" w:hAnsi="Times New Roman" w:cs="Times New Roman"/>
          <w:b/>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73E10987"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Планируемые результаты развития компетентности обучающихся в области использования информационно-коммуникационных технологий.</w:t>
      </w:r>
    </w:p>
    <w:p w14:paraId="1B3777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Планируемые результаты развития компетентности обучающихся в области использования ИКТ учитывают их особые образовательные потребности, индивидуальные особенности общего и речевого развития,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с учетом требуемого обучающемуся сопровождения в сфере формирования ИКТ-компетенций.</w:t>
      </w:r>
    </w:p>
    <w:p w14:paraId="39F251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14:paraId="2032A5E5"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информационное подключение к локальной сети и глобальной сети Интернет;</w:t>
      </w:r>
    </w:p>
    <w:p w14:paraId="52130733"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получать информацию о характеристиках компьютера;</w:t>
      </w:r>
    </w:p>
    <w:p w14:paraId="3F081488"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408798D"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442BEF63"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648B88A5"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соблюдать требования техники безопасности, гигиены, эргономики и ресурсосбережения при работе с устройствами ИКТ.</w:t>
      </w:r>
    </w:p>
    <w:p w14:paraId="580620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14:paraId="7E169A16"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презентации на основе цифровых фотографий;</w:t>
      </w:r>
    </w:p>
    <w:p w14:paraId="44222970"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обработку цифровых фотографий с использованием возможностей специальных компьютерных инструментов;</w:t>
      </w:r>
    </w:p>
    <w:p w14:paraId="6D9C99CE"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2BC578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14:paraId="519F8E57"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различные приемы поиска информации в сети Интернет (поисковые системы, справочные разделы, предметные рубрики);</w:t>
      </w:r>
    </w:p>
    <w:p w14:paraId="71248A73"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строить запросы для поиска информации с использованием логических операций и анализировать результаты поиска;</w:t>
      </w:r>
    </w:p>
    <w:p w14:paraId="21E05EBB"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различные библиотечные, в том числе электронные, каталоги для поиска необходимых книг;</w:t>
      </w:r>
    </w:p>
    <w:p w14:paraId="379EF6A3"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искать информацию в различных базах данных, создавать и заполнять базы данных, в частности, использовать различные определители;</w:t>
      </w:r>
    </w:p>
    <w:p w14:paraId="6868A8B9"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сохранять для индивидуального использования найденные в сети Интернет информационные объекты и ссылки на них.</w:t>
      </w:r>
    </w:p>
    <w:p w14:paraId="121DB5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14:paraId="18C5BF83"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редактирование и структурирование текстов, доступных обучающимся по смыслу, средствами текстового редактора;</w:t>
      </w:r>
    </w:p>
    <w:p w14:paraId="7550BECE"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35B4EA36"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вставлять в документ формулы, таблицы, списки, изображения;</w:t>
      </w:r>
    </w:p>
    <w:p w14:paraId="7889D961"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коллективном создании текстового документа;</w:t>
      </w:r>
    </w:p>
    <w:p w14:paraId="5B654E2E"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гипертекстовые документы.</w:t>
      </w:r>
    </w:p>
    <w:p w14:paraId="587522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14:paraId="20CA1E11"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и редактировать изображения с помощью инструментов графического редактора;</w:t>
      </w:r>
    </w:p>
    <w:p w14:paraId="04F03398"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различные геометрические объекты и чертежи с использованием возможностей специальных компьютерных инструментов;</w:t>
      </w:r>
    </w:p>
    <w:p w14:paraId="0DF7F14A"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7BF057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14:paraId="4E5FB593"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48C5B7D2"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6429D0F3"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341D611"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программы-архиваторы.</w:t>
      </w:r>
    </w:p>
    <w:p w14:paraId="7FBE11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14:paraId="39A6FF96" w14:textId="77777777" w:rsidR="00A20C39" w:rsidRPr="00B13C7D" w:rsidRDefault="00A20C39" w:rsidP="00DF4F68">
      <w:pPr>
        <w:numPr>
          <w:ilvl w:val="0"/>
          <w:numId w:val="130"/>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простые эксперименты и исследования в виртуальных лабораториях;</w:t>
      </w:r>
    </w:p>
    <w:p w14:paraId="56A7F588" w14:textId="77777777" w:rsidR="00A20C39" w:rsidRPr="00B13C7D" w:rsidRDefault="00A20C39" w:rsidP="00DF4F68">
      <w:pPr>
        <w:numPr>
          <w:ilvl w:val="0"/>
          <w:numId w:val="130"/>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вводить результаты измерений и другие цифровые данные для их обработки, в том числе статистической и визуализации; </w:t>
      </w:r>
    </w:p>
    <w:p w14:paraId="04834CA9" w14:textId="77777777" w:rsidR="00A20C39" w:rsidRPr="00B13C7D" w:rsidRDefault="00A20C39" w:rsidP="00DF4F68">
      <w:pPr>
        <w:numPr>
          <w:ilvl w:val="0"/>
          <w:numId w:val="130"/>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эксперименты и исследования в виртуальных лабораториях по естественным наукам, математике и информатике.</w:t>
      </w:r>
    </w:p>
    <w:p w14:paraId="3C2092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14:paraId="4896F365"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строить с помощью компьютерных инструментов разнообразные информационные структуры для описания объектов; </w:t>
      </w:r>
    </w:p>
    <w:p w14:paraId="62043D3C"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14:paraId="57AE14F1"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моделировать с использованием виртуальных конструкторов;</w:t>
      </w:r>
    </w:p>
    <w:p w14:paraId="4C663BD7"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моделировать с использованием средств программирования.</w:t>
      </w:r>
    </w:p>
    <w:p w14:paraId="09127C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14:paraId="25347DBC"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(с учетом уровня общего развития обучающегося, овладения письменной речью);</w:t>
      </w:r>
    </w:p>
    <w:p w14:paraId="69C865C5"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возможности электронной почты, интернет-мессенджеров и социальных сетей для обучения;</w:t>
      </w:r>
    </w:p>
    <w:p w14:paraId="47F5138D"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вести личный дневник (блог) с использованием возможностей сети Интернет (с учетом уровня общего развития обучающегося, овладения письменной речью);</w:t>
      </w:r>
    </w:p>
    <w:p w14:paraId="1FFBF206"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1F8095F1"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защиту от троянских вирусов, фишинговых атак, информации от компьютерных вирусов с помощью антивирусных программ;</w:t>
      </w:r>
    </w:p>
    <w:p w14:paraId="2304F626"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соблюдать правила безопасного поведения в сети Интернет;</w:t>
      </w:r>
    </w:p>
    <w:p w14:paraId="1063E11B"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62BF7F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Проведение мониторинга успешности освоения и применения обучающимися с нарушениями слуха универсальных учебных действий.</w:t>
      </w:r>
    </w:p>
    <w:p w14:paraId="6785A8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процессе реализации мониторинга успешности освоения и применения УУД учитываются следующие этапы освоения УУД обучающимися с нарушениями слуха:</w:t>
      </w:r>
    </w:p>
    <w:p w14:paraId="0DACFCB6" w14:textId="77777777" w:rsidR="00A20C39" w:rsidRPr="00B13C7D" w:rsidRDefault="00A20C39" w:rsidP="00DF4F68">
      <w:pPr>
        <w:numPr>
          <w:ilvl w:val="0"/>
          <w:numId w:val="3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не может с помощью словесно речи охарактеризовать свои действия, подменяет учебную задачу задачей буквального заучивания и воспроизведения);</w:t>
      </w:r>
    </w:p>
    <w:p w14:paraId="40678957" w14:textId="77777777" w:rsidR="00A20C39" w:rsidRPr="00B13C7D" w:rsidRDefault="00A20C39" w:rsidP="00DF4F68">
      <w:pPr>
        <w:numPr>
          <w:ilvl w:val="0"/>
          <w:numId w:val="3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учебное действие может быть выполнено в сотрудничестве с педагогом, тьютором при использовании словесной речи (требуются разъяснения для установления связи отдельных операций и условий задачи: обучающийся может выполнять действия по уже усвоенному алгоритму и самостоятельно характеризовать их при использовании словесной речи);</w:t>
      </w:r>
    </w:p>
    <w:p w14:paraId="5F0CA36C" w14:textId="77777777" w:rsidR="00A20C39" w:rsidRPr="00B13C7D" w:rsidRDefault="00A20C39" w:rsidP="00DF4F68">
      <w:pPr>
        <w:numPr>
          <w:ilvl w:val="0"/>
          <w:numId w:val="3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неадекватный перенос учебных действий на новые виды задач (при изменении условий задачи, выраженных с помощью словесной речи – устной или письменной, не может самостоятельно внести коррективы в действия, с помощью словесно речи точно охарактеризовать свои действия);</w:t>
      </w:r>
    </w:p>
    <w:p w14:paraId="02E657C1" w14:textId="77777777" w:rsidR="00A20C39" w:rsidRPr="00B13C7D" w:rsidRDefault="00A20C39" w:rsidP="00DF4F68">
      <w:pPr>
        <w:numPr>
          <w:ilvl w:val="0"/>
          <w:numId w:val="3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правильное изменение способа в сотрудничестве с учителем при использовании словесной речи – устной и письменной);</w:t>
      </w:r>
    </w:p>
    <w:p w14:paraId="59C141B5" w14:textId="77777777" w:rsidR="00A20C39" w:rsidRPr="00B13C7D" w:rsidRDefault="00A20C39" w:rsidP="00DF4F68">
      <w:pPr>
        <w:numPr>
          <w:ilvl w:val="0"/>
          <w:numId w:val="3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при использовании словесной речи – устной и письменной);</w:t>
      </w:r>
    </w:p>
    <w:p w14:paraId="6602983E" w14:textId="77777777" w:rsidR="00A20C39" w:rsidRPr="00B13C7D" w:rsidRDefault="00A20C39" w:rsidP="00DF4F68">
      <w:pPr>
        <w:numPr>
          <w:ilvl w:val="0"/>
          <w:numId w:val="3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обобщение учебных действий на основе выявления общих принципов при использовании словесной речи – устной и письменной.</w:t>
      </w:r>
    </w:p>
    <w:p w14:paraId="0C976B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Система оценки УУД учитывает особые образовательные потребности и индивидуальные особенности обучающихся с нарушениями слуха, может быть уровневой (определяются уровни владения УУД) и позиционной – оценивают не только учителя, но и оценка формируется на основе рефлексивных отчетов разных участников образовательного процесса: родителей (законных представителей), представителей общественности, принимающей участие в отдельном проекте или в виде социальной практики, а также сверстников и самого обучающегося – в результате появляется карта самооценивания и позиционного внешнего оценивания. </w:t>
      </w:r>
    </w:p>
    <w:p w14:paraId="27F294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Не рекомендуется при оценивании развития УУД применять пятибалльную шкалу: используются технологии формирующего (развивающего) оценивания, в том числе бинарное, критериальное, экспертное оценивание, текст самооценки. </w:t>
      </w:r>
    </w:p>
    <w:p w14:paraId="2028CD7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Представленные формы и методы мониторинга носят рекомендательный характер и могут быть скорректированы и дополнены образовательной организацией.</w:t>
      </w:r>
    </w:p>
    <w:p w14:paraId="585F19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40" w:name="_Hlk96870763"/>
      <w:r w:rsidRPr="00B13C7D">
        <w:rPr>
          <w:rFonts w:ascii="Times New Roman" w:hAnsi="Times New Roman" w:cs="Times New Roman"/>
          <w:b/>
          <w:color w:val="0D0D0D" w:themeColor="text1" w:themeTint="F2"/>
          <w:sz w:val="28"/>
          <w:szCs w:val="28"/>
        </w:rPr>
        <w:t>2.2.3. Организационный раздел</w:t>
      </w:r>
    </w:p>
    <w:bookmarkEnd w:id="40"/>
    <w:p w14:paraId="535505F2"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i/>
          <w:color w:val="0D0D0D" w:themeColor="text1" w:themeTint="F2"/>
          <w:sz w:val="28"/>
          <w:szCs w:val="28"/>
        </w:rPr>
      </w:pPr>
      <w:r w:rsidRPr="00B13C7D">
        <w:rPr>
          <w:rFonts w:ascii="Times New Roman" w:hAnsi="Times New Roman"/>
          <w:i/>
          <w:color w:val="0D0D0D" w:themeColor="text1" w:themeTint="F2"/>
          <w:sz w:val="28"/>
          <w:szCs w:val="28"/>
        </w:rPr>
        <w:t>Описание условий, обеспечивающих развитие универсальных учебных действий у обучающихся с нарушениями слуха</w:t>
      </w:r>
    </w:p>
    <w:p w14:paraId="7FD1FCC3"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Условия реализации основной 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35DABB9A"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Требования к условиям включают:</w:t>
      </w:r>
    </w:p>
    <w:p w14:paraId="235BD90A" w14:textId="77777777" w:rsidR="00A20C39" w:rsidRPr="00B13C7D" w:rsidRDefault="00A20C39" w:rsidP="00DF4F68">
      <w:pPr>
        <w:pStyle w:val="a5"/>
        <w:widowControl w:val="0"/>
        <w:numPr>
          <w:ilvl w:val="0"/>
          <w:numId w:val="131"/>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укомплектованность образовательной организации руководящими работниками, владеющими, в том числе сурдопедагогическими технологиями;</w:t>
      </w:r>
    </w:p>
    <w:p w14:paraId="15A22329" w14:textId="77777777" w:rsidR="00A20C39" w:rsidRPr="00B13C7D" w:rsidRDefault="00A20C39" w:rsidP="00DF4F68">
      <w:pPr>
        <w:pStyle w:val="a5"/>
        <w:widowControl w:val="0"/>
        <w:numPr>
          <w:ilvl w:val="0"/>
          <w:numId w:val="131"/>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xml:space="preserve">укомплектованность образовательной организации педагогическими работниками, владеющими технологиями преподавания соответствующих учебных предмета и сурдопедагогическими технологиями; </w:t>
      </w:r>
    </w:p>
    <w:p w14:paraId="082B9D29" w14:textId="77777777" w:rsidR="00A20C39" w:rsidRPr="00B13C7D" w:rsidRDefault="00A20C39" w:rsidP="00DF4F68">
      <w:pPr>
        <w:pStyle w:val="a5"/>
        <w:widowControl w:val="0"/>
        <w:numPr>
          <w:ilvl w:val="0"/>
          <w:numId w:val="131"/>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xml:space="preserve">укомплектованность образовательной организации учителями-дефектологами (сурдопедагогами); </w:t>
      </w:r>
    </w:p>
    <w:p w14:paraId="0C38E964" w14:textId="77777777" w:rsidR="00A20C39" w:rsidRPr="00B13C7D" w:rsidRDefault="00A20C39" w:rsidP="00DF4F68">
      <w:pPr>
        <w:pStyle w:val="a5"/>
        <w:widowControl w:val="0"/>
        <w:numPr>
          <w:ilvl w:val="0"/>
          <w:numId w:val="131"/>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xml:space="preserve">непрерывность профессионального развития педагогических работников образовательной организации, реализующей АООП ООО (вариант 2.2.2). </w:t>
      </w:r>
    </w:p>
    <w:p w14:paraId="7E5E5D58"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Педагогические кадры должны иметь необходимый уровень подготовки для реализации программы УУД обучающихся с нарушениями слуха, что включает следующее:</w:t>
      </w:r>
    </w:p>
    <w:p w14:paraId="052FE5C5" w14:textId="77777777" w:rsidR="00A20C39" w:rsidRPr="00B13C7D" w:rsidRDefault="00A20C39" w:rsidP="00DF4F68">
      <w:pPr>
        <w:pStyle w:val="a5"/>
        <w:widowControl w:val="0"/>
        <w:numPr>
          <w:ilvl w:val="0"/>
          <w:numId w:val="35"/>
        </w:numPr>
        <w:tabs>
          <w:tab w:val="left" w:pos="993"/>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xml:space="preserve">повышение квалификации в области сурдопедагогики, реализации АООП ООО обучающихся с нарушениями слуха с учетом требований к педагогическим кадрам, реализующим данные образовательные программы; </w:t>
      </w:r>
    </w:p>
    <w:p w14:paraId="198E6027" w14:textId="77777777" w:rsidR="00A20C39" w:rsidRPr="00B13C7D" w:rsidRDefault="00A20C39" w:rsidP="00DF4F68">
      <w:pPr>
        <w:pStyle w:val="a5"/>
        <w:widowControl w:val="0"/>
        <w:numPr>
          <w:ilvl w:val="0"/>
          <w:numId w:val="35"/>
        </w:numPr>
        <w:tabs>
          <w:tab w:val="left" w:pos="993"/>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овладение профессиональными компетенциями реализации особых образовательных потребностях обучающихся с нарушениями слуха на уровне основного общего образования;</w:t>
      </w:r>
    </w:p>
    <w:p w14:paraId="060B8ABE" w14:textId="77777777" w:rsidR="00A20C39" w:rsidRPr="00B13C7D" w:rsidRDefault="00A20C39" w:rsidP="00DF4F68">
      <w:pPr>
        <w:pStyle w:val="a5"/>
        <w:widowControl w:val="0"/>
        <w:numPr>
          <w:ilvl w:val="0"/>
          <w:numId w:val="35"/>
        </w:numPr>
        <w:tabs>
          <w:tab w:val="left" w:pos="993"/>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участие в разработке собственной программы по формированию УУД или участие во внутришкольном семинаре, посвященном особенностям применения разработанной программы по УУД;</w:t>
      </w:r>
    </w:p>
    <w:p w14:paraId="03D654F2" w14:textId="77777777" w:rsidR="00A20C39" w:rsidRPr="00B13C7D" w:rsidRDefault="00A20C39" w:rsidP="00DF4F68">
      <w:pPr>
        <w:pStyle w:val="a5"/>
        <w:widowControl w:val="0"/>
        <w:numPr>
          <w:ilvl w:val="0"/>
          <w:numId w:val="35"/>
        </w:numPr>
        <w:tabs>
          <w:tab w:val="left" w:pos="993"/>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обучающихся с нарушениями слуха;</w:t>
      </w:r>
    </w:p>
    <w:p w14:paraId="50858B0D" w14:textId="77777777" w:rsidR="00A20C39" w:rsidRPr="00B13C7D" w:rsidRDefault="00A20C39" w:rsidP="00DF4F68">
      <w:pPr>
        <w:pStyle w:val="a5"/>
        <w:widowControl w:val="0"/>
        <w:numPr>
          <w:ilvl w:val="0"/>
          <w:numId w:val="35"/>
        </w:numPr>
        <w:tabs>
          <w:tab w:val="left" w:pos="993"/>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нарушениями слуха;</w:t>
      </w:r>
    </w:p>
    <w:p w14:paraId="2E3441F9" w14:textId="77777777" w:rsidR="00A20C39" w:rsidRPr="00B13C7D" w:rsidRDefault="00A20C39" w:rsidP="00DF4F68">
      <w:pPr>
        <w:pStyle w:val="a5"/>
        <w:widowControl w:val="0"/>
        <w:numPr>
          <w:ilvl w:val="0"/>
          <w:numId w:val="35"/>
        </w:numPr>
        <w:tabs>
          <w:tab w:val="left" w:pos="993"/>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владение навыками формирующего оценивания с учетом особых образовательных потребностей и индивидуальных особенностей обучающихся с нарушениями слуха;</w:t>
      </w:r>
    </w:p>
    <w:p w14:paraId="25D3B58A" w14:textId="77777777" w:rsidR="00A20C39" w:rsidRPr="00B13C7D" w:rsidRDefault="00A20C39" w:rsidP="00DF4F68">
      <w:pPr>
        <w:pStyle w:val="a5"/>
        <w:widowControl w:val="0"/>
        <w:numPr>
          <w:ilvl w:val="0"/>
          <w:numId w:val="35"/>
        </w:numPr>
        <w:tabs>
          <w:tab w:val="left" w:pos="993"/>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нарушениями слуха;</w:t>
      </w:r>
    </w:p>
    <w:p w14:paraId="45E83EEE" w14:textId="77777777" w:rsidR="00A20C39" w:rsidRPr="00B13C7D" w:rsidRDefault="00A20C39" w:rsidP="00DF4F68">
      <w:pPr>
        <w:pStyle w:val="a5"/>
        <w:widowControl w:val="0"/>
        <w:numPr>
          <w:ilvl w:val="0"/>
          <w:numId w:val="35"/>
        </w:numPr>
        <w:tabs>
          <w:tab w:val="left" w:pos="993"/>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нарушениями слуха.</w:t>
      </w:r>
    </w:p>
    <w:p w14:paraId="79C31B75" w14:textId="77777777" w:rsidR="00A20C39" w:rsidRPr="00B13C7D" w:rsidRDefault="00A20C39" w:rsidP="00A20C39">
      <w:pPr>
        <w:pStyle w:val="a5"/>
        <w:widowControl w:val="0"/>
        <w:tabs>
          <w:tab w:val="left" w:pos="993"/>
        </w:tabs>
        <w:spacing w:before="0" w:beforeAutospacing="0" w:after="0" w:afterAutospacing="0" w:line="360" w:lineRule="auto"/>
        <w:ind w:firstLine="709"/>
        <w:jc w:val="both"/>
        <w:textAlignment w:val="baseline"/>
        <w:rPr>
          <w:rFonts w:ascii="Times New Roman" w:hAnsi="Times New Roman"/>
          <w:i/>
          <w:color w:val="0D0D0D" w:themeColor="text1" w:themeTint="F2"/>
          <w:sz w:val="28"/>
          <w:szCs w:val="28"/>
        </w:rPr>
      </w:pPr>
      <w:r w:rsidRPr="00B13C7D">
        <w:rPr>
          <w:rFonts w:ascii="Times New Roman" w:hAnsi="Times New Roman"/>
          <w:i/>
          <w:color w:val="0D0D0D" w:themeColor="text1" w:themeTint="F2"/>
          <w:sz w:val="28"/>
          <w:szCs w:val="28"/>
        </w:rPr>
        <w:t>Формы взаимодействия участников образовательного процесса</w:t>
      </w:r>
    </w:p>
    <w:p w14:paraId="4D014007" w14:textId="77777777" w:rsidR="00A20C39" w:rsidRPr="00B13C7D" w:rsidRDefault="00A20C39" w:rsidP="00A20C39">
      <w:pPr>
        <w:pStyle w:val="a5"/>
        <w:widowControl w:val="0"/>
        <w:tabs>
          <w:tab w:val="left" w:pos="993"/>
        </w:tabs>
        <w:spacing w:before="0" w:beforeAutospacing="0" w:after="0" w:afterAutospacing="0" w:line="360" w:lineRule="auto"/>
        <w:ind w:firstLine="709"/>
        <w:jc w:val="both"/>
        <w:textAlignment w:val="baseline"/>
        <w:rPr>
          <w:rFonts w:ascii="Times New Roman" w:hAnsi="Times New Roman"/>
          <w:i/>
          <w:color w:val="0D0D0D" w:themeColor="text1" w:themeTint="F2"/>
          <w:sz w:val="28"/>
          <w:szCs w:val="28"/>
        </w:rPr>
      </w:pPr>
      <w:r w:rsidRPr="00B13C7D">
        <w:rPr>
          <w:rFonts w:ascii="Times New Roman" w:hAnsi="Times New Roman"/>
          <w:i/>
          <w:color w:val="0D0D0D" w:themeColor="text1" w:themeTint="F2"/>
          <w:sz w:val="28"/>
          <w:szCs w:val="28"/>
        </w:rPr>
        <w:t>при создании и реализации программы развития</w:t>
      </w:r>
    </w:p>
    <w:p w14:paraId="4402355E" w14:textId="77777777" w:rsidR="00A20C39" w:rsidRPr="00B13C7D" w:rsidRDefault="00A20C39" w:rsidP="00A20C39">
      <w:pPr>
        <w:pStyle w:val="a5"/>
        <w:widowControl w:val="0"/>
        <w:tabs>
          <w:tab w:val="left" w:pos="993"/>
        </w:tabs>
        <w:spacing w:before="0" w:beforeAutospacing="0" w:after="0" w:afterAutospacing="0" w:line="360" w:lineRule="auto"/>
        <w:ind w:firstLine="709"/>
        <w:jc w:val="both"/>
        <w:textAlignment w:val="baseline"/>
        <w:rPr>
          <w:rFonts w:ascii="Times New Roman" w:hAnsi="Times New Roman"/>
          <w:i/>
          <w:color w:val="0D0D0D" w:themeColor="text1" w:themeTint="F2"/>
          <w:sz w:val="28"/>
          <w:szCs w:val="28"/>
        </w:rPr>
      </w:pPr>
      <w:r w:rsidRPr="00B13C7D">
        <w:rPr>
          <w:rFonts w:ascii="Times New Roman" w:hAnsi="Times New Roman"/>
          <w:i/>
          <w:color w:val="0D0D0D" w:themeColor="text1" w:themeTint="F2"/>
          <w:sz w:val="28"/>
          <w:szCs w:val="28"/>
        </w:rPr>
        <w:t>универсальных учебных действий</w:t>
      </w:r>
    </w:p>
    <w:p w14:paraId="23C63569"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05FBC3F5"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разработка плана координации деятельности педагогических работников – учителей-предметников, учителей-дефектологов (сурдопедагогов), воспитателей, направленной на формирование универсальных учебных действий на основе ПАООП и ПРП; </w:t>
      </w:r>
    </w:p>
    <w:p w14:paraId="26993412"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5E6F5481"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7009BB04"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определение этапов и форм постепенного усложнения деятельности обучающихся с нарушениями слуха по овладению универсальными учебными действиями с учетом их индивидуальных особенностей;</w:t>
      </w:r>
    </w:p>
    <w:p w14:paraId="405886B5"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разработка общего алгоритма (технологической схемы) урока, имеющего два целевых фокуса: предметный и метапредметный;</w:t>
      </w:r>
    </w:p>
    <w:p w14:paraId="1F34AA25"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разработка основных подходов к конструированию задач на применение универсальных учебных действий;</w:t>
      </w:r>
    </w:p>
    <w:p w14:paraId="426FFF7E"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DA96B80"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разработка основных подходов к организации учебной деятельности по формированию и развитию ИКТ-компетенций;</w:t>
      </w:r>
    </w:p>
    <w:p w14:paraId="478DE876"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1BE457"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разработка методики и инструментария мониторинга успешности освоения и применения обучающимися универсальных учебных действий;</w:t>
      </w:r>
    </w:p>
    <w:p w14:paraId="0B139F8C"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0ADC6B58"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организация и проведение систематических консультаций с учителями-предметниками и учителями-дефектологами (сурдопедагогами) по проблемам, связанным с развитием универсальных учебных действий в образовательном процессе;</w:t>
      </w:r>
    </w:p>
    <w:p w14:paraId="450ECC43"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14:paraId="63BEF024"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организация разъяснительной/просветительской работы с родителями по проблемам развития УУД у обучающихся;</w:t>
      </w:r>
    </w:p>
    <w:p w14:paraId="2F0F920F"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организация отражения результатов работы по формированию УУД обучающихся на сайте образовательной организации.</w:t>
      </w:r>
    </w:p>
    <w:p w14:paraId="03632265"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0D2B211C"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подготовительном этапе команда образовательной организации может провести следующие аналитические работы:</w:t>
      </w:r>
    </w:p>
    <w:p w14:paraId="4AA1ED49" w14:textId="77777777" w:rsidR="00A20C39" w:rsidRPr="00B13C7D" w:rsidRDefault="00A20C39" w:rsidP="00DF4F68">
      <w:pPr>
        <w:pStyle w:val="af1"/>
        <w:widowControl w:val="0"/>
        <w:numPr>
          <w:ilvl w:val="0"/>
          <w:numId w:val="47"/>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position w:val="1"/>
          <w:sz w:val="28"/>
          <w:szCs w:val="28"/>
        </w:rPr>
        <w:t xml:space="preserve">проанализировать </w:t>
      </w:r>
      <w:r w:rsidRPr="00B13C7D">
        <w:rPr>
          <w:rFonts w:ascii="Times New Roman" w:hAnsi="Times New Roman" w:cs="Times New Roman"/>
          <w:color w:val="0D0D0D" w:themeColor="text1" w:themeTint="F2"/>
          <w:sz w:val="28"/>
          <w:szCs w:val="28"/>
        </w:rPr>
        <w:t>рекомендательные, теоретические и научно- методические материалы, которые могут быть использованы для наиболее эффективного выполнения задач программы;</w:t>
      </w:r>
    </w:p>
    <w:p w14:paraId="4118F99D" w14:textId="77777777" w:rsidR="00A20C39" w:rsidRPr="00B13C7D" w:rsidRDefault="00A20C39" w:rsidP="00DF4F68">
      <w:pPr>
        <w:pStyle w:val="af1"/>
        <w:widowControl w:val="0"/>
        <w:numPr>
          <w:ilvl w:val="0"/>
          <w:numId w:val="47"/>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определить обучающихся, в том числе с выдающимися способностями, нуждающихся в построении индивидуальной образовательной траектории;</w:t>
      </w:r>
    </w:p>
    <w:p w14:paraId="762CCBAE" w14:textId="77777777" w:rsidR="00A20C39" w:rsidRPr="00B13C7D" w:rsidRDefault="00A20C39" w:rsidP="00DF4F68">
      <w:pPr>
        <w:pStyle w:val="af1"/>
        <w:widowControl w:val="0"/>
        <w:numPr>
          <w:ilvl w:val="0"/>
          <w:numId w:val="47"/>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position w:val="1"/>
          <w:sz w:val="28"/>
          <w:szCs w:val="28"/>
        </w:rPr>
        <w:t>проанализировать</w:t>
      </w:r>
      <w:r w:rsidRPr="00B13C7D">
        <w:rPr>
          <w:rFonts w:ascii="Times New Roman" w:hAnsi="Times New Roman" w:cs="Times New Roman"/>
          <w:color w:val="0D0D0D" w:themeColor="text1" w:themeTint="F2"/>
          <w:sz w:val="28"/>
          <w:szCs w:val="28"/>
        </w:rPr>
        <w:t xml:space="preserve">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14:paraId="2F8ED5A3" w14:textId="77777777" w:rsidR="00A20C39" w:rsidRPr="00B13C7D" w:rsidRDefault="00A20C39" w:rsidP="00DF4F68">
      <w:pPr>
        <w:pStyle w:val="af1"/>
        <w:widowControl w:val="0"/>
        <w:numPr>
          <w:ilvl w:val="0"/>
          <w:numId w:val="47"/>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position w:val="1"/>
          <w:sz w:val="28"/>
          <w:szCs w:val="28"/>
        </w:rPr>
        <w:t xml:space="preserve">проанализировать </w:t>
      </w:r>
      <w:r w:rsidRPr="00B13C7D">
        <w:rPr>
          <w:rFonts w:ascii="Times New Roman" w:hAnsi="Times New Roman" w:cs="Times New Roman"/>
          <w:color w:val="0D0D0D" w:themeColor="text1" w:themeTint="F2"/>
          <w:sz w:val="28"/>
          <w:szCs w:val="28"/>
        </w:rPr>
        <w:t>опыт успешных практик, в том числе с использованием информационных ресурсов образовательной организации.</w:t>
      </w:r>
    </w:p>
    <w:p w14:paraId="15A698C5"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нарушениями слуха.</w:t>
      </w:r>
    </w:p>
    <w:p w14:paraId="333F8D24"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 </w:t>
      </w:r>
    </w:p>
    <w:p w14:paraId="2816742C"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14:paraId="00738A83"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6B9584DA" w14:textId="77777777" w:rsidR="00A20C39" w:rsidRPr="00B13C7D" w:rsidRDefault="00A20C39" w:rsidP="00DF4F68">
      <w:pPr>
        <w:pStyle w:val="a5"/>
        <w:widowControl w:val="0"/>
        <w:numPr>
          <w:ilvl w:val="0"/>
          <w:numId w:val="36"/>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6216810D" w14:textId="77777777" w:rsidR="00A20C39" w:rsidRPr="00B13C7D" w:rsidRDefault="00A20C39" w:rsidP="00DF4F68">
      <w:pPr>
        <w:pStyle w:val="a5"/>
        <w:widowControl w:val="0"/>
        <w:numPr>
          <w:ilvl w:val="0"/>
          <w:numId w:val="36"/>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договор о сотрудничестве может основываться на оплате услуг экспертов, консультантов, научных руководителей;</w:t>
      </w:r>
    </w:p>
    <w:p w14:paraId="1461BDA5" w14:textId="77777777" w:rsidR="00A20C39" w:rsidRPr="00B13C7D" w:rsidRDefault="00A20C39" w:rsidP="00DF4F68">
      <w:pPr>
        <w:pStyle w:val="a5"/>
        <w:widowControl w:val="0"/>
        <w:numPr>
          <w:ilvl w:val="0"/>
          <w:numId w:val="36"/>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14:paraId="04B52854" w14:textId="77777777" w:rsidR="00A20C39" w:rsidRPr="00B13C7D" w:rsidRDefault="00A20C39" w:rsidP="00DF4F68">
      <w:pPr>
        <w:pStyle w:val="a5"/>
        <w:widowControl w:val="0"/>
        <w:numPr>
          <w:ilvl w:val="0"/>
          <w:numId w:val="36"/>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нарушениями слуха, реализующих эффективные модели финансово-экономического управления.</w:t>
      </w:r>
    </w:p>
    <w:p w14:paraId="34D8D9A3"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Взаимодействие с учебными, научными и социальными организациями может включать проведение консультаций, круглых столов, мастер-классов, тренингов и др.</w:t>
      </w:r>
    </w:p>
    <w:p w14:paraId="7E2201C0"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79AA2426" w14:textId="77777777" w:rsidR="00A20C39" w:rsidRPr="00B13C7D" w:rsidRDefault="00A20C39" w:rsidP="00A20C39">
      <w:pPr>
        <w:pStyle w:val="Pa4"/>
        <w:spacing w:line="360" w:lineRule="auto"/>
        <w:ind w:firstLine="709"/>
        <w:jc w:val="both"/>
        <w:rPr>
          <w:rFonts w:ascii="Times New Roman" w:hAnsi="Times New Roman" w:cs="Times New Roman"/>
          <w:b/>
          <w:sz w:val="28"/>
          <w:szCs w:val="28"/>
        </w:rPr>
      </w:pPr>
      <w:bookmarkStart w:id="41" w:name="_Hlk96872117"/>
      <w:r w:rsidRPr="00B13C7D">
        <w:rPr>
          <w:rFonts w:ascii="Times New Roman" w:hAnsi="Times New Roman" w:cs="Times New Roman"/>
          <w:b/>
          <w:sz w:val="28"/>
          <w:szCs w:val="28"/>
        </w:rPr>
        <w:t>2.3. Программа воспитания</w:t>
      </w:r>
    </w:p>
    <w:p w14:paraId="0F39BA52" w14:textId="77777777" w:rsidR="00A20C39" w:rsidRPr="00B13C7D" w:rsidRDefault="00A20C39" w:rsidP="00A20C39">
      <w:pPr>
        <w:spacing w:after="0" w:line="360" w:lineRule="auto"/>
        <w:ind w:firstLine="709"/>
        <w:jc w:val="both"/>
        <w:rPr>
          <w:rFonts w:ascii="Times New Roman" w:hAnsi="Times New Roman" w:cs="Times New Roman"/>
          <w:b/>
          <w:sz w:val="28"/>
          <w:szCs w:val="28"/>
        </w:rPr>
      </w:pPr>
      <w:r w:rsidRPr="00B13C7D">
        <w:rPr>
          <w:rFonts w:ascii="Times New Roman" w:hAnsi="Times New Roman" w:cs="Times New Roman"/>
          <w:b/>
          <w:sz w:val="28"/>
          <w:szCs w:val="28"/>
        </w:rPr>
        <w:t>2.3.1. Пояснительная записка</w:t>
      </w:r>
    </w:p>
    <w:p w14:paraId="34ADA0A6"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kern w:val="2"/>
          <w:sz w:val="28"/>
          <w:szCs w:val="28"/>
          <w:lang w:eastAsia="ko-KR"/>
        </w:rPr>
      </w:pPr>
      <w:r w:rsidRPr="00B13C7D">
        <w:rPr>
          <w:rFonts w:ascii="Times New Roman" w:eastAsia="Times New Roman" w:hAnsi="Times New Roman" w:cs="Times New Roman"/>
          <w:kern w:val="2"/>
          <w:sz w:val="28"/>
          <w:szCs w:val="28"/>
          <w:lang w:eastAsia="ko-KR"/>
        </w:rPr>
        <w:t>Программа воспитания обучающихся на уровне основного общего образования (далее – Программа) является обязательной частью АООП ООО (вариант 2.2.2).</w:t>
      </w:r>
    </w:p>
    <w:p w14:paraId="03F8D760"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 xml:space="preserve">Программа базируется на национальных ценностях российского общества – патриотизме, гражданственности, гуманизме, социальной солидарности, духовных и культурных традициях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Программа способствует воспитанию гражданина России, осознающего ответственность за настоящее и будущее страны. </w:t>
      </w:r>
    </w:p>
    <w:p w14:paraId="7C6B33E5"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 xml:space="preserve">Программа предполагает достижение социальной адаптации и интеграции в обществе глухих обучающихся, освоение ими социального опыта с учётом собственных возможностей и ограничений, обусловленных нарушением слуха, социальных ролей, соответствующих ведущей деятельности данного возраста, норм и правил общественного поведения при взаимодействии как со слышащими людьми (взрослыми и детьми, включая нормативно развивающихся сверстников и тех, у кого имеются ограниченные возможностями здоровья), так и с людьми, имеющими нарушениям слуха. </w:t>
      </w:r>
    </w:p>
    <w:p w14:paraId="37B2D6F9"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Программа способствует сохранению и укреплению физического, психологического и социального здоровья слабослышащих обучающихся, обеспечению их готовности к самостоятельному определению жизненных планов, выборофессии с учётом личных интересов, способностей, адекватной самооценки собственных возможностей и ограничений, обусловленных нарушением слуха, достигнутых результатов образования, индивидуальных особенностей, а также с учётом потребностей рынка труда.</w:t>
      </w:r>
    </w:p>
    <w:p w14:paraId="62EDCED2"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 xml:space="preserve">На основе Программы в ГБОУ КРОЦ создана воспитательная среда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базирующихся на социокультурных и духовно-нравственных ценностях, общественных правилах и нормах поведения с учётом историко-культурной и этнической специфики региона, особых образовательных потребностей обучающихся и пожеланий их родителей (законных представителей). </w:t>
      </w:r>
    </w:p>
    <w:p w14:paraId="58242940" w14:textId="77777777" w:rsidR="00A20C39" w:rsidRPr="00B13C7D" w:rsidRDefault="00A20C39" w:rsidP="00A20C39">
      <w:pPr>
        <w:widowControl w:val="0"/>
        <w:tabs>
          <w:tab w:val="left" w:pos="993"/>
        </w:tabs>
        <w:autoSpaceDE w:val="0"/>
        <w:autoSpaceDN w:val="0"/>
        <w:spacing w:after="0" w:line="36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Важное значение придается усвоению обучающимися нравственных ценностей, приобретению опыта общественно значимой деятельности, конструктивного социального поведения с учётом собственных возможностей и ограничений, обусловленных нарушением слуха, мотивации и способности к духовно-нравственному развитию, приобщению к культурным ценностям своего народа, своей этнической и/или социокультурной группы, базовым национальным ценностям российского общества, общечеловеческим ценностям в контексте формирования российской гражданской идентичности, ценности активного социального взаимодействия, как со слышащими людьми, так и с лицами с нарушениями слуха.</w:t>
      </w:r>
    </w:p>
    <w:p w14:paraId="7E4F69B7" w14:textId="77777777" w:rsidR="00A20C39" w:rsidRPr="00B13C7D" w:rsidRDefault="00A20C39" w:rsidP="00A20C39">
      <w:pPr>
        <w:widowControl w:val="0"/>
        <w:tabs>
          <w:tab w:val="left" w:pos="993"/>
        </w:tabs>
        <w:autoSpaceDE w:val="0"/>
        <w:autoSpaceDN w:val="0"/>
        <w:spacing w:after="0" w:line="36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Большое внимание уделяется формированию социальной самоидентификации обучающихся в условиях личностно значимой и общественно полезной деятельности, адекватной самооценки, самоуважения, способов самореализации. Программой предусматривается формирование у обучающихся личностных качеств, необходимых для ответственного поведения в обществе с учётом правовых норм, установленных российским законодательством, в том числе правах лиц с нарушениями слуха.</w:t>
      </w:r>
    </w:p>
    <w:p w14:paraId="4797A025" w14:textId="77777777" w:rsidR="00A20C39" w:rsidRPr="00B13C7D" w:rsidRDefault="00A20C39" w:rsidP="00A20C39">
      <w:pPr>
        <w:widowControl w:val="0"/>
        <w:tabs>
          <w:tab w:val="left" w:pos="993"/>
        </w:tabs>
        <w:autoSpaceDE w:val="0"/>
        <w:autoSpaceDN w:val="0"/>
        <w:spacing w:after="0" w:line="36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Обучающиеся приобщаются к общественной деятельности и традициям образовательной организации, к участию в социокультурной жизни лиц с нарушениями слуха и активному взаимодействию со слышащими людьми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 проведении акций и праздников (региональных, государственных, международных), а также к участию в деятельности производственных, творческих объединений, благотворительных организаций, в экологическом просвещении и в благоустройстве школы / класса / города / сельского поселения и др. У них формируется способность противостоять негативным воздействиям социальной/микросоциальной среды.</w:t>
      </w:r>
    </w:p>
    <w:p w14:paraId="1EE77F4A" w14:textId="77777777" w:rsidR="00A20C39" w:rsidRPr="00B13C7D" w:rsidRDefault="00A20C39" w:rsidP="00A20C39">
      <w:pPr>
        <w:widowControl w:val="0"/>
        <w:tabs>
          <w:tab w:val="left" w:pos="851"/>
        </w:tabs>
        <w:autoSpaceDE w:val="0"/>
        <w:autoSpaceDN w:val="0"/>
        <w:spacing w:after="0" w:line="36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Программа предполагает формирование у слабослышащих обучающихся мотивации к труду, потребности к приобретению профессии, создание условий для профессиональной ориентации в условиях систематической и планомерной работы учителей, педагогов-психологов, социальных педагогов, воспитателей при сотрудничестве с базовыми предприятиями, профессиональными образовательными организациями, центрами профориентационной работы.</w:t>
      </w:r>
    </w:p>
    <w:p w14:paraId="320AF72D" w14:textId="77777777" w:rsidR="00A20C39" w:rsidRPr="00B13C7D" w:rsidRDefault="00A20C39" w:rsidP="00A20C39">
      <w:pPr>
        <w:widowControl w:val="0"/>
        <w:tabs>
          <w:tab w:val="left" w:pos="851"/>
        </w:tabs>
        <w:autoSpaceDE w:val="0"/>
        <w:autoSpaceDN w:val="0"/>
        <w:spacing w:after="0" w:line="36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Предусматривается информирование обучающихся об особенностях различных сфер профессиональной деятельности, в том числе с учетом нарушения у них слуха,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знакомство с образовательными организациями, в которых традиционно осуществляется профессиональное образование обучающихся с нарушениями слуха.</w:t>
      </w:r>
    </w:p>
    <w:p w14:paraId="69B94326" w14:textId="77777777" w:rsidR="00A20C39" w:rsidRPr="00B13C7D" w:rsidRDefault="00A20C39" w:rsidP="00A20C39">
      <w:pPr>
        <w:widowControl w:val="0"/>
        <w:tabs>
          <w:tab w:val="left" w:pos="851"/>
        </w:tabs>
        <w:autoSpaceDE w:val="0"/>
        <w:autoSpaceDN w:val="0"/>
        <w:spacing w:after="0" w:line="36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Важное значение придается развитию  у обучающихся с нарушениями слуха представлений о перспективах профессионального образования и будущей профессиональной деятельности с учётом их индивидуальных особенностей, в том числе достигнутого уровня образования, владения навыками устной коммуникации, жестовой речи, желания получать профессиональное образование и работать в среде нормально слышащих людей или лиц, имеющих нарушение слуха,  приобщению к способам и приемам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Работа по профориентации обучающихся проводится при тесном взаимодействии с родителями (законными представителями), общественными объединениями лиц с нарушениями слуха, а также образовательными организациями, осуществляющими профессиональное образование.</w:t>
      </w:r>
    </w:p>
    <w:p w14:paraId="035205CA" w14:textId="77777777" w:rsidR="00A20C39" w:rsidRPr="00B13C7D" w:rsidRDefault="00A20C39" w:rsidP="00A20C39">
      <w:pPr>
        <w:widowControl w:val="0"/>
        <w:tabs>
          <w:tab w:val="left" w:pos="993"/>
        </w:tabs>
        <w:autoSpaceDE w:val="0"/>
        <w:autoSpaceDN w:val="0"/>
        <w:spacing w:after="0" w:line="36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В Программе уделяется внимание осознанию обучающимися ценности здорового и безопасного образа жизни, в том числе формированию установки на систематические занятия физической культурой и спортом (с учётом ограничений, вызванных нарушением слуха), готовности к выбору индивидуальных режимов двигательной активности на основе осознания собственных возможностей, а также индивидуального рациона здорового питания, овладению современными оздоровительными технологиями, личной гигиене. Глухие обучающиеся овладевают ценностно смысловым отношением к пользованию индивидуальными средствами слухопротезирования для улучшения качества собственной жизни – способности к устной коммуникации, ориентации в социально значимых звуках окружающего мира, поиском информации о новых средствах слухопротезирования, ассистивных технологиях, включая использование Интернет; они знакомятся с информацией об организации оказания медицинской помощи лицам с нарушениями слуха, льготами инвалидов по слуху при покупке лекарственных препаратов и др.</w:t>
      </w:r>
    </w:p>
    <w:p w14:paraId="7CB4C8F5" w14:textId="77777777" w:rsidR="00A20C39" w:rsidRPr="00B13C7D" w:rsidRDefault="00A20C39" w:rsidP="00A20C39">
      <w:pPr>
        <w:widowControl w:val="0"/>
        <w:tabs>
          <w:tab w:val="left" w:pos="993"/>
        </w:tabs>
        <w:autoSpaceDE w:val="0"/>
        <w:autoSpaceDN w:val="0"/>
        <w:spacing w:after="0" w:line="36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 xml:space="preserve">У обучающихся формируется готовность к социальному взаимодействию по вопросам улучшения экологического качества окружающей среды, сознательное отрицательное отношение к употреблению наркотиков и других психоактивных веществ, алкоголю и табакокурению; они учатся противостоять различным угрозам жизни и здоровья людей, в том числе экологическим и транспортным, с учётом собственных возможностей и ограничений здоровья, осуществлять профилактику распространения инфекционных заболеваний. </w:t>
      </w:r>
    </w:p>
    <w:p w14:paraId="3E8E5026" w14:textId="77777777" w:rsidR="00A20C39" w:rsidRPr="00B13C7D" w:rsidRDefault="00A20C39" w:rsidP="00A20C39">
      <w:pPr>
        <w:widowControl w:val="0"/>
        <w:tabs>
          <w:tab w:val="left" w:pos="993"/>
        </w:tabs>
        <w:autoSpaceDE w:val="0"/>
        <w:autoSpaceDN w:val="0"/>
        <w:spacing w:after="0" w:line="36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Программа нацелена также на развитие компетентности родителей (законных представителей) в вопросах семейного воспитания своих детей с учётом их социокультурных потребностей, особенностей жизнедеятельности членов семей (в том числе состояния слуха и особенностей коммуникации при использовании разных форм речи – словесной и/или жестовой), индивидуальных и возрастных особенностей обучающихся.</w:t>
      </w:r>
    </w:p>
    <w:p w14:paraId="74A596FF"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Важнейшим результатом реализации программы станет приобщение глухих обучающихся к российским традиционным духовным ценностям, правилам и нормам поведения в российском обществе.</w:t>
      </w:r>
    </w:p>
    <w:p w14:paraId="0F9EA2A2"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Программа призвана обеспечить достижение обучающимися личностных результатов, указанных во ФГОС, в том числе формирование основ российской идентичности, готовность к саморазвитию, мотивация к познанию и качественному образованию, ценностные установки и социально-значимые качества личности, активное участие в социально-значимой деятельности (при активном взаимодействии с людьми, имеющими нарушение слуха, и слышащими людьми).</w:t>
      </w:r>
    </w:p>
    <w:p w14:paraId="53D1ED34"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sz w:val="28"/>
          <w:szCs w:val="28"/>
        </w:rPr>
        <w:t xml:space="preserve">На основе программы воспитания ГБОУ КРОЦ разрабатывают рабочие программы воспитания. </w:t>
      </w:r>
      <w:r w:rsidRPr="00B13C7D">
        <w:rPr>
          <w:rFonts w:ascii="Times New Roman" w:hAnsi="Times New Roman" w:cs="Times New Roman"/>
          <w:color w:val="0D0D0D" w:themeColor="text1" w:themeTint="F2"/>
          <w:sz w:val="28"/>
          <w:szCs w:val="28"/>
        </w:rPr>
        <w:t>Программа воспитания представляет собой описание системы содержания, форм и методов воспитательной работы с обучающимися в ходе всего образовательно -коррекционного процесса. Рабочая программа воспитания включает четыре основных раздела:</w:t>
      </w:r>
    </w:p>
    <w:p w14:paraId="3785C141" w14:textId="77777777" w:rsidR="00A20C39" w:rsidRPr="00B13C7D" w:rsidRDefault="00A20C39" w:rsidP="00A20C39">
      <w:pPr>
        <w:pStyle w:val="ab"/>
        <w:widowControl w:val="0"/>
        <w:tabs>
          <w:tab w:val="left" w:pos="851"/>
        </w:tabs>
        <w:autoSpaceDE w:val="0"/>
        <w:autoSpaceDN w:val="0"/>
        <w:spacing w:after="0" w:line="360" w:lineRule="auto"/>
        <w:ind w:left="0" w:firstLine="709"/>
        <w:contextualSpacing w:val="0"/>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1. Раздел «Особенности организуемого в образовательной организации воспитательного процесса</w:t>
      </w:r>
      <w:r w:rsidRPr="00B13C7D">
        <w:rPr>
          <w:rFonts w:ascii="Times New Roman" w:hAnsi="Times New Roman" w:cs="Times New Roman"/>
          <w:color w:val="0D0D0D" w:themeColor="text1" w:themeTint="F2"/>
          <w:sz w:val="28"/>
          <w:szCs w:val="28"/>
        </w:rPr>
        <w:t>».</w:t>
      </w:r>
    </w:p>
    <w:p w14:paraId="21539A88" w14:textId="77777777" w:rsidR="00A20C39" w:rsidRPr="00B13C7D" w:rsidRDefault="00A20C39" w:rsidP="00A20C39">
      <w:pPr>
        <w:pStyle w:val="ab"/>
        <w:tabs>
          <w:tab w:val="left" w:pos="284"/>
        </w:tabs>
        <w:spacing w:after="0" w:line="360" w:lineRule="auto"/>
        <w:ind w:left="0" w:firstLine="709"/>
        <w:jc w:val="both"/>
        <w:rPr>
          <w:rFonts w:ascii="Times New Roman" w:eastAsia="Times New Roman" w:hAnsi="Times New Roman" w:cs="Times New Roman"/>
          <w:iCs/>
          <w:color w:val="0D0D0D" w:themeColor="text1" w:themeTint="F2"/>
          <w:kern w:val="2"/>
          <w:sz w:val="28"/>
          <w:szCs w:val="28"/>
          <w:lang w:eastAsia="ko-KR"/>
        </w:rPr>
      </w:pPr>
      <w:r w:rsidRPr="00B13C7D">
        <w:rPr>
          <w:rFonts w:ascii="Times New Roman" w:eastAsia="Times New Roman" w:hAnsi="Times New Roman" w:cs="Times New Roman"/>
          <w:iCs/>
          <w:color w:val="0D0D0D" w:themeColor="text1" w:themeTint="F2"/>
          <w:kern w:val="2"/>
          <w:sz w:val="28"/>
          <w:szCs w:val="28"/>
          <w:lang w:eastAsia="ko-KR"/>
        </w:rPr>
        <w:t xml:space="preserve">В данном разделе описываются личностные и психофизические особенности глухих обучающихся, которые важно учитывать в процессе воспитания, особенности режима работы образовательной организации (в том числе при наличии интерната), научно-методические требования к организации специально педагогически созданной слухоречевой среды, учитывающей особые образовательные потребности обучающихся, в том числе к методически целесообразному использованию разных форм речи в образовательно-коррекционном процессе, а также представляется специфика деятельности образовательной организации в сфере воспитания, принципы и традиции воспитания обучающихся в образовательной организации, разработанные оригинальные подходы к воспитательной работе. </w:t>
      </w:r>
    </w:p>
    <w:p w14:paraId="1F5C0490" w14:textId="77777777" w:rsidR="00A20C39" w:rsidRPr="00B13C7D" w:rsidRDefault="00A20C39" w:rsidP="00A20C39">
      <w:pPr>
        <w:pStyle w:val="ab"/>
        <w:widowControl w:val="0"/>
        <w:tabs>
          <w:tab w:val="left" w:pos="851"/>
        </w:tabs>
        <w:autoSpaceDE w:val="0"/>
        <w:autoSpaceDN w:val="0"/>
        <w:spacing w:after="0" w:line="360" w:lineRule="auto"/>
        <w:ind w:left="0" w:firstLine="709"/>
        <w:contextualSpacing w:val="0"/>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2. Раздел «Цель и задачи воспитания»</w:t>
      </w:r>
      <w:r w:rsidRPr="00B13C7D">
        <w:rPr>
          <w:rFonts w:ascii="Times New Roman" w:hAnsi="Times New Roman" w:cs="Times New Roman"/>
          <w:color w:val="0D0D0D" w:themeColor="text1" w:themeTint="F2"/>
          <w:sz w:val="28"/>
          <w:szCs w:val="28"/>
        </w:rPr>
        <w:t>.</w:t>
      </w:r>
    </w:p>
    <w:p w14:paraId="2827C1C9" w14:textId="77777777" w:rsidR="00A20C39" w:rsidRPr="00B13C7D" w:rsidRDefault="00A20C39" w:rsidP="00A20C39">
      <w:pPr>
        <w:pStyle w:val="ab"/>
        <w:spacing w:after="0" w:line="360" w:lineRule="auto"/>
        <w:ind w:left="0" w:firstLine="709"/>
        <w:jc w:val="both"/>
        <w:rPr>
          <w:rFonts w:ascii="Times New Roman" w:eastAsia="Times New Roman" w:hAnsi="Times New Roman" w:cs="Times New Roman"/>
          <w:iCs/>
          <w:color w:val="0D0D0D" w:themeColor="text1" w:themeTint="F2"/>
          <w:kern w:val="2"/>
          <w:sz w:val="28"/>
          <w:szCs w:val="28"/>
          <w:lang w:eastAsia="ko-KR"/>
        </w:rPr>
      </w:pPr>
      <w:r w:rsidRPr="00B13C7D">
        <w:rPr>
          <w:rFonts w:ascii="Times New Roman" w:hAnsi="Times New Roman" w:cs="Times New Roman"/>
          <w:color w:val="0D0D0D" w:themeColor="text1" w:themeTint="F2"/>
          <w:sz w:val="28"/>
          <w:szCs w:val="28"/>
        </w:rPr>
        <w:t xml:space="preserve">В данном разделе на основе базовых общественных ценностей </w:t>
      </w:r>
      <w:r w:rsidRPr="00B13C7D">
        <w:rPr>
          <w:rFonts w:ascii="Times New Roman" w:eastAsia="Times New Roman" w:hAnsi="Times New Roman" w:cs="Times New Roman"/>
          <w:iCs/>
          <w:color w:val="0D0D0D" w:themeColor="text1" w:themeTint="F2"/>
          <w:kern w:val="2"/>
          <w:sz w:val="28"/>
          <w:szCs w:val="28"/>
          <w:lang w:eastAsia="ko-KR"/>
        </w:rPr>
        <w:t xml:space="preserve">и с учётом особых образовательных потребностей слабослышащих обучающихся, их возрастных особенностей формулируется цель и задачи воспитания, </w:t>
      </w:r>
      <w:r w:rsidRPr="00B13C7D">
        <w:rPr>
          <w:rFonts w:ascii="Times New Roman" w:eastAsia="Times New Roman" w:hAnsi="Times New Roman" w:cs="Times New Roman"/>
          <w:color w:val="0D0D0D" w:themeColor="text1" w:themeTint="F2"/>
          <w:kern w:val="2"/>
          <w:sz w:val="28"/>
          <w:szCs w:val="28"/>
          <w:lang w:eastAsia="ko-KR"/>
        </w:rPr>
        <w:t>описываются задачи духовно-нравственного развития, воспитания и социализации обучающихся с нарушениями слуха, формирования экологической культуры, культуры здорового и безопасного образа жизни, профориентационной работы и др.</w:t>
      </w:r>
    </w:p>
    <w:p w14:paraId="1841FBB6" w14:textId="77777777" w:rsidR="00A20C39" w:rsidRPr="00B13C7D" w:rsidRDefault="00A20C39" w:rsidP="00A20C39">
      <w:pPr>
        <w:pStyle w:val="ab"/>
        <w:widowControl w:val="0"/>
        <w:tabs>
          <w:tab w:val="left" w:pos="284"/>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3. Раздел «Виды, формы и содержание деятельности»</w:t>
      </w:r>
      <w:r w:rsidRPr="00B13C7D">
        <w:rPr>
          <w:rFonts w:ascii="Times New Roman" w:hAnsi="Times New Roman" w:cs="Times New Roman"/>
          <w:color w:val="0D0D0D" w:themeColor="text1" w:themeTint="F2"/>
          <w:sz w:val="28"/>
          <w:szCs w:val="28"/>
        </w:rPr>
        <w:t>.</w:t>
      </w:r>
    </w:p>
    <w:p w14:paraId="366237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данном разделе представляется информация о видах, формах и содержании воспитательной работы, способствующих достижению поставленных целей и задач воспитания. </w:t>
      </w:r>
    </w:p>
    <w:p w14:paraId="7100C6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Раздел состоит из нескольких инвариантных и вариативных модулей, каждый из которых ориентирован на одну из поставленных ГБОУ КРОЦ задач воспитания и соответствует одному из направлений воспитательной работы. </w:t>
      </w:r>
    </w:p>
    <w:p w14:paraId="45D63222"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Инвариантными модулями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w:t>
      </w:r>
      <w:r w:rsidRPr="00B13C7D">
        <w:rPr>
          <w:rFonts w:ascii="Times New Roman" w:hAnsi="Times New Roman" w:cs="Times New Roman"/>
          <w:sz w:val="28"/>
          <w:szCs w:val="28"/>
        </w:rPr>
        <w:t>». Вариативными модулями являются: «Ключевые общешкольные дела», «Экскурсии, экспедиции, походы», «Школьные медиа», «Организация предметно-эстетической среды».</w:t>
      </w:r>
    </w:p>
    <w:p w14:paraId="454E0F9A" w14:textId="77777777" w:rsidR="00A20C39" w:rsidRPr="00B13C7D" w:rsidRDefault="00A20C39" w:rsidP="00A20C39">
      <w:pPr>
        <w:pStyle w:val="ab"/>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sz w:val="28"/>
          <w:szCs w:val="28"/>
        </w:rPr>
        <w:t>Модули в программе воспитания располагаются в</w:t>
      </w:r>
      <w:r w:rsidRPr="00B13C7D">
        <w:rPr>
          <w:rFonts w:ascii="Times New Roman" w:hAnsi="Times New Roman" w:cs="Times New Roman"/>
          <w:color w:val="0D0D0D" w:themeColor="text1" w:themeTint="F2"/>
          <w:sz w:val="28"/>
          <w:szCs w:val="28"/>
        </w:rPr>
        <w:t xml:space="preserve">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w:t>
      </w:r>
      <w:r w:rsidR="005E69BE">
        <w:rPr>
          <w:rFonts w:ascii="Times New Roman" w:hAnsi="Times New Roman" w:cs="Times New Roman"/>
          <w:color w:val="0D0D0D" w:themeColor="text1" w:themeTint="F2"/>
          <w:sz w:val="28"/>
          <w:szCs w:val="28"/>
        </w:rPr>
        <w:t>тов освоения АООП ООО (вариант 2</w:t>
      </w:r>
      <w:r w:rsidRPr="00B13C7D">
        <w:rPr>
          <w:rFonts w:ascii="Times New Roman" w:hAnsi="Times New Roman" w:cs="Times New Roman"/>
          <w:color w:val="0D0D0D" w:themeColor="text1" w:themeTint="F2"/>
          <w:sz w:val="28"/>
          <w:szCs w:val="28"/>
        </w:rPr>
        <w:t>.2).</w:t>
      </w:r>
    </w:p>
    <w:p w14:paraId="5EB96B33" w14:textId="77777777" w:rsidR="00A20C39" w:rsidRPr="00B13C7D" w:rsidRDefault="00A20C39" w:rsidP="00A20C39">
      <w:pPr>
        <w:tabs>
          <w:tab w:val="left" w:pos="851"/>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ГБОУ КРОЦ включает в </w:t>
      </w:r>
      <w:r w:rsidRPr="00B13C7D">
        <w:rPr>
          <w:rFonts w:ascii="Times New Roman" w:hAnsi="Times New Roman" w:cs="Times New Roman"/>
          <w:color w:val="000000" w:themeColor="text1"/>
          <w:sz w:val="28"/>
          <w:szCs w:val="28"/>
        </w:rPr>
        <w:t xml:space="preserve">рабочую программу </w:t>
      </w:r>
      <w:r w:rsidRPr="00B13C7D">
        <w:rPr>
          <w:rFonts w:ascii="Times New Roman" w:hAnsi="Times New Roman" w:cs="Times New Roman"/>
          <w:color w:val="0D0D0D" w:themeColor="text1" w:themeTint="F2"/>
          <w:sz w:val="28"/>
          <w:szCs w:val="28"/>
        </w:rPr>
        <w:t>воспитания те вариативные модули, которые в наибольшей степени способствуют реализации ее воспитательного потенциала с учетом особых образовательных потребностей глухих обучающихся, имеющихся кадровых и материальных ресурсов.</w:t>
      </w:r>
    </w:p>
    <w:p w14:paraId="0A525EB8" w14:textId="77777777" w:rsidR="00A20C39" w:rsidRPr="00B13C7D" w:rsidRDefault="00A20C39" w:rsidP="00A20C39">
      <w:pPr>
        <w:tabs>
          <w:tab w:val="left" w:pos="851"/>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Дополнительные модули включены в программу воспитания, так как они отражает реальную деятельность обучающихся и педагогических работников, значимую для воспитания глухих обучающихся, положительно оцениваемую всеми участниками образовательных отношений, а также не представленную ни в одном из модулей, предлагаемых примерной программой.</w:t>
      </w:r>
    </w:p>
    <w:p w14:paraId="15086E7F" w14:textId="77777777" w:rsidR="00A20C39" w:rsidRPr="00B13C7D" w:rsidRDefault="00A20C39" w:rsidP="00A20C39">
      <w:pPr>
        <w:pStyle w:val="ab"/>
        <w:widowControl w:val="0"/>
        <w:tabs>
          <w:tab w:val="left" w:pos="851"/>
        </w:tabs>
        <w:autoSpaceDE w:val="0"/>
        <w:autoSpaceDN w:val="0"/>
        <w:spacing w:after="0" w:line="360" w:lineRule="auto"/>
        <w:ind w:left="0" w:firstLine="709"/>
        <w:contextualSpacing w:val="0"/>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4. Раздел «Основные направления самоанализа воспитательной работы»</w:t>
      </w:r>
      <w:r w:rsidRPr="00B13C7D">
        <w:rPr>
          <w:rFonts w:ascii="Times New Roman" w:hAnsi="Times New Roman" w:cs="Times New Roman"/>
          <w:color w:val="0D0D0D" w:themeColor="text1" w:themeTint="F2"/>
          <w:sz w:val="28"/>
          <w:szCs w:val="28"/>
        </w:rPr>
        <w:t>.</w:t>
      </w:r>
    </w:p>
    <w:p w14:paraId="7F83B3B5"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Самоанализ осуществляется ежегодно силами ГБОУ КРОЦ  с привлечением (при необходимости и по самостоятельному решению администрации ГБОУ КРОЦ) внешних экспертов.</w:t>
      </w:r>
    </w:p>
    <w:p w14:paraId="7A922215"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Основными принципами, на основе которых осуществляется самоанализ воспитательной работы в школе, являются:</w:t>
      </w:r>
    </w:p>
    <w:p w14:paraId="53327F3B"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 -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5347E129"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 -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0795BCDC"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167B0B08"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 -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14:paraId="0962F3D9" w14:textId="77777777" w:rsidR="00A20C39" w:rsidRPr="00B13C7D" w:rsidRDefault="00A20C39" w:rsidP="00A20C39">
      <w:pPr>
        <w:spacing w:after="0" w:line="360" w:lineRule="auto"/>
        <w:ind w:firstLine="708"/>
        <w:jc w:val="both"/>
        <w:rPr>
          <w:rFonts w:ascii="Times New Roman" w:hAnsi="Times New Roman" w:cs="Times New Roman"/>
          <w:sz w:val="28"/>
          <w:szCs w:val="28"/>
        </w:rPr>
      </w:pPr>
      <w:r w:rsidRPr="00B13C7D">
        <w:rPr>
          <w:rFonts w:ascii="Times New Roman" w:hAnsi="Times New Roman" w:cs="Times New Roman"/>
          <w:sz w:val="28"/>
          <w:szCs w:val="28"/>
        </w:rPr>
        <w:t xml:space="preserve"> Способом получения информации о результатах воспитания, социализации и саморазвития школьников является </w:t>
      </w:r>
    </w:p>
    <w:p w14:paraId="34317951" w14:textId="77777777" w:rsidR="00A20C39" w:rsidRPr="00B13C7D" w:rsidRDefault="00A20C39" w:rsidP="00A20C39">
      <w:pPr>
        <w:spacing w:after="0" w:line="360" w:lineRule="auto"/>
        <w:ind w:firstLine="708"/>
        <w:jc w:val="both"/>
        <w:rPr>
          <w:rFonts w:ascii="Times New Roman" w:hAnsi="Times New Roman" w:cs="Times New Roman"/>
          <w:sz w:val="28"/>
          <w:szCs w:val="28"/>
        </w:rPr>
      </w:pPr>
      <w:r w:rsidRPr="00B13C7D">
        <w:rPr>
          <w:rFonts w:ascii="Times New Roman" w:hAnsi="Times New Roman" w:cs="Times New Roman"/>
          <w:sz w:val="28"/>
          <w:szCs w:val="28"/>
        </w:rPr>
        <w:t>Опрос — получение информации, заключённой в словесных сообщениях обучающихся. Для оценки эффективности деятельности образовательной организации по воспитанию и социализации обучающихся используются следующие виды опроса:</w:t>
      </w:r>
    </w:p>
    <w:p w14:paraId="6907D5B7" w14:textId="77777777" w:rsidR="00A20C39" w:rsidRPr="00B13C7D" w:rsidRDefault="00A20C39" w:rsidP="00A20C39">
      <w:pPr>
        <w:spacing w:after="0" w:line="360" w:lineRule="auto"/>
        <w:ind w:firstLine="708"/>
        <w:jc w:val="both"/>
        <w:rPr>
          <w:rFonts w:ascii="Times New Roman" w:hAnsi="Times New Roman" w:cs="Times New Roman"/>
          <w:sz w:val="28"/>
          <w:szCs w:val="28"/>
        </w:rPr>
      </w:pPr>
      <w:r w:rsidRPr="00B13C7D">
        <w:rPr>
          <w:rFonts w:ascii="Times New Roman" w:hAnsi="Times New Roman" w:cs="Times New Roman"/>
          <w:sz w:val="28"/>
          <w:szCs w:val="28"/>
        </w:rPr>
        <w:t>•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14:paraId="6C9EBDA5" w14:textId="77777777" w:rsidR="00A20C39" w:rsidRPr="00B13C7D" w:rsidRDefault="00A20C39" w:rsidP="00A20C39">
      <w:pPr>
        <w:spacing w:after="0" w:line="360" w:lineRule="auto"/>
        <w:ind w:firstLine="708"/>
        <w:jc w:val="both"/>
        <w:rPr>
          <w:rFonts w:ascii="Times New Roman" w:hAnsi="Times New Roman" w:cs="Times New Roman"/>
          <w:sz w:val="28"/>
          <w:szCs w:val="28"/>
        </w:rPr>
      </w:pPr>
      <w:r w:rsidRPr="00B13C7D">
        <w:rPr>
          <w:rFonts w:ascii="Times New Roman" w:hAnsi="Times New Roman" w:cs="Times New Roman"/>
          <w:sz w:val="28"/>
          <w:szCs w:val="28"/>
        </w:rPr>
        <w:t xml:space="preserve"> •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14:paraId="20DE5FED" w14:textId="77777777" w:rsidR="00A20C39" w:rsidRPr="00B13C7D" w:rsidRDefault="00A20C39" w:rsidP="00A20C39">
      <w:pPr>
        <w:spacing w:after="0" w:line="360" w:lineRule="auto"/>
        <w:ind w:firstLine="708"/>
        <w:jc w:val="both"/>
        <w:rPr>
          <w:rFonts w:ascii="Times New Roman" w:hAnsi="Times New Roman" w:cs="Times New Roman"/>
          <w:sz w:val="28"/>
          <w:szCs w:val="28"/>
        </w:rPr>
      </w:pPr>
      <w:r w:rsidRPr="00B13C7D">
        <w:rPr>
          <w:rFonts w:ascii="Times New Roman" w:hAnsi="Times New Roman" w:cs="Times New Roman"/>
          <w:sz w:val="28"/>
          <w:szCs w:val="28"/>
        </w:rPr>
        <w:t xml:space="preserve"> • 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14:paraId="0E12B9AD" w14:textId="77777777" w:rsidR="00A20C39" w:rsidRPr="00B13C7D" w:rsidRDefault="00A20C39" w:rsidP="00A20C39">
      <w:pPr>
        <w:spacing w:after="0" w:line="360" w:lineRule="auto"/>
        <w:ind w:firstLine="708"/>
        <w:jc w:val="both"/>
        <w:rPr>
          <w:rFonts w:ascii="Times New Roman" w:hAnsi="Times New Roman" w:cs="Times New Roman"/>
          <w:sz w:val="28"/>
          <w:szCs w:val="28"/>
        </w:rPr>
      </w:pPr>
      <w:r w:rsidRPr="00B13C7D">
        <w:rPr>
          <w:rFonts w:ascii="Times New Roman" w:hAnsi="Times New Roman" w:cs="Times New Roman"/>
          <w:sz w:val="28"/>
          <w:szCs w:val="28"/>
        </w:rPr>
        <w:t xml:space="preserve">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14:paraId="7F69EC9F" w14:textId="77777777" w:rsidR="00A20C39" w:rsidRPr="00B13C7D" w:rsidRDefault="00A20C39" w:rsidP="00A20C39">
      <w:pPr>
        <w:spacing w:after="0" w:line="360" w:lineRule="auto"/>
        <w:ind w:firstLine="708"/>
        <w:jc w:val="both"/>
        <w:rPr>
          <w:rFonts w:ascii="Times New Roman" w:hAnsi="Times New Roman" w:cs="Times New Roman"/>
          <w:sz w:val="28"/>
          <w:szCs w:val="28"/>
        </w:rPr>
      </w:pPr>
      <w:r w:rsidRPr="00B13C7D">
        <w:rPr>
          <w:rFonts w:ascii="Times New Roman" w:hAnsi="Times New Roman" w:cs="Times New Roman"/>
          <w:sz w:val="28"/>
          <w:szCs w:val="28"/>
        </w:rPr>
        <w:t xml:space="preserve">•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14:paraId="1DA79A9B" w14:textId="77777777" w:rsidR="00A20C39" w:rsidRPr="00B13C7D" w:rsidRDefault="00A20C39" w:rsidP="00A20C39">
      <w:pPr>
        <w:spacing w:after="0" w:line="360" w:lineRule="auto"/>
        <w:ind w:firstLine="708"/>
        <w:jc w:val="both"/>
        <w:rPr>
          <w:rFonts w:ascii="Times New Roman" w:hAnsi="Times New Roman" w:cs="Times New Roman"/>
          <w:sz w:val="28"/>
          <w:szCs w:val="28"/>
        </w:rPr>
      </w:pPr>
      <w:r w:rsidRPr="00B13C7D">
        <w:rPr>
          <w:rFonts w:ascii="Times New Roman" w:hAnsi="Times New Roman" w:cs="Times New Roman"/>
          <w:sz w:val="28"/>
          <w:szCs w:val="28"/>
        </w:rPr>
        <w:t>• узкоспециальное наблюдение — направлено на фиксирование строго определённых параметров воспитания и социализации обучающихся. Основными направлениями ана</w:t>
      </w:r>
      <w:r w:rsidR="005E69BE">
        <w:rPr>
          <w:rFonts w:ascii="Times New Roman" w:hAnsi="Times New Roman" w:cs="Times New Roman"/>
          <w:sz w:val="28"/>
          <w:szCs w:val="28"/>
        </w:rPr>
        <w:t xml:space="preserve">лиза организуемого в ГБОУ КРОЦ </w:t>
      </w:r>
      <w:r w:rsidRPr="00B13C7D">
        <w:rPr>
          <w:rFonts w:ascii="Times New Roman" w:hAnsi="Times New Roman" w:cs="Times New Roman"/>
          <w:sz w:val="28"/>
          <w:szCs w:val="28"/>
        </w:rPr>
        <w:t>воспитательного процесса:</w:t>
      </w:r>
    </w:p>
    <w:p w14:paraId="41E2F61D" w14:textId="77777777" w:rsidR="00A20C39" w:rsidRPr="00B13C7D" w:rsidRDefault="00A20C39" w:rsidP="00DF4F68">
      <w:pPr>
        <w:numPr>
          <w:ilvl w:val="0"/>
          <w:numId w:val="144"/>
        </w:numPr>
        <w:spacing w:after="0" w:line="360" w:lineRule="auto"/>
        <w:jc w:val="both"/>
        <w:rPr>
          <w:rFonts w:ascii="Times New Roman" w:hAnsi="Times New Roman" w:cs="Times New Roman"/>
          <w:sz w:val="28"/>
          <w:szCs w:val="28"/>
        </w:rPr>
      </w:pPr>
      <w:r w:rsidRPr="00B13C7D">
        <w:rPr>
          <w:rFonts w:ascii="Times New Roman" w:hAnsi="Times New Roman" w:cs="Times New Roman"/>
          <w:b/>
          <w:sz w:val="28"/>
          <w:szCs w:val="28"/>
        </w:rPr>
        <w:t>Результаты воспитания, социализации и саморазвития обучающихся.</w:t>
      </w:r>
      <w:r w:rsidRPr="00B13C7D">
        <w:rPr>
          <w:rFonts w:ascii="Times New Roman" w:hAnsi="Times New Roman" w:cs="Times New Roman"/>
          <w:sz w:val="28"/>
          <w:szCs w:val="28"/>
        </w:rPr>
        <w:t xml:space="preserve"> </w:t>
      </w:r>
    </w:p>
    <w:p w14:paraId="3B088D27" w14:textId="77777777" w:rsidR="00A20C39" w:rsidRPr="00B13C7D" w:rsidRDefault="00A20C39" w:rsidP="00A20C39">
      <w:pPr>
        <w:spacing w:after="0" w:line="360" w:lineRule="auto"/>
        <w:ind w:left="60" w:firstLine="360"/>
        <w:jc w:val="both"/>
        <w:rPr>
          <w:rFonts w:ascii="Times New Roman" w:hAnsi="Times New Roman" w:cs="Times New Roman"/>
          <w:sz w:val="28"/>
          <w:szCs w:val="28"/>
        </w:rPr>
      </w:pPr>
      <w:r w:rsidRPr="00B13C7D">
        <w:rPr>
          <w:rFonts w:ascii="Times New Roman" w:hAnsi="Times New Roman" w:cs="Times New Roman"/>
          <w:sz w:val="28"/>
          <w:szCs w:val="28"/>
        </w:rPr>
        <w:t>Критерием, на основе которого осуществляется данный анализ, является динамика личностного развития школьников каждого класса, который выражается в следующих показателях:</w:t>
      </w:r>
    </w:p>
    <w:p w14:paraId="521BEA1B" w14:textId="77777777" w:rsidR="00A20C39" w:rsidRPr="00B13C7D" w:rsidRDefault="00A20C39" w:rsidP="00A20C39">
      <w:pPr>
        <w:spacing w:after="0" w:line="360" w:lineRule="auto"/>
        <w:ind w:left="60" w:firstLine="360"/>
        <w:jc w:val="both"/>
        <w:rPr>
          <w:rFonts w:ascii="Times New Roman" w:hAnsi="Times New Roman" w:cs="Times New Roman"/>
          <w:sz w:val="28"/>
          <w:szCs w:val="28"/>
        </w:rPr>
      </w:pPr>
      <w:r w:rsidRPr="00B13C7D">
        <w:rPr>
          <w:rFonts w:ascii="Times New Roman" w:hAnsi="Times New Roman" w:cs="Times New Roman"/>
          <w:sz w:val="28"/>
          <w:szCs w:val="28"/>
        </w:rPr>
        <w:t xml:space="preserve"> ● Рост социальной активности обучающихся (увеличение инициатив); </w:t>
      </w:r>
    </w:p>
    <w:p w14:paraId="13F0FEF4" w14:textId="77777777" w:rsidR="00A20C39" w:rsidRPr="00B13C7D" w:rsidRDefault="00A20C39" w:rsidP="00A20C39">
      <w:pPr>
        <w:spacing w:after="0" w:line="360" w:lineRule="auto"/>
        <w:ind w:left="60" w:firstLine="360"/>
        <w:jc w:val="both"/>
        <w:rPr>
          <w:rFonts w:ascii="Times New Roman" w:hAnsi="Times New Roman" w:cs="Times New Roman"/>
          <w:sz w:val="28"/>
          <w:szCs w:val="28"/>
        </w:rPr>
      </w:pPr>
      <w:r w:rsidRPr="00B13C7D">
        <w:rPr>
          <w:rFonts w:ascii="Times New Roman" w:hAnsi="Times New Roman" w:cs="Times New Roman"/>
          <w:sz w:val="28"/>
          <w:szCs w:val="28"/>
        </w:rPr>
        <w:t xml:space="preserve">● Рост мотивации к активной познавательной деятельности; </w:t>
      </w:r>
    </w:p>
    <w:p w14:paraId="1F7194C2" w14:textId="77777777" w:rsidR="00A20C39" w:rsidRPr="00B13C7D" w:rsidRDefault="00A20C39" w:rsidP="00A20C39">
      <w:pPr>
        <w:spacing w:after="0" w:line="360" w:lineRule="auto"/>
        <w:ind w:left="60" w:firstLine="360"/>
        <w:jc w:val="both"/>
        <w:rPr>
          <w:rFonts w:ascii="Times New Roman" w:hAnsi="Times New Roman" w:cs="Times New Roman"/>
          <w:sz w:val="28"/>
          <w:szCs w:val="28"/>
        </w:rPr>
      </w:pPr>
      <w:r w:rsidRPr="00B13C7D">
        <w:rPr>
          <w:rFonts w:ascii="Times New Roman" w:hAnsi="Times New Roman" w:cs="Times New Roman"/>
          <w:sz w:val="28"/>
          <w:szCs w:val="28"/>
        </w:rPr>
        <w:t>● 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14:paraId="6364A034" w14:textId="77777777" w:rsidR="00A20C39" w:rsidRPr="00B13C7D" w:rsidRDefault="00A20C39" w:rsidP="00A20C39">
      <w:pPr>
        <w:spacing w:after="0" w:line="360" w:lineRule="auto"/>
        <w:ind w:left="60" w:firstLine="360"/>
        <w:jc w:val="both"/>
        <w:rPr>
          <w:rFonts w:ascii="Times New Roman" w:hAnsi="Times New Roman" w:cs="Times New Roman"/>
          <w:sz w:val="28"/>
          <w:szCs w:val="28"/>
        </w:rPr>
      </w:pPr>
      <w:r w:rsidRPr="00B13C7D">
        <w:rPr>
          <w:rFonts w:ascii="Times New Roman" w:hAnsi="Times New Roman" w:cs="Times New Roman"/>
          <w:sz w:val="28"/>
          <w:szCs w:val="28"/>
        </w:rPr>
        <w:t xml:space="preserve"> ●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 </w:t>
      </w:r>
    </w:p>
    <w:p w14:paraId="2662E0E8" w14:textId="77777777" w:rsidR="00A20C39" w:rsidRPr="00B13C7D" w:rsidRDefault="00A20C39" w:rsidP="00A20C39">
      <w:pPr>
        <w:spacing w:after="0" w:line="360" w:lineRule="auto"/>
        <w:ind w:left="60" w:firstLine="360"/>
        <w:jc w:val="both"/>
        <w:rPr>
          <w:rFonts w:ascii="Times New Roman" w:hAnsi="Times New Roman" w:cs="Times New Roman"/>
          <w:sz w:val="28"/>
          <w:szCs w:val="28"/>
        </w:rPr>
      </w:pPr>
      <w:r w:rsidRPr="00B13C7D">
        <w:rPr>
          <w:rFonts w:ascii="Times New Roman" w:hAnsi="Times New Roman" w:cs="Times New Roman"/>
          <w:sz w:val="28"/>
          <w:szCs w:val="28"/>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ГБОУ КРОЦ. </w:t>
      </w:r>
    </w:p>
    <w:p w14:paraId="3A5ADAFB" w14:textId="77777777" w:rsidR="00A20C39" w:rsidRPr="00B13C7D" w:rsidRDefault="00A20C39" w:rsidP="00A20C39">
      <w:pPr>
        <w:spacing w:after="0" w:line="360" w:lineRule="auto"/>
        <w:ind w:left="60" w:firstLine="360"/>
        <w:jc w:val="both"/>
        <w:rPr>
          <w:rFonts w:ascii="Times New Roman" w:hAnsi="Times New Roman" w:cs="Times New Roman"/>
          <w:sz w:val="28"/>
          <w:szCs w:val="28"/>
        </w:rPr>
      </w:pPr>
      <w:r w:rsidRPr="00B13C7D">
        <w:rPr>
          <w:rFonts w:ascii="Times New Roman" w:hAnsi="Times New Roman" w:cs="Times New Roman"/>
          <w:sz w:val="28"/>
          <w:szCs w:val="28"/>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14:paraId="4A8F9996" w14:textId="77777777" w:rsidR="00A20C39" w:rsidRPr="00B13C7D" w:rsidRDefault="00A20C39" w:rsidP="00DF4F68">
      <w:pPr>
        <w:numPr>
          <w:ilvl w:val="0"/>
          <w:numId w:val="144"/>
        </w:numPr>
        <w:spacing w:after="0" w:line="360" w:lineRule="auto"/>
        <w:jc w:val="both"/>
        <w:rPr>
          <w:rFonts w:ascii="Times New Roman" w:hAnsi="Times New Roman" w:cs="Times New Roman"/>
          <w:b/>
          <w:sz w:val="28"/>
          <w:szCs w:val="28"/>
        </w:rPr>
      </w:pPr>
      <w:r w:rsidRPr="00B13C7D">
        <w:rPr>
          <w:rFonts w:ascii="Times New Roman" w:hAnsi="Times New Roman" w:cs="Times New Roman"/>
          <w:b/>
          <w:sz w:val="28"/>
          <w:szCs w:val="28"/>
        </w:rPr>
        <w:t>Состояние организуемой в</w:t>
      </w:r>
      <w:r w:rsidRPr="00B13C7D">
        <w:rPr>
          <w:rFonts w:ascii="Times New Roman" w:hAnsi="Times New Roman" w:cs="Times New Roman"/>
          <w:sz w:val="28"/>
          <w:szCs w:val="28"/>
        </w:rPr>
        <w:t xml:space="preserve"> </w:t>
      </w:r>
      <w:r w:rsidRPr="00B13C7D">
        <w:rPr>
          <w:rFonts w:ascii="Times New Roman" w:hAnsi="Times New Roman" w:cs="Times New Roman"/>
          <w:b/>
          <w:sz w:val="28"/>
          <w:szCs w:val="28"/>
        </w:rPr>
        <w:t>ГБОУ КРОЦ</w:t>
      </w:r>
      <w:r w:rsidRPr="00B13C7D">
        <w:rPr>
          <w:rFonts w:ascii="Times New Roman" w:hAnsi="Times New Roman" w:cs="Times New Roman"/>
          <w:sz w:val="28"/>
          <w:szCs w:val="28"/>
        </w:rPr>
        <w:t xml:space="preserve">  </w:t>
      </w:r>
      <w:r w:rsidR="005E69BE">
        <w:rPr>
          <w:rFonts w:ascii="Times New Roman" w:hAnsi="Times New Roman" w:cs="Times New Roman"/>
          <w:b/>
          <w:sz w:val="28"/>
          <w:szCs w:val="28"/>
        </w:rPr>
        <w:t>совместной деятельности детей и</w:t>
      </w:r>
      <w:r w:rsidRPr="00B13C7D">
        <w:rPr>
          <w:rFonts w:ascii="Times New Roman" w:hAnsi="Times New Roman" w:cs="Times New Roman"/>
          <w:b/>
          <w:sz w:val="28"/>
          <w:szCs w:val="28"/>
        </w:rPr>
        <w:t xml:space="preserve"> взрослых.</w:t>
      </w:r>
    </w:p>
    <w:p w14:paraId="0203F77F" w14:textId="77777777" w:rsidR="00A20C39" w:rsidRPr="00B13C7D" w:rsidRDefault="00A20C39" w:rsidP="00A20C39">
      <w:pPr>
        <w:spacing w:after="0" w:line="360" w:lineRule="auto"/>
        <w:ind w:left="60" w:firstLine="366"/>
        <w:jc w:val="both"/>
        <w:rPr>
          <w:rFonts w:ascii="Times New Roman" w:hAnsi="Times New Roman" w:cs="Times New Roman"/>
          <w:sz w:val="28"/>
          <w:szCs w:val="28"/>
        </w:rPr>
      </w:pPr>
      <w:r w:rsidRPr="00B13C7D">
        <w:rPr>
          <w:rFonts w:ascii="Times New Roman" w:hAnsi="Times New Roman" w:cs="Times New Roman"/>
          <w:sz w:val="28"/>
          <w:szCs w:val="28"/>
        </w:rPr>
        <w:t>Критерием, на основе которого осуществляется данный анализ, является наличие в ГБОУ КРОЦ интересной, событийно насыщенной и личностно развивающей совместной деятельности детей и взрослых.</w:t>
      </w:r>
    </w:p>
    <w:p w14:paraId="6D3A7B1B" w14:textId="77777777" w:rsidR="00A20C39" w:rsidRPr="00B13C7D" w:rsidRDefault="00A20C39" w:rsidP="00A20C39">
      <w:pPr>
        <w:spacing w:after="0" w:line="360" w:lineRule="auto"/>
        <w:ind w:left="60"/>
        <w:jc w:val="both"/>
        <w:rPr>
          <w:rFonts w:ascii="Times New Roman" w:hAnsi="Times New Roman" w:cs="Times New Roman"/>
          <w:sz w:val="28"/>
          <w:szCs w:val="28"/>
        </w:rPr>
      </w:pPr>
      <w:r w:rsidRPr="00B13C7D">
        <w:rPr>
          <w:rFonts w:ascii="Times New Roman" w:hAnsi="Times New Roman" w:cs="Times New Roman"/>
          <w:sz w:val="28"/>
          <w:szCs w:val="28"/>
        </w:rPr>
        <w:t xml:space="preserve"> </w:t>
      </w:r>
      <w:r w:rsidRPr="00B13C7D">
        <w:rPr>
          <w:rFonts w:ascii="Times New Roman" w:hAnsi="Times New Roman" w:cs="Times New Roman"/>
          <w:sz w:val="28"/>
          <w:szCs w:val="28"/>
        </w:rPr>
        <w:tab/>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ГБОУ КРОЦ. </w:t>
      </w:r>
    </w:p>
    <w:p w14:paraId="7791AEF2"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Полученные результаты обсуждаются на заседании методического объединения классных руководителей или педагогическом совете ГБОУ КРОЦ. </w:t>
      </w:r>
    </w:p>
    <w:p w14:paraId="2AF17FAA"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Внимание при этом сосредотачивается на вопросах, связанных с: </w:t>
      </w:r>
    </w:p>
    <w:p w14:paraId="0DBB5914"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 качеством проводимых общешкольных ключевых дел; </w:t>
      </w:r>
    </w:p>
    <w:p w14:paraId="67551035"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 качеством совместной деятельности классных руководителей и их классов; </w:t>
      </w:r>
    </w:p>
    <w:p w14:paraId="455BA715"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качеством организуемой в школе внеурочной деятельности;</w:t>
      </w:r>
    </w:p>
    <w:p w14:paraId="6825A4B2"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 - качеством реализации личностно развивающего потенциала школьных уроков; </w:t>
      </w:r>
    </w:p>
    <w:p w14:paraId="072C393A"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качеством существующего в школе ученического самоуправления;</w:t>
      </w:r>
    </w:p>
    <w:p w14:paraId="469C2383"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 - качеством проводимых в школе экскурсий, экспедиций, походов;</w:t>
      </w:r>
    </w:p>
    <w:p w14:paraId="6F0B3054"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 - качеством профориентационной работы ГБОУ КРОЦ; </w:t>
      </w:r>
    </w:p>
    <w:p w14:paraId="1B49FB42"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качеством работы школьных медиа;</w:t>
      </w:r>
    </w:p>
    <w:p w14:paraId="0038C675"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 - качеством организации предметно-эстетической среды школы; </w:t>
      </w:r>
    </w:p>
    <w:p w14:paraId="1D2221D1"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 качеством взаимодействия школы и семей школьников. </w:t>
      </w:r>
    </w:p>
    <w:p w14:paraId="417801F4" w14:textId="77777777" w:rsidR="00A20C39" w:rsidRPr="00B13C7D" w:rsidRDefault="00A20C39" w:rsidP="00A20C39">
      <w:pPr>
        <w:spacing w:after="0" w:line="360" w:lineRule="auto"/>
        <w:ind w:left="60" w:firstLine="648"/>
        <w:jc w:val="both"/>
        <w:rPr>
          <w:rFonts w:ascii="Times New Roman" w:hAnsi="Times New Roman" w:cs="Times New Roman"/>
          <w:b/>
          <w:sz w:val="28"/>
          <w:szCs w:val="28"/>
        </w:rPr>
      </w:pPr>
      <w:r w:rsidRPr="00B13C7D">
        <w:rPr>
          <w:rFonts w:ascii="Times New Roman" w:hAnsi="Times New Roman" w:cs="Times New Roman"/>
          <w:sz w:val="28"/>
          <w:szCs w:val="28"/>
        </w:rPr>
        <w:t>Итогом самоанализа организуемой в ГБОУ КРОЦ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33EFCA41"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2.3.2. Особенности организуемого в образовательной организации воспитательного процесса</w:t>
      </w:r>
    </w:p>
    <w:p w14:paraId="112EE693"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iCs/>
          <w:color w:val="0D0D0D" w:themeColor="text1" w:themeTint="F2"/>
          <w:kern w:val="2"/>
          <w:sz w:val="28"/>
          <w:szCs w:val="28"/>
          <w:lang w:eastAsia="ko-KR"/>
        </w:rPr>
      </w:pPr>
      <w:r w:rsidRPr="00B13C7D">
        <w:rPr>
          <w:rFonts w:ascii="Times New Roman" w:eastAsia="Times New Roman" w:hAnsi="Times New Roman" w:cs="Times New Roman"/>
          <w:iCs/>
          <w:color w:val="0D0D0D" w:themeColor="text1" w:themeTint="F2"/>
          <w:kern w:val="2"/>
          <w:sz w:val="28"/>
          <w:szCs w:val="28"/>
          <w:lang w:eastAsia="ko-KR"/>
        </w:rPr>
        <w:t>Процесс воспитания в ГБОУ КРОЦ основывается на следующих принципах взаимодействия педагогических работников и слабослышащих обучающихся:</w:t>
      </w:r>
    </w:p>
    <w:p w14:paraId="4F504967"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Times New Roman" w:hAnsi="Times New Roman" w:cs="Times New Roman"/>
          <w:iCs/>
          <w:color w:val="0D0D0D" w:themeColor="text1" w:themeTint="F2"/>
          <w:kern w:val="2"/>
          <w:sz w:val="28"/>
          <w:szCs w:val="28"/>
          <w:lang w:eastAsia="ko-KR"/>
        </w:rPr>
      </w:pPr>
      <w:r w:rsidRPr="00B13C7D">
        <w:rPr>
          <w:rFonts w:ascii="Times New Roman" w:hAnsi="Times New Roman" w:cs="Times New Roman"/>
          <w:color w:val="0D0D0D" w:themeColor="text1" w:themeTint="F2"/>
          <w:sz w:val="28"/>
          <w:szCs w:val="28"/>
        </w:rPr>
        <w:t xml:space="preserve">неукоснительное соблюдение законности и прав семьи и обучающегося, соблюдение конфиденциальности информации об обучающемся и его семье, приоритета безопасности обучающегося при нахождении в образовательной организации </w:t>
      </w:r>
      <w:r w:rsidRPr="00B13C7D">
        <w:rPr>
          <w:rFonts w:ascii="Times New Roman" w:eastAsia="Times New Roman" w:hAnsi="Times New Roman" w:cs="Times New Roman"/>
          <w:iCs/>
          <w:color w:val="0D0D0D" w:themeColor="text1" w:themeTint="F2"/>
          <w:kern w:val="2"/>
          <w:sz w:val="28"/>
          <w:szCs w:val="28"/>
          <w:lang w:eastAsia="ko-KR"/>
        </w:rPr>
        <w:t>и при его участии во внешкольных мероприятиях, проводимых образовательной организацией;</w:t>
      </w:r>
    </w:p>
    <w:p w14:paraId="561CD081"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обеспечение непрерывности коррекционно-развивающего процесса, реализуемого через содержание образовательных областей и внеурочной деятельности, включая коррекционно-развивающие занятия по программе коррекционной работы;</w:t>
      </w:r>
    </w:p>
    <w:p w14:paraId="2A77C7C5"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 xml:space="preserve">осуществление в образовательной организации процесса воспитания в условиях специально педагогически созданной слухоречевой среды при активизации развития словесной речи, речевого поведения обучающихся (включая речевой этикет), навыков устной коммуникации, в том числе восприятия и воспроизведения устной речи, ориентации в социально значимых неречевых звуках окружающего мира, развития музыкально -эстетической деятельности (при </w:t>
      </w:r>
      <w:r w:rsidRPr="00B13C7D">
        <w:rPr>
          <w:rFonts w:ascii="Times New Roman" w:eastAsia="№Е" w:hAnsi="Times New Roman" w:cs="Times New Roman"/>
          <w:color w:val="0D0D0D" w:themeColor="text1" w:themeTint="F2"/>
          <w:sz w:val="28"/>
          <w:szCs w:val="28"/>
          <w:lang w:eastAsia="ru-RU"/>
        </w:rPr>
        <w:t>пользовании индивидуальными слуховыми аппаратами, звукоусиливающей аппаратурой коллективного пользования);</w:t>
      </w:r>
    </w:p>
    <w:p w14:paraId="5037A16A"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учётом владения ими партнерами по общению, а также с учётом ситуации и задач общения; </w:t>
      </w:r>
    </w:p>
    <w:p w14:paraId="013838FA"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Times New Roman" w:hAnsi="Times New Roman" w:cs="Times New Roman"/>
          <w:iCs/>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 xml:space="preserve">использование специальных методов, приёмов и средств </w:t>
      </w:r>
      <w:r w:rsidRPr="00B13C7D">
        <w:rPr>
          <w:rFonts w:ascii="Times New Roman" w:eastAsia="Times New Roman" w:hAnsi="Times New Roman" w:cs="Times New Roman"/>
          <w:iCs/>
          <w:color w:val="0D0D0D" w:themeColor="text1" w:themeTint="F2"/>
          <w:kern w:val="2"/>
          <w:sz w:val="28"/>
          <w:szCs w:val="28"/>
          <w:lang w:eastAsia="ko-KR"/>
        </w:rPr>
        <w:t>воспитания с учётом особых образовательных потребностей глухих обучающихся;</w:t>
      </w:r>
    </w:p>
    <w:p w14:paraId="64EE7DA6"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Times New Roman" w:hAnsi="Times New Roman" w:cs="Times New Roman"/>
          <w:iCs/>
          <w:color w:val="0D0D0D" w:themeColor="text1" w:themeTint="F2"/>
          <w:kern w:val="2"/>
          <w:sz w:val="28"/>
          <w:szCs w:val="28"/>
          <w:lang w:eastAsia="ko-KR"/>
        </w:rPr>
      </w:pPr>
      <w:r w:rsidRPr="00B13C7D">
        <w:rPr>
          <w:rFonts w:ascii="Times New Roman" w:eastAsia="Times New Roman" w:hAnsi="Times New Roman" w:cs="Times New Roman"/>
          <w:iCs/>
          <w:color w:val="0D0D0D" w:themeColor="text1" w:themeTint="F2"/>
          <w:kern w:val="2"/>
          <w:sz w:val="28"/>
          <w:szCs w:val="28"/>
          <w:lang w:eastAsia="ko-KR"/>
        </w:rPr>
        <w:t xml:space="preserve">обеспечение </w:t>
      </w:r>
      <w:r w:rsidRPr="00B13C7D">
        <w:rPr>
          <w:rFonts w:ascii="Times New Roman" w:eastAsia="Times New Roman" w:hAnsi="Times New Roman" w:cs="Times New Roman"/>
          <w:color w:val="0D0D0D" w:themeColor="text1" w:themeTint="F2"/>
          <w:kern w:val="2"/>
          <w:sz w:val="28"/>
          <w:szCs w:val="28"/>
          <w:lang w:eastAsia="ko-KR"/>
        </w:rPr>
        <w:t>индивидуализация воспитательного процесса с учётом особых образовательных потребностей глухих обучающихся;</w:t>
      </w:r>
    </w:p>
    <w:p w14:paraId="2C57374D" w14:textId="77777777" w:rsidR="00A20C39" w:rsidRPr="00B13C7D" w:rsidRDefault="00A20C39" w:rsidP="00DF4F68">
      <w:pPr>
        <w:pStyle w:val="ab"/>
        <w:widowControl w:val="0"/>
        <w:numPr>
          <w:ilvl w:val="0"/>
          <w:numId w:val="49"/>
        </w:numPr>
        <w:tabs>
          <w:tab w:val="left"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максимальное расширение образовательного пространства – выход за пределы образовательной организации, реализация инклюзивной практики в процессе внеурочной деятельности;</w:t>
      </w:r>
    </w:p>
    <w:p w14:paraId="28F15CCA"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у </w:t>
      </w:r>
      <w:r w:rsidRPr="00B13C7D">
        <w:rPr>
          <w:rFonts w:ascii="Times New Roman" w:eastAsia="Times New Roman" w:hAnsi="Times New Roman" w:cs="Times New Roman"/>
          <w:iCs/>
          <w:color w:val="0D0D0D" w:themeColor="text1" w:themeTint="F2"/>
          <w:kern w:val="2"/>
          <w:sz w:val="28"/>
          <w:szCs w:val="28"/>
          <w:lang w:eastAsia="ko-KR"/>
        </w:rPr>
        <w:t>слабослышащих</w:t>
      </w:r>
      <w:r w:rsidRPr="00B13C7D">
        <w:rPr>
          <w:rFonts w:ascii="Times New Roman" w:eastAsia="Times New Roman" w:hAnsi="Times New Roman" w:cs="Times New Roman"/>
          <w:color w:val="0D0D0D" w:themeColor="text1" w:themeTint="F2"/>
          <w:sz w:val="28"/>
          <w:szCs w:val="28"/>
          <w:lang w:eastAsia="ru-RU"/>
        </w:rPr>
        <w:t xml:space="preserve"> обучающихся познавательного интереса к социокультурной жизни лиц с нарушениями слуха, включая их трудовую деятельность, личные достижения в различных сферах жизни общества; обеспечение практики внешкольного взаимодействия в разных видах общественно-полезной социокультурной деятельности с людьми, имеющими нарушения слуха – взрослыми и детьми, включая сверстников, при использовании в межличностном общении жестовой речи; </w:t>
      </w:r>
    </w:p>
    <w:p w14:paraId="4E8186BA"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обеспечение взаимодействия всех участников образовательного процесса с целью реализации единых подходов в решении воспитательных задач;</w:t>
      </w:r>
    </w:p>
    <w:p w14:paraId="5A1A6323"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создание в образовательной организации психологически комфортной среды для каждого обучающегося и педагогического работника, без которой невозможно их конструктивное взаимодействие; обеспечение деловой и эмоционально комфортной атмосферы, способствующей воспитанию и социализации обучающихся, формированию активного сотрудничества в разных видах деятельности, расширению их социального опыта при взаимодействии со взрослыми и сверстниками, в том числе имеющими нормальный слух; </w:t>
      </w:r>
    </w:p>
    <w:p w14:paraId="415A2030"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реализация процесса воспитания через создание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 организация основных совместных дел обучающихся и педагогических работников как предмета их совместной заботы;</w:t>
      </w:r>
    </w:p>
    <w:p w14:paraId="3991AF8C"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обеспечение специального психолого-педагогического сопровождения семьи, воспитывающей ребенка с нарушением слуха; </w:t>
      </w:r>
    </w:p>
    <w:p w14:paraId="25086D18"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постановка и реализация в процессе воспитания целевых установок, направленных на коррекцию отклонений в развитии и профилактику возникновения вторичных отклонений; </w:t>
      </w:r>
    </w:p>
    <w:p w14:paraId="4F4E0663"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14:paraId="7F57E78A"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учёт специфики восприятия и переработки информации при организации воспитательного процесса и оценке его достижений;</w:t>
      </w:r>
    </w:p>
    <w:p w14:paraId="6A5AA8B1"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обеспечение </w:t>
      </w:r>
      <w:r w:rsidRPr="00B13C7D">
        <w:rPr>
          <w:rFonts w:ascii="Times New Roman" w:eastAsia="Times New Roman" w:hAnsi="Times New Roman" w:cs="Times New Roman"/>
          <w:iCs/>
          <w:color w:val="0D0D0D" w:themeColor="text1" w:themeTint="F2"/>
          <w:kern w:val="2"/>
          <w:sz w:val="28"/>
          <w:szCs w:val="28"/>
          <w:lang w:eastAsia="ko-KR"/>
        </w:rPr>
        <w:t>слабослышащим</w:t>
      </w:r>
      <w:r w:rsidRPr="00B13C7D">
        <w:rPr>
          <w:rFonts w:ascii="Times New Roman" w:eastAsia="Times New Roman" w:hAnsi="Times New Roman" w:cs="Times New Roman"/>
          <w:color w:val="0D0D0D" w:themeColor="text1" w:themeTint="F2"/>
          <w:sz w:val="28"/>
          <w:szCs w:val="28"/>
          <w:lang w:eastAsia="ru-RU"/>
        </w:rPr>
        <w:t xml:space="preserve"> обучающимся специальной помощи в осмыслении, упорядочивании, дифференциации и речевом опосредовании индивидуального жизненного опыта, в развитии понимания взаимоотношений между людьми, связи событий, поступков, их мотивов, настроении, в осознании собственных возможностей и ограничений, прав и обязанностей, в формировании умений проявлять внимание к жизни близких людей, друзей;</w:t>
      </w:r>
    </w:p>
    <w:p w14:paraId="33068F67"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обеспечение особой пространственной и временной организации образовательной среды, в том числе с учётом дополнительных нарушений здоровья обучающихся с нарушениями слуха; </w:t>
      </w:r>
    </w:p>
    <w:p w14:paraId="1DB83AFC"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оказание обучающимся необходимой медицинской помощи с учётом имеющихся ограничений здоровья, в том числе на основе сетевого взаимодействия; </w:t>
      </w:r>
    </w:p>
    <w:p w14:paraId="3FBBA3D9"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системность, целесообразность и нешаблонность воспитания как условия его эффективности.</w:t>
      </w:r>
    </w:p>
    <w:p w14:paraId="1C898E8E"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Times New Roman" w:hAnsi="Times New Roman" w:cs="Times New Roman"/>
          <w:iCs/>
          <w:color w:val="0D0D0D" w:themeColor="text1" w:themeTint="F2"/>
          <w:kern w:val="2"/>
          <w:sz w:val="28"/>
          <w:szCs w:val="28"/>
          <w:lang w:eastAsia="ko-KR"/>
        </w:rPr>
      </w:pPr>
      <w:r w:rsidRPr="00B13C7D">
        <w:rPr>
          <w:rFonts w:ascii="Times New Roman" w:eastAsia="Times New Roman" w:hAnsi="Times New Roman" w:cs="Times New Roman"/>
          <w:iCs/>
          <w:color w:val="0D0D0D" w:themeColor="text1" w:themeTint="F2"/>
          <w:kern w:val="2"/>
          <w:sz w:val="28"/>
          <w:szCs w:val="28"/>
          <w:lang w:eastAsia="ko-KR"/>
        </w:rPr>
        <w:t xml:space="preserve">Основными традициями воспитания в ГБОУ КРОЦ являются следующие: </w:t>
      </w:r>
    </w:p>
    <w:p w14:paraId="642EA571"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воспитательная работа реализуется на основе общешкольных дел, с помощью которых осуществляется интеграция воспитательных усилий педагогических работников; важной характеристикой общешкольных дел является коллективная разработка, коллективное планирование, коллективное проведение и коллективный анализ результатов; по мере взросления обучающегося увеличивается его роль в совместных делах (от пассивного наблюдателя до организатора);</w:t>
      </w:r>
    </w:p>
    <w:p w14:paraId="6C8DC14E"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в проведении общешкольных дел поощряется конструктивное межклассное и межвозрастное взаимодействие обучающихся, а также их социальная активность, в том числе в условиях инклюзивной практики; </w:t>
      </w:r>
    </w:p>
    <w:p w14:paraId="153DC4B3"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AFC823"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 воспитательном процессе участвуют все педагогические работники образовательной организации; организатором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5B9DE0FF"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2.3.3. Цель и задачи воспитания</w:t>
      </w:r>
    </w:p>
    <w:p w14:paraId="52CD8142" w14:textId="77777777" w:rsidR="00A20C39" w:rsidRPr="00B13C7D" w:rsidRDefault="00A20C39" w:rsidP="00A20C39">
      <w:pPr>
        <w:widowControl w:val="0"/>
        <w:autoSpaceDE w:val="0"/>
        <w:autoSpaceDN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Е" w:hAnsi="Times New Roman" w:cs="Times New Roman"/>
          <w:bCs/>
          <w:iCs/>
          <w:color w:val="0D0D0D" w:themeColor="text1" w:themeTint="F2"/>
          <w:kern w:val="2"/>
          <w:sz w:val="28"/>
          <w:szCs w:val="28"/>
          <w:lang w:eastAsia="ko-KR"/>
        </w:rPr>
        <w:t>Главной целью</w:t>
      </w:r>
      <w:r w:rsidRPr="00B13C7D">
        <w:rPr>
          <w:rFonts w:ascii="Times New Roman" w:eastAsia="№Е" w:hAnsi="Times New Roman" w:cs="Times New Roman"/>
          <w:color w:val="0D0D0D" w:themeColor="text1" w:themeTint="F2"/>
          <w:kern w:val="2"/>
          <w:sz w:val="28"/>
          <w:szCs w:val="28"/>
          <w:lang w:eastAsia="ko-KR"/>
        </w:rPr>
        <w:t xml:space="preserve"> воспитания</w:t>
      </w:r>
      <w:r w:rsidRPr="00B13C7D">
        <w:rPr>
          <w:rFonts w:ascii="Times New Roman" w:eastAsia="№Е" w:hAnsi="Times New Roman" w:cs="Times New Roman"/>
          <w:b/>
          <w:i/>
          <w:color w:val="0D0D0D" w:themeColor="text1" w:themeTint="F2"/>
          <w:kern w:val="2"/>
          <w:sz w:val="28"/>
          <w:szCs w:val="28"/>
          <w:lang w:eastAsia="ko-KR"/>
        </w:rPr>
        <w:t xml:space="preserve"> </w:t>
      </w:r>
      <w:r w:rsidRPr="00B13C7D">
        <w:rPr>
          <w:rFonts w:ascii="Times New Roman" w:eastAsia="№Е" w:hAnsi="Times New Roman" w:cs="Times New Roman"/>
          <w:color w:val="0D0D0D" w:themeColor="text1" w:themeTint="F2"/>
          <w:kern w:val="2"/>
          <w:sz w:val="28"/>
          <w:szCs w:val="28"/>
          <w:lang w:eastAsia="ko-KR"/>
        </w:rPr>
        <w:t xml:space="preserve">является </w:t>
      </w:r>
      <w:r w:rsidRPr="00B13C7D">
        <w:rPr>
          <w:rFonts w:ascii="Times New Roman" w:eastAsia="№Е" w:hAnsi="Times New Roman" w:cs="Times New Roman"/>
          <w:iCs/>
          <w:color w:val="0D0D0D" w:themeColor="text1" w:themeTint="F2"/>
          <w:kern w:val="2"/>
          <w:sz w:val="28"/>
          <w:szCs w:val="28"/>
          <w:lang w:eastAsia="ko-KR"/>
        </w:rPr>
        <w:t xml:space="preserve">личностное развитие </w:t>
      </w:r>
      <w:r w:rsidRPr="00B13C7D">
        <w:rPr>
          <w:rFonts w:ascii="Times New Roman" w:eastAsia="Times New Roman" w:hAnsi="Times New Roman" w:cs="Times New Roman"/>
          <w:iCs/>
          <w:color w:val="0D0D0D" w:themeColor="text1" w:themeTint="F2"/>
          <w:kern w:val="2"/>
          <w:sz w:val="28"/>
          <w:szCs w:val="28"/>
          <w:lang w:eastAsia="ko-KR"/>
        </w:rPr>
        <w:t>слабослышащих</w:t>
      </w:r>
      <w:r w:rsidRPr="00B13C7D">
        <w:rPr>
          <w:rFonts w:ascii="Times New Roman" w:eastAsia="№Е" w:hAnsi="Times New Roman" w:cs="Times New Roman"/>
          <w:iCs/>
          <w:color w:val="0D0D0D" w:themeColor="text1" w:themeTint="F2"/>
          <w:kern w:val="2"/>
          <w:sz w:val="28"/>
          <w:szCs w:val="28"/>
          <w:lang w:eastAsia="ko-KR"/>
        </w:rPr>
        <w:t xml:space="preserve"> обучающихся, </w:t>
      </w:r>
      <w:r w:rsidRPr="00B13C7D">
        <w:rPr>
          <w:rFonts w:ascii="Times New Roman" w:hAnsi="Times New Roman" w:cs="Times New Roman"/>
          <w:color w:val="0D0D0D" w:themeColor="text1" w:themeTint="F2"/>
          <w:sz w:val="28"/>
          <w:szCs w:val="28"/>
        </w:rPr>
        <w:t>проявляющееся в усвоении ими социально значимых знаний,</w:t>
      </w:r>
      <w:r w:rsidRPr="00B13C7D">
        <w:rPr>
          <w:rFonts w:ascii="Times New Roman" w:hAnsi="Times New Roman" w:cs="Times New Roman"/>
          <w:color w:val="0D0D0D" w:themeColor="text1" w:themeTint="F2"/>
          <w:position w:val="1"/>
          <w:sz w:val="28"/>
          <w:szCs w:val="28"/>
        </w:rPr>
        <w:t xml:space="preserve"> </w:t>
      </w:r>
      <w:r w:rsidRPr="00B13C7D">
        <w:rPr>
          <w:rFonts w:ascii="Times New Roman" w:hAnsi="Times New Roman" w:cs="Times New Roman"/>
          <w:color w:val="0D0D0D" w:themeColor="text1" w:themeTint="F2"/>
          <w:sz w:val="28"/>
          <w:szCs w:val="28"/>
        </w:rPr>
        <w:t xml:space="preserve">развитии позитивного отношения к общественным ценностям, приобретении соответствующего духовно-нравственным общественным ценностям опыта поведения, применения сформированных знаний и отношений на практике в процессе осуществления социально значимых дел. </w:t>
      </w:r>
    </w:p>
    <w:p w14:paraId="30E4AD06" w14:textId="77777777" w:rsidR="00A20C39" w:rsidRPr="00B13C7D" w:rsidRDefault="00A20C39" w:rsidP="00A20C39">
      <w:pPr>
        <w:widowControl w:val="0"/>
        <w:autoSpaceDE w:val="0"/>
        <w:autoSpaceDN w:val="0"/>
        <w:spacing w:after="0" w:line="360" w:lineRule="auto"/>
        <w:ind w:firstLine="709"/>
        <w:jc w:val="both"/>
        <w:rPr>
          <w:rFonts w:ascii="Times New Roman" w:eastAsia="№Е" w:hAnsi="Times New Roman" w:cs="Times New Roman"/>
          <w:color w:val="0D0D0D" w:themeColor="text1" w:themeTint="F2"/>
          <w:kern w:val="2"/>
          <w:sz w:val="28"/>
          <w:szCs w:val="28"/>
          <w:lang w:eastAsia="ko-KR"/>
        </w:rPr>
      </w:pPr>
      <w:r w:rsidRPr="00B13C7D">
        <w:rPr>
          <w:rFonts w:ascii="Times New Roman" w:eastAsia="№Е" w:hAnsi="Times New Roman" w:cs="Times New Roman"/>
          <w:iCs/>
          <w:color w:val="0D0D0D" w:themeColor="text1" w:themeTint="F2"/>
          <w:kern w:val="2"/>
          <w:sz w:val="28"/>
          <w:szCs w:val="28"/>
          <w:lang w:eastAsia="ko-KR"/>
        </w:rPr>
        <w:t xml:space="preserve">Современный воспитательный идеал обучающегося – это высоконравственный гражданин России, освоивший и реализующий в процессе жизнедеятельности </w:t>
      </w:r>
      <w:r w:rsidRPr="00B13C7D">
        <w:rPr>
          <w:rFonts w:ascii="Times New Roman" w:eastAsia="Times New Roman" w:hAnsi="Times New Roman" w:cs="Times New Roman"/>
          <w:color w:val="0D0D0D" w:themeColor="text1" w:themeTint="F2"/>
          <w:kern w:val="2"/>
          <w:sz w:val="28"/>
          <w:szCs w:val="28"/>
          <w:lang w:eastAsia="ko-KR"/>
        </w:rPr>
        <w:t>национальные ценности российского общества – патриотизм, гражданственность, гуманизм, социальную солидарность, духовные и культурные традиции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О</w:t>
      </w:r>
      <w:r w:rsidRPr="00B13C7D">
        <w:rPr>
          <w:rFonts w:ascii="Times New Roman" w:eastAsia="№Е" w:hAnsi="Times New Roman" w:cs="Times New Roman"/>
          <w:iCs/>
          <w:color w:val="0D0D0D" w:themeColor="text1" w:themeTint="F2"/>
          <w:kern w:val="2"/>
          <w:sz w:val="28"/>
          <w:szCs w:val="28"/>
          <w:lang w:eastAsia="ko-KR"/>
        </w:rPr>
        <w:t>бучающийся социально адаптирован, демонстрирует готовность к социально-коммуникативному взаимодействию со слышащими людьми и с лицами с нарушениями слуха при использовании средств коммуникации, доступных партерам по общению – словесной речи (устной и/или письменной) и жестовой (русского жестового языка и/ или калькирующей жестовой речи); обучающийся пользуется индивидуальными слуховыми аппаратами, проявляет способность поиска и применения информации о новых средствах слухопротезирования, ассистивных технологиях, улучшающих качество его жизни, демонстрирует готовность к сознательному выбору профессии с учётом собственных интересов, возможностей и ограничений, обусловленных нарушением слуха, потребностей рынка труда.</w:t>
      </w:r>
    </w:p>
    <w:p w14:paraId="4FCE962C" w14:textId="77777777" w:rsidR="00A20C39" w:rsidRPr="00B13C7D" w:rsidRDefault="00A20C39" w:rsidP="00A20C39">
      <w:pPr>
        <w:widowControl w:val="0"/>
        <w:autoSpaceDE w:val="0"/>
        <w:autoSpaceDN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Е" w:hAnsi="Times New Roman" w:cs="Times New Roman"/>
          <w:iCs/>
          <w:color w:val="0D0D0D" w:themeColor="text1" w:themeTint="F2"/>
          <w:sz w:val="28"/>
          <w:szCs w:val="28"/>
          <w:lang w:eastAsia="ru-RU"/>
        </w:rPr>
        <w:t xml:space="preserve">Целевыми приоритетами образования </w:t>
      </w:r>
      <w:r w:rsidRPr="00B13C7D">
        <w:rPr>
          <w:rFonts w:ascii="Times New Roman" w:eastAsia="Times New Roman" w:hAnsi="Times New Roman" w:cs="Times New Roman"/>
          <w:iCs/>
          <w:color w:val="0D0D0D" w:themeColor="text1" w:themeTint="F2"/>
          <w:kern w:val="2"/>
          <w:sz w:val="28"/>
          <w:szCs w:val="28"/>
          <w:lang w:eastAsia="ko-KR"/>
        </w:rPr>
        <w:t>слабослышащих</w:t>
      </w:r>
      <w:r w:rsidRPr="00B13C7D">
        <w:rPr>
          <w:rFonts w:ascii="Times New Roman" w:eastAsia="№Е" w:hAnsi="Times New Roman" w:cs="Times New Roman"/>
          <w:iCs/>
          <w:color w:val="0D0D0D" w:themeColor="text1" w:themeTint="F2"/>
          <w:sz w:val="28"/>
          <w:szCs w:val="28"/>
          <w:lang w:eastAsia="ru-RU"/>
        </w:rPr>
        <w:t xml:space="preserve"> обучающихся является развитие социально значимых знаний и социально значимых общественных отношений как со слышащими людьми, так и лицами, имеющими нарушения слуха, приобретение опыта осуществления социально значимых дел. </w:t>
      </w:r>
      <w:r w:rsidRPr="00B13C7D">
        <w:rPr>
          <w:rFonts w:ascii="Times New Roman" w:hAnsi="Times New Roman" w:cs="Times New Roman"/>
          <w:color w:val="0D0D0D" w:themeColor="text1" w:themeTint="F2"/>
          <w:sz w:val="28"/>
          <w:szCs w:val="28"/>
        </w:rPr>
        <w:t xml:space="preserve">При достижении цели воспитания важное значение придается сочетанию усилий педагогических работников по развитию личности обучающегося и усилий самого обучающегося по своему саморазвитию. Сотрудничество обучающихся и педагогических работников являются важным фактором успеха в достижении цели. </w:t>
      </w:r>
    </w:p>
    <w:p w14:paraId="4363EB67"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Е"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 xml:space="preserve">Конкретизация общей цели воспитания применительно к возрастным особенностям обучающихся на уровне основного общего образования позволяет выделить целевые приоритеты, в том числе создание условий для развития социально значимых отношений обучающихся и, прежде всего, ценностных отношений: к своему отечеству, своей малой и большой Родине, к своей семье, к труду, </w:t>
      </w:r>
      <w:r w:rsidRPr="00B13C7D">
        <w:rPr>
          <w:rFonts w:ascii="Times New Roman" w:eastAsia="№Е" w:hAnsi="Times New Roman" w:cs="Times New Roman"/>
          <w:color w:val="0D0D0D" w:themeColor="text1" w:themeTint="F2"/>
          <w:sz w:val="28"/>
          <w:szCs w:val="28"/>
          <w:lang w:eastAsia="ru-RU"/>
        </w:rPr>
        <w:t xml:space="preserve">в том числе учебному, </w:t>
      </w:r>
      <w:r w:rsidRPr="00B13C7D">
        <w:rPr>
          <w:rFonts w:ascii="Times New Roman" w:hAnsi="Times New Roman" w:cs="Times New Roman"/>
          <w:color w:val="0D0D0D" w:themeColor="text1" w:themeTint="F2"/>
          <w:sz w:val="28"/>
          <w:szCs w:val="28"/>
        </w:rPr>
        <w:t>к природе, к знаниям, к культуре как духовному богатству общества</w:t>
      </w:r>
      <w:r w:rsidRPr="00B13C7D">
        <w:rPr>
          <w:rFonts w:ascii="Times New Roman" w:eastAsia="№Е" w:hAnsi="Times New Roman" w:cs="Times New Roman"/>
          <w:color w:val="0D0D0D" w:themeColor="text1" w:themeTint="F2"/>
          <w:sz w:val="28"/>
          <w:szCs w:val="28"/>
          <w:lang w:eastAsia="ru-RU"/>
        </w:rPr>
        <w:t xml:space="preserve">, в том числе к социокультурным ценностям и традициям сообщества лиц с нарушениями слуха, к окружающим людям как социальным партнерам, к выстраиванию продуктивного взаимодействия со взрослыми и детьми, включая сверстников, как нормально слышащих, так и с нарушениями слуха, </w:t>
      </w:r>
      <w:r w:rsidRPr="00B13C7D">
        <w:rPr>
          <w:rFonts w:ascii="Times New Roman" w:hAnsi="Times New Roman" w:cs="Times New Roman"/>
          <w:color w:val="0D0D0D" w:themeColor="text1" w:themeTint="F2"/>
          <w:sz w:val="28"/>
          <w:szCs w:val="28"/>
        </w:rPr>
        <w:t xml:space="preserve">к  собственному здоровью и безопасности, к самим себе как самоопределяющимся и самореализующимся личностям, отвечающим за собственное будущее, в том числе за </w:t>
      </w:r>
      <w:r w:rsidRPr="00B13C7D">
        <w:rPr>
          <w:rFonts w:ascii="Times New Roman" w:eastAsia="№Е" w:hAnsi="Times New Roman" w:cs="Times New Roman"/>
          <w:color w:val="0D0D0D" w:themeColor="text1" w:themeTint="F2"/>
          <w:sz w:val="28"/>
          <w:szCs w:val="28"/>
          <w:lang w:eastAsia="ru-RU"/>
        </w:rPr>
        <w:t xml:space="preserve">достижение качественного образования. </w:t>
      </w:r>
    </w:p>
    <w:p w14:paraId="6B4AAAF4" w14:textId="77777777" w:rsidR="00A20C39" w:rsidRPr="00B13C7D" w:rsidRDefault="00A20C39" w:rsidP="00A20C39">
      <w:pPr>
        <w:widowControl w:val="0"/>
        <w:tabs>
          <w:tab w:val="left" w:pos="284"/>
        </w:tabs>
        <w:autoSpaceDE w:val="0"/>
        <w:autoSpaceDN w:val="0"/>
        <w:spacing w:after="0" w:line="360" w:lineRule="auto"/>
        <w:ind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Выделение данных приоритетов в воспитании </w:t>
      </w:r>
      <w:r w:rsidRPr="00B13C7D">
        <w:rPr>
          <w:rFonts w:ascii="Times New Roman" w:eastAsia="Times New Roman" w:hAnsi="Times New Roman" w:cs="Times New Roman"/>
          <w:iCs/>
          <w:color w:val="0D0D0D" w:themeColor="text1" w:themeTint="F2"/>
          <w:kern w:val="2"/>
          <w:sz w:val="28"/>
          <w:szCs w:val="28"/>
          <w:lang w:eastAsia="ko-KR"/>
        </w:rPr>
        <w:t>слабослышащих</w:t>
      </w:r>
      <w:r w:rsidRPr="00B13C7D">
        <w:rPr>
          <w:rFonts w:ascii="Times New Roman" w:eastAsia="№Е" w:hAnsi="Times New Roman" w:cs="Times New Roman"/>
          <w:color w:val="0D0D0D" w:themeColor="text1" w:themeTint="F2"/>
          <w:sz w:val="28"/>
          <w:szCs w:val="28"/>
          <w:lang w:eastAsia="ru-RU"/>
        </w:rPr>
        <w:t xml:space="preserve"> обучающихся на уровне основного общего образования обусловлено их возрастными особенностями, личностными устремлениями, становлением их ценностных социальных ориентаций, жизненной позиции. </w:t>
      </w:r>
    </w:p>
    <w:p w14:paraId="2A8D38FF" w14:textId="77777777" w:rsidR="00A20C39" w:rsidRPr="00B13C7D" w:rsidRDefault="00A20C39" w:rsidP="00A20C39">
      <w:pPr>
        <w:widowControl w:val="0"/>
        <w:tabs>
          <w:tab w:val="left" w:pos="284"/>
        </w:tabs>
        <w:autoSpaceDE w:val="0"/>
        <w:autoSpaceDN w:val="0"/>
        <w:spacing w:after="0" w:line="360" w:lineRule="auto"/>
        <w:ind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Воспитательная работа, направленная на достижение поставленной цели, позволит </w:t>
      </w:r>
      <w:r w:rsidRPr="00B13C7D">
        <w:rPr>
          <w:rFonts w:ascii="Times New Roman" w:eastAsia="Times New Roman" w:hAnsi="Times New Roman" w:cs="Times New Roman"/>
          <w:iCs/>
          <w:color w:val="0D0D0D" w:themeColor="text1" w:themeTint="F2"/>
          <w:kern w:val="2"/>
          <w:sz w:val="28"/>
          <w:szCs w:val="28"/>
          <w:lang w:eastAsia="ko-KR"/>
        </w:rPr>
        <w:t>слабослышащи</w:t>
      </w:r>
      <w:r w:rsidRPr="00B13C7D">
        <w:rPr>
          <w:rFonts w:ascii="Times New Roman" w:eastAsia="№Е" w:hAnsi="Times New Roman" w:cs="Times New Roman"/>
          <w:color w:val="0D0D0D" w:themeColor="text1" w:themeTint="F2"/>
          <w:sz w:val="28"/>
          <w:szCs w:val="28"/>
          <w:lang w:eastAsia="ru-RU"/>
        </w:rPr>
        <w:t>м обучающимся получить необходимые навыки социальной адаптации, продуктивного взаимодействия с окружающими людьми, определить жизненные приоритеты.</w:t>
      </w:r>
    </w:p>
    <w:p w14:paraId="06D046E9" w14:textId="77777777" w:rsidR="00A20C39" w:rsidRPr="00B13C7D" w:rsidRDefault="00A20C39" w:rsidP="00A20C39">
      <w:pPr>
        <w:widowControl w:val="0"/>
        <w:tabs>
          <w:tab w:val="left" w:pos="284"/>
        </w:tabs>
        <w:autoSpaceDE w:val="0"/>
        <w:autoSpaceDN w:val="0"/>
        <w:spacing w:after="0" w:line="360" w:lineRule="auto"/>
        <w:ind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Достижению поставленной цели воспитания </w:t>
      </w:r>
      <w:r w:rsidRPr="00B13C7D">
        <w:rPr>
          <w:rFonts w:ascii="Times New Roman" w:eastAsia="Times New Roman" w:hAnsi="Times New Roman" w:cs="Times New Roman"/>
          <w:iCs/>
          <w:color w:val="0D0D0D" w:themeColor="text1" w:themeTint="F2"/>
          <w:kern w:val="2"/>
          <w:sz w:val="28"/>
          <w:szCs w:val="28"/>
          <w:lang w:eastAsia="ko-KR"/>
        </w:rPr>
        <w:t>слабослышащих</w:t>
      </w:r>
      <w:r w:rsidRPr="00B13C7D">
        <w:rPr>
          <w:rFonts w:ascii="Times New Roman" w:eastAsia="№Е" w:hAnsi="Times New Roman" w:cs="Times New Roman"/>
          <w:color w:val="0D0D0D" w:themeColor="text1" w:themeTint="F2"/>
          <w:sz w:val="28"/>
          <w:szCs w:val="28"/>
          <w:lang w:eastAsia="ru-RU"/>
        </w:rPr>
        <w:t xml:space="preserve"> обучающихся способствует решение следующих задач: </w:t>
      </w:r>
    </w:p>
    <w:p w14:paraId="7F3D1BED"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реализация возможностей специально педагогически созданной в образовательной организации слухоречевой среды для более полноценного развития и социализации обучающихся, активизации развития их словесной речи (устной и письменной), речевого поведения, навыков устной коммуникации (при пользовании индивидуальными слуховыми аппаратами, а также звукоусиливающей аппаратурой коллективного пользования), ориентации в неречевых звуках окружающего мира;</w:t>
      </w:r>
    </w:p>
    <w:p w14:paraId="666557A5"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реализация воспитательного потенциала уроков и воспитательных возможностей внеурочной деятельности глухих обучающихся, в том числе в условиях интерната;</w:t>
      </w:r>
    </w:p>
    <w:p w14:paraId="58E03B38"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поддержка активного участия классных сообществ в деятельности образовательной организации, а также во внешкольной социокультурной, общественно-трудовой и спортивно-оздоровительной деятельности, в том числе на основе инклюзивной практики, при реализации потенциала классного руководства и педагогической деятельности воспитателей в условиях интерната;</w:t>
      </w:r>
    </w:p>
    <w:p w14:paraId="2D4CAADD"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поддержка активного участия классных сообществ в деятельности общественных организаций, объединяющих лиц с нарушениями слуха, при реализации потенциала классного руководства и педагогической деятельности воспитателей в условиях интерната;</w:t>
      </w:r>
    </w:p>
    <w:p w14:paraId="714399C1"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развитие ученического самоуправления на уровне классных сообществ и образовательной организации; </w:t>
      </w:r>
    </w:p>
    <w:p w14:paraId="496E672A"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реализация воспитательных возможностей общешкольных ключевых дел при их коллективном планировании, организации и проведении;</w:t>
      </w:r>
    </w:p>
    <w:p w14:paraId="2B789F62"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вовлечение обучающихся в кружки, секции, клубы, студии и иные объединения дополнительного образования, в том числе осуществляющие инклюзивную практику, реализация их воспитательных возможностей;</w:t>
      </w:r>
    </w:p>
    <w:p w14:paraId="4D87465F"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поддержка деятельности функционирующих на базе образовательной организации детских общественных объединений и организаций;</w:t>
      </w:r>
    </w:p>
    <w:p w14:paraId="59A38732"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вовлечение обучающихся в культурно-просветительские и спортивно-оздоровительные мероприятия – экскурсии, посещения выставок, театров, экспедиции,15 походы, спортивные соревнования, в том числе на основе инклюзивной практики, при реализации их воспитательного потенциала;</w:t>
      </w:r>
    </w:p>
    <w:p w14:paraId="71867D73"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проведение профориентационной работы с обучающимися с учётом их интересов, способностей, а также ограничений, вызванных нарушением слуха, потребностей рынка труда региона;</w:t>
      </w:r>
    </w:p>
    <w:p w14:paraId="4F87A162"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организация работы школьных медиа с учетом особых образовательных потребностей и возможностей </w:t>
      </w:r>
      <w:r w:rsidRPr="00B13C7D">
        <w:rPr>
          <w:rFonts w:ascii="Times New Roman" w:eastAsia="Times New Roman" w:hAnsi="Times New Roman" w:cs="Times New Roman"/>
          <w:iCs/>
          <w:color w:val="0D0D0D" w:themeColor="text1" w:themeTint="F2"/>
          <w:kern w:val="2"/>
          <w:sz w:val="28"/>
          <w:szCs w:val="28"/>
          <w:lang w:eastAsia="ko-KR"/>
        </w:rPr>
        <w:t>слабослышащих</w:t>
      </w:r>
      <w:r w:rsidRPr="00B13C7D">
        <w:rPr>
          <w:rFonts w:ascii="Times New Roman" w:eastAsia="№Е" w:hAnsi="Times New Roman" w:cs="Times New Roman"/>
          <w:color w:val="0D0D0D" w:themeColor="text1" w:themeTint="F2"/>
          <w:sz w:val="28"/>
          <w:szCs w:val="28"/>
          <w:lang w:eastAsia="ru-RU"/>
        </w:rPr>
        <w:t xml:space="preserve"> обучающихся, реализация их воспитательного потенциала; </w:t>
      </w:r>
    </w:p>
    <w:p w14:paraId="21470924"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развитие предметно-эстетической среды образовательной организации и реализация ее воспитательных возможностей;</w:t>
      </w:r>
    </w:p>
    <w:p w14:paraId="3D366A11"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организация работы с семьями обучающихся, направленной на совместное решение проблем их личностного развития.</w:t>
      </w:r>
    </w:p>
    <w:p w14:paraId="6B8FECA8" w14:textId="77777777" w:rsidR="00A20C39" w:rsidRPr="00B13C7D" w:rsidRDefault="00A20C39" w:rsidP="00A20C39">
      <w:pPr>
        <w:spacing w:after="0" w:line="360" w:lineRule="auto"/>
        <w:ind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Планомерная реализация поставленных задач позволит создать в образовательной организации интересную творческую среду, способствующую </w:t>
      </w:r>
      <w:r w:rsidRPr="00B13C7D">
        <w:rPr>
          <w:rFonts w:ascii="Times New Roman" w:eastAsia="№Е" w:hAnsi="Times New Roman" w:cs="Times New Roman"/>
          <w:iCs/>
          <w:color w:val="0D0D0D" w:themeColor="text1" w:themeTint="F2"/>
          <w:sz w:val="28"/>
          <w:szCs w:val="28"/>
          <w:lang w:eastAsia="ru-RU"/>
        </w:rPr>
        <w:t>позитивной динамике развития и саморазвития личности</w:t>
      </w:r>
      <w:r w:rsidRPr="00B13C7D">
        <w:rPr>
          <w:rFonts w:ascii="Times New Roman" w:eastAsia="№Е" w:hAnsi="Times New Roman" w:cs="Times New Roman"/>
          <w:color w:val="0D0D0D" w:themeColor="text1" w:themeTint="F2"/>
          <w:sz w:val="28"/>
          <w:szCs w:val="28"/>
          <w:lang w:eastAsia="ru-RU"/>
        </w:rPr>
        <w:t>. Это явится одним из эффективных способов профилактики антисоциального поведения обучающихся.</w:t>
      </w:r>
    </w:p>
    <w:p w14:paraId="0B76EB1C"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2.3.4. Виды, формы и содержание деятельности</w:t>
      </w:r>
    </w:p>
    <w:p w14:paraId="6C26513C" w14:textId="77777777" w:rsidR="00A20C39" w:rsidRPr="00B13C7D" w:rsidRDefault="00A20C39" w:rsidP="00A20C39">
      <w:pPr>
        <w:widowControl w:val="0"/>
        <w:autoSpaceDE w:val="0"/>
        <w:autoSpaceDN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15075041"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i/>
          <w:iCs/>
          <w:color w:val="0D0D0D" w:themeColor="text1" w:themeTint="F2"/>
          <w:kern w:val="2"/>
          <w:sz w:val="28"/>
          <w:szCs w:val="28"/>
          <w:lang w:eastAsia="ko-KR"/>
        </w:rPr>
      </w:pPr>
      <w:r w:rsidRPr="00B13C7D">
        <w:rPr>
          <w:rFonts w:ascii="Times New Roman" w:eastAsia="Times New Roman" w:hAnsi="Times New Roman" w:cs="Times New Roman"/>
          <w:i/>
          <w:iCs/>
          <w:color w:val="0D0D0D" w:themeColor="text1" w:themeTint="F2"/>
          <w:kern w:val="2"/>
          <w:sz w:val="28"/>
          <w:szCs w:val="28"/>
          <w:lang w:eastAsia="ko-KR"/>
        </w:rPr>
        <w:t>Модуль «Ключевые общешкольные дела»</w:t>
      </w:r>
    </w:p>
    <w:p w14:paraId="549E7EFD" w14:textId="77777777" w:rsidR="00A20C39" w:rsidRPr="00B13C7D" w:rsidRDefault="00A20C39" w:rsidP="00A20C39">
      <w:pPr>
        <w:widowControl w:val="0"/>
        <w:autoSpaceDE w:val="0"/>
        <w:autoSpaceDN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Ключевые дела – это главные традиционные общешкольные дела, в которых принимает участие большинство обучающихся с нарушениями слуха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w:t>
      </w:r>
    </w:p>
    <w:p w14:paraId="5F7AA4A6" w14:textId="77777777" w:rsidR="00A20C39" w:rsidRPr="00B13C7D" w:rsidRDefault="00A20C39" w:rsidP="00A20C39">
      <w:pPr>
        <w:widowControl w:val="0"/>
        <w:autoSpaceDE w:val="0"/>
        <w:autoSpaceDN w:val="0"/>
        <w:spacing w:after="0" w:line="360" w:lineRule="auto"/>
        <w:ind w:firstLine="709"/>
        <w:jc w:val="both"/>
        <w:rPr>
          <w:rFonts w:ascii="Times New Roman" w:eastAsia="№Е" w:hAnsi="Times New Roman" w:cs="Times New Roman"/>
          <w:color w:val="0D0D0D" w:themeColor="text1" w:themeTint="F2"/>
          <w:kern w:val="2"/>
          <w:sz w:val="28"/>
          <w:szCs w:val="28"/>
        </w:rPr>
      </w:pPr>
      <w:r w:rsidRPr="00B13C7D">
        <w:rPr>
          <w:rFonts w:ascii="Times New Roman" w:hAnsi="Times New Roman" w:cs="Times New Roman"/>
          <w:color w:val="0D0D0D" w:themeColor="text1" w:themeTint="F2"/>
          <w:sz w:val="28"/>
          <w:szCs w:val="28"/>
        </w:rPr>
        <w:t>Широкое включение ключевых дел позволяет преодолеть сведение воспитательного процесса к набору мероприятий, организуемых педагогическими работниками для обучающихся</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С этой целью используются формы работы, предусмотренные </w:t>
      </w:r>
      <w:r w:rsidRPr="00B13C7D">
        <w:rPr>
          <w:rFonts w:ascii="Times New Roman" w:eastAsia="№Е" w:hAnsi="Times New Roman" w:cs="Times New Roman"/>
          <w:color w:val="0D0D0D" w:themeColor="text1" w:themeTint="F2"/>
          <w:kern w:val="2"/>
          <w:sz w:val="28"/>
          <w:szCs w:val="28"/>
        </w:rPr>
        <w:t xml:space="preserve">вне образовательной организации, в том числе при реализации инклюзивной практики, </w:t>
      </w:r>
      <w:r w:rsidRPr="00B13C7D">
        <w:rPr>
          <w:rFonts w:ascii="Times New Roman" w:eastAsia="№Е" w:hAnsi="Times New Roman" w:cs="Times New Roman"/>
          <w:bCs/>
          <w:iCs/>
          <w:color w:val="0D0D0D" w:themeColor="text1" w:themeTint="F2"/>
          <w:kern w:val="2"/>
          <w:sz w:val="28"/>
          <w:szCs w:val="28"/>
        </w:rPr>
        <w:t>на</w:t>
      </w:r>
      <w:r w:rsidRPr="00B13C7D">
        <w:rPr>
          <w:rFonts w:ascii="Times New Roman" w:eastAsia="№Е" w:hAnsi="Times New Roman" w:cs="Times New Roman"/>
          <w:b/>
          <w:bCs/>
          <w:i/>
          <w:iCs/>
          <w:color w:val="0D0D0D" w:themeColor="text1" w:themeTint="F2"/>
          <w:kern w:val="2"/>
          <w:sz w:val="28"/>
          <w:szCs w:val="28"/>
        </w:rPr>
        <w:t xml:space="preserve"> </w:t>
      </w:r>
      <w:r w:rsidRPr="00B13C7D">
        <w:rPr>
          <w:rFonts w:ascii="Times New Roman" w:eastAsia="№Е" w:hAnsi="Times New Roman" w:cs="Times New Roman"/>
          <w:bCs/>
          <w:iCs/>
          <w:color w:val="0D0D0D" w:themeColor="text1" w:themeTint="F2"/>
          <w:kern w:val="2"/>
          <w:sz w:val="28"/>
          <w:szCs w:val="28"/>
        </w:rPr>
        <w:t>уровне образовательной организации, на уровне классов, на уровне обучающихся.</w:t>
      </w:r>
    </w:p>
    <w:p w14:paraId="7F0B4DFE"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bCs/>
          <w:iCs/>
          <w:color w:val="0D0D0D" w:themeColor="text1" w:themeTint="F2"/>
          <w:kern w:val="2"/>
          <w:sz w:val="28"/>
          <w:szCs w:val="28"/>
          <w:lang w:eastAsia="ko-KR"/>
        </w:rPr>
      </w:pPr>
      <w:r w:rsidRPr="00B13C7D">
        <w:rPr>
          <w:rFonts w:ascii="Times New Roman" w:eastAsia="Times New Roman" w:hAnsi="Times New Roman" w:cs="Times New Roman"/>
          <w:bCs/>
          <w:iCs/>
          <w:color w:val="0D0D0D" w:themeColor="text1" w:themeTint="F2"/>
          <w:kern w:val="2"/>
          <w:sz w:val="28"/>
          <w:szCs w:val="28"/>
          <w:lang w:eastAsia="ko-KR"/>
        </w:rPr>
        <w:t>Вне образовательной организации могут быть предусмотрены:</w:t>
      </w:r>
    </w:p>
    <w:p w14:paraId="6FBBF35F"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социальные проекты – ежегодные совместно разрабатываемые и реализуемые обучающимися и педагогическими работниками комплексы дел (патриотической, экологической, трудовой и благотворительной направленности), ориентированные на преобразование окружающего образовательную организацию социума, в том числе при реализации инклюзивной практики;</w:t>
      </w:r>
    </w:p>
    <w:p w14:paraId="18746525"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открытые дискуссионные площадки для обучающихся, педагогов, родителей, в том числе при реализации инклюзивной практики, организуемые систематически, на которые приглашаются представители других образовательных организаций (структурных подразделений), медицинские работники, деятели науки и культуры, общественности и др. для обсуждения нравственных, социальных, экологических вопросов, приобщения к культуре и искусству, социально -психологических проблем, актуальных для подростков, в том числе продуктивного взаимодействия с людьми (с нормальным и нарушенным слухом), профориентации и др., предупреждения вредных привычек и асоциального поведения, вопросов  здорового образа жизни и безопасного поведения, использования людьми с нарушениями слуха средств слухопротезирования и ассистивных технологий, способствующих улучшению качества их жизни;</w:t>
      </w:r>
    </w:p>
    <w:p w14:paraId="445909FE"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открытые дискуссионные площадки для обучающихся, педагогов, родителей для обсуждения актуальных вопросов социокультурных традиций и новых общественных явлений в деятельности общественных организаций лиц с нарушениями слуха, в социально-трудовой жизни людей с нарушениями слуха и др., на которые могут быть приглашены представители других образовательных организаций (структурных подразделений), общественности, медицинские работники, деятели науки и культуры и др.; </w:t>
      </w:r>
    </w:p>
    <w:p w14:paraId="26E12F0A"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спортивные состязания, праздники, фестивали, представления, выставки творческих работ обучающихся и др., в том числе совместных со слышащими сверстниками, которые открывают возможности для их творческой самореализации и включают в деятельную заботу об окружающих, в том числе мероприятия для жителей микрорайона, а также мероприятия, организуемые совместно с семьями обучающихся; </w:t>
      </w:r>
    </w:p>
    <w:p w14:paraId="27D65D57"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участие обучающихся и педагогических работников во всероссийских акциях, посвященных значимым отечественным и международным событиям, в том числе проводимых совместно со слышащими сверстниками.</w:t>
      </w:r>
    </w:p>
    <w:p w14:paraId="65C789C0"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bCs/>
          <w:iCs/>
          <w:color w:val="0D0D0D" w:themeColor="text1" w:themeTint="F2"/>
          <w:kern w:val="2"/>
          <w:sz w:val="28"/>
          <w:szCs w:val="28"/>
          <w:lang w:eastAsia="ko-KR"/>
        </w:rPr>
      </w:pPr>
      <w:r w:rsidRPr="00B13C7D">
        <w:rPr>
          <w:rFonts w:ascii="Times New Roman" w:eastAsia="Times New Roman" w:hAnsi="Times New Roman" w:cs="Times New Roman"/>
          <w:bCs/>
          <w:iCs/>
          <w:color w:val="0D0D0D" w:themeColor="text1" w:themeTint="F2"/>
          <w:kern w:val="2"/>
          <w:sz w:val="28"/>
          <w:szCs w:val="28"/>
          <w:lang w:eastAsia="ko-KR"/>
        </w:rPr>
        <w:t>На уровне образовательной организации могут быть предусмотрены:</w:t>
      </w:r>
    </w:p>
    <w:p w14:paraId="32FC7EF7"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разновозрастные сборы, в том числе совместные со слышащими сверстниками, – ежегодные выездные события – однодневные и  многодневные, включающие комплекс коллективных творческих дел, в процессе которых складывается атмосфера эмоционально-психологического комфорта, способствующая развитию дружеских отношений между обучающимися, их общности с педагогическими работниками, формируется ответственное отношение к порученному делу; </w:t>
      </w:r>
    </w:p>
    <w:p w14:paraId="1B9F9902"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общешкольные праздники, в том числе при приглашении слышащих сверстников, ежегодно проводимые творческие дела (театрализованные, литературные и т.п.), связанные со значимыми для обучающихся и педагогических работников знаменательными датами;</w:t>
      </w:r>
    </w:p>
    <w:p w14:paraId="54BD9BF2"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торжественные ритуалы посвящения, в том числе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091471ED"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капустники – театрализованно-юмористические выступления обучающихся, педагогических работников, родителей на темы школьной жизни, создающие атмосферу творчества и неформального общения, способствующие сплочению детского, педагогического и родительского сообществ;</w:t>
      </w:r>
    </w:p>
    <w:p w14:paraId="706350DC"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церемонии награждения обучающихся и педагогических работников за особые достижения, активное участие в жизни образовательной организации, защиту чести школы в конкурсах, соревнованиях, олимпиадах, значительный вклад в развитие образовательной организации, что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уважения друг к другу.</w:t>
      </w:r>
    </w:p>
    <w:p w14:paraId="2D21F7DE" w14:textId="77777777" w:rsidR="00A20C39" w:rsidRPr="00B13C7D" w:rsidRDefault="00A20C39" w:rsidP="00A20C39">
      <w:pPr>
        <w:widowControl w:val="0"/>
        <w:autoSpaceDE w:val="0"/>
        <w:autoSpaceDN w:val="0"/>
        <w:spacing w:after="0" w:line="360" w:lineRule="auto"/>
        <w:ind w:firstLine="709"/>
        <w:jc w:val="both"/>
        <w:rPr>
          <w:rFonts w:ascii="Times New Roman" w:eastAsia="№Е" w:hAnsi="Times New Roman" w:cs="Times New Roman"/>
          <w:bCs/>
          <w:i/>
          <w:iCs/>
          <w:color w:val="0D0D0D" w:themeColor="text1" w:themeTint="F2"/>
          <w:kern w:val="2"/>
          <w:sz w:val="28"/>
          <w:szCs w:val="28"/>
          <w:u w:val="single"/>
          <w:lang w:eastAsia="ko-KR"/>
        </w:rPr>
      </w:pPr>
      <w:r w:rsidRPr="00B13C7D">
        <w:rPr>
          <w:rFonts w:ascii="Times New Roman" w:eastAsia="Times New Roman" w:hAnsi="Times New Roman" w:cs="Times New Roman"/>
          <w:bCs/>
          <w:iCs/>
          <w:color w:val="0D0D0D" w:themeColor="text1" w:themeTint="F2"/>
          <w:kern w:val="2"/>
          <w:sz w:val="28"/>
          <w:szCs w:val="28"/>
          <w:lang w:eastAsia="ko-KR"/>
        </w:rPr>
        <w:t>На уровне классов может быть предусмотрен:</w:t>
      </w:r>
    </w:p>
    <w:p w14:paraId="0B2EC184"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выбор и делегирование представителей классов в общешкольные советы, ответственные за подготовку общешкольных ключевых дел; </w:t>
      </w:r>
    </w:p>
    <w:p w14:paraId="1BC28B78"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участие классов в реализации общешкольных ключевых дел; </w:t>
      </w:r>
    </w:p>
    <w:p w14:paraId="116D3C02"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26A3E228" w14:textId="77777777" w:rsidR="00A20C39" w:rsidRPr="00B13C7D" w:rsidRDefault="00A20C39" w:rsidP="00A20C39">
      <w:pPr>
        <w:spacing w:after="0" w:line="360" w:lineRule="auto"/>
        <w:ind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На уровне обучающихся</w:t>
      </w:r>
      <w:r w:rsidRPr="00B13C7D">
        <w:rPr>
          <w:rFonts w:ascii="Times New Roman" w:eastAsia="№Е" w:hAnsi="Times New Roman" w:cs="Times New Roman"/>
          <w:bCs/>
          <w:iCs/>
          <w:color w:val="0D0D0D" w:themeColor="text1" w:themeTint="F2"/>
          <w:kern w:val="2"/>
          <w:sz w:val="28"/>
          <w:szCs w:val="28"/>
        </w:rPr>
        <w:t xml:space="preserve"> предусматривается</w:t>
      </w:r>
      <w:r w:rsidRPr="00B13C7D">
        <w:rPr>
          <w:rFonts w:ascii="Times New Roman" w:eastAsia="№Е" w:hAnsi="Times New Roman" w:cs="Times New Roman"/>
          <w:color w:val="0D0D0D" w:themeColor="text1" w:themeTint="F2"/>
          <w:kern w:val="2"/>
          <w:sz w:val="28"/>
          <w:szCs w:val="28"/>
        </w:rPr>
        <w:t xml:space="preserve">: </w:t>
      </w:r>
    </w:p>
    <w:p w14:paraId="7827F2AB"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вовлечение каждого обучающегося в ключевые дела образовательной организации, включая инклюзивную практику, с учётом их пожеланий, индивидуальных возможностей и способностей, особых образовательных потребностей;</w:t>
      </w:r>
    </w:p>
    <w:p w14:paraId="2F9577AB"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психолого-педагогическое сопровождение обучающихся в процессе освоения ими технологий подготовки, проведения и анализа ключевых дел;</w:t>
      </w:r>
    </w:p>
    <w:p w14:paraId="141CA42E"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педагогическое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 при необходимости осуществление коррекции поведения обучающегося с помощью бесед, включения в совместную деятельность, подбор доступных и интересных заданий и др.</w:t>
      </w:r>
    </w:p>
    <w:p w14:paraId="29D33002"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i/>
          <w:iCs/>
          <w:color w:val="0D0D0D" w:themeColor="text1" w:themeTint="F2"/>
          <w:kern w:val="2"/>
          <w:sz w:val="28"/>
          <w:szCs w:val="28"/>
          <w:lang w:eastAsia="ko-KR"/>
        </w:rPr>
      </w:pPr>
      <w:r w:rsidRPr="00B13C7D">
        <w:rPr>
          <w:rFonts w:ascii="Times New Roman" w:eastAsia="Times New Roman" w:hAnsi="Times New Roman" w:cs="Times New Roman"/>
          <w:i/>
          <w:iCs/>
          <w:color w:val="0D0D0D" w:themeColor="text1" w:themeTint="F2"/>
          <w:kern w:val="2"/>
          <w:sz w:val="28"/>
          <w:szCs w:val="28"/>
          <w:lang w:eastAsia="ko-KR"/>
        </w:rPr>
        <w:t>Модуль «Классное руководство»</w:t>
      </w:r>
    </w:p>
    <w:p w14:paraId="25E59884"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Педагогические работники - классный руководитель, воспитатель, тьютор и др. организуют как работу с коллективом класса, так и индивидуальную работу с обучающимися, работу с учителями-предметниками в данном классе и родителями обучающихся (законными представителями). </w:t>
      </w:r>
    </w:p>
    <w:p w14:paraId="7418C6FB" w14:textId="77777777" w:rsidR="00A20C39" w:rsidRPr="00B13C7D" w:rsidRDefault="00A20C39" w:rsidP="00A20C39">
      <w:pPr>
        <w:spacing w:after="0" w:line="360" w:lineRule="auto"/>
        <w:ind w:firstLine="709"/>
        <w:jc w:val="both"/>
        <w:rPr>
          <w:rFonts w:ascii="Times New Roman" w:eastAsia="№Е" w:hAnsi="Times New Roman" w:cs="Times New Roman"/>
          <w:bCs/>
          <w:iCs/>
          <w:color w:val="0D0D0D" w:themeColor="text1" w:themeTint="F2"/>
          <w:sz w:val="28"/>
          <w:szCs w:val="28"/>
        </w:rPr>
      </w:pPr>
      <w:r w:rsidRPr="00B13C7D">
        <w:rPr>
          <w:rFonts w:ascii="Times New Roman" w:eastAsia="№Е" w:hAnsi="Times New Roman" w:cs="Times New Roman"/>
          <w:bCs/>
          <w:iCs/>
          <w:color w:val="0D0D0D" w:themeColor="text1" w:themeTint="F2"/>
          <w:sz w:val="28"/>
          <w:szCs w:val="28"/>
        </w:rPr>
        <w:t>Работа с классным коллективом предусматривает:</w:t>
      </w:r>
    </w:p>
    <w:p w14:paraId="759692E0"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инициирование и поддержку участия класса в общешкольных ключевых делах, в том числе проводимых совместно со слышащими сверстниками, оказание необходимой помощи обучающимся в их подготовке, проведении и анализе;</w:t>
      </w:r>
    </w:p>
    <w:p w14:paraId="2C8D99C8"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организацию интересных и полезных коллективных дел познавательной, трудовой, духовно-нравственной, спортивно-оздоровительной, творческой, профориентационной направленности, в том числе совместных со слышащими сверстниками, способствующих личностному развитию обучающихся, их самореализации, развитию межличностных отношений, формированию уважения и доверительных отношений с педагогическими работниками;</w:t>
      </w:r>
    </w:p>
    <w:p w14:paraId="4F51519E"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проведение классных часов в атмосфере плодотворного общения и сотрудничества, поддержки активной позиции обучающихся и принятия ими самостоятельных решений при обсуждении актуальных проблем;</w:t>
      </w:r>
    </w:p>
    <w:p w14:paraId="7DB4EA91"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сплочение коллектива класса с помощью игр и тренингов, однодневных и многодневных походов и экскурсий, в том числе совместно со слышащими сверстниками, празднования в классе дней рождения обучающихся, проведения внутриклассных вечеров; </w:t>
      </w:r>
    </w:p>
    <w:p w14:paraId="2097CA84"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выработка совместно с обучающимися законов класса, способствующих освоению ими норм и правил межличностного взаимодействия. </w:t>
      </w:r>
    </w:p>
    <w:p w14:paraId="7A40FDF2" w14:textId="77777777" w:rsidR="00A20C39" w:rsidRPr="00B13C7D" w:rsidRDefault="00A20C39" w:rsidP="00A20C39">
      <w:pPr>
        <w:spacing w:after="0" w:line="360" w:lineRule="auto"/>
        <w:ind w:firstLine="709"/>
        <w:jc w:val="both"/>
        <w:rPr>
          <w:rFonts w:ascii="Times New Roman" w:eastAsia="№Е" w:hAnsi="Times New Roman" w:cs="Times New Roman"/>
          <w:bCs/>
          <w:iCs/>
          <w:color w:val="0D0D0D" w:themeColor="text1" w:themeTint="F2"/>
          <w:sz w:val="28"/>
          <w:szCs w:val="28"/>
        </w:rPr>
      </w:pPr>
      <w:r w:rsidRPr="00B13C7D">
        <w:rPr>
          <w:rFonts w:ascii="Times New Roman" w:eastAsia="№Е" w:hAnsi="Times New Roman" w:cs="Times New Roman"/>
          <w:bCs/>
          <w:iCs/>
          <w:color w:val="0D0D0D" w:themeColor="text1" w:themeTint="F2"/>
          <w:sz w:val="28"/>
          <w:szCs w:val="28"/>
        </w:rPr>
        <w:t>Индивидуальная работа с обучающимися предусматривает:</w:t>
      </w:r>
    </w:p>
    <w:p w14:paraId="2A5B1E82"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изучение особенностей личностного развития обучающихся класса на основе педагогического наблюдения за их поведением в повседневной жизни, в специально создаваемых педагогических ситуациях, в беседах по нравственным проблемам; результаты наблюдения сопоставляются с мнением родителей, учителей-предметников, учителей-дефектологов (сурдопедагогов), педагога-психолога и социального педагога образовательной организации; </w:t>
      </w:r>
    </w:p>
    <w:p w14:paraId="04AE22CB"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поддержка обучающегося в решении важных для него жизненных проблем, каждая из которых трансформируется классным руководителем в задачу для их совместного решения; </w:t>
      </w:r>
    </w:p>
    <w:p w14:paraId="277976C0"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индивидуальная работа с обучающимися класса по ведению ими личных портфолио, осуществлению самоанализа достижения планируемых результатов, успехов и неудач;</w:t>
      </w:r>
    </w:p>
    <w:p w14:paraId="79CD75A5"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психолого-педагогическая помощь при коррекции поведения обучающегося, в том числе при проведении бесед с ним, его родителями (законными представителями), с другими обучающимися класса, организации взаимодействия и включения педагога – психолога.</w:t>
      </w:r>
    </w:p>
    <w:p w14:paraId="5A27293C" w14:textId="77777777" w:rsidR="00A20C39" w:rsidRPr="00B13C7D" w:rsidRDefault="00A20C39" w:rsidP="00A20C39">
      <w:pPr>
        <w:tabs>
          <w:tab w:val="left" w:pos="851"/>
          <w:tab w:val="left" w:pos="1310"/>
        </w:tabs>
        <w:spacing w:after="0" w:line="360" w:lineRule="auto"/>
        <w:ind w:firstLine="709"/>
        <w:jc w:val="both"/>
        <w:rPr>
          <w:rFonts w:ascii="Times New Roman" w:eastAsia="№Е" w:hAnsi="Times New Roman" w:cs="Times New Roman"/>
          <w:bCs/>
          <w:iCs/>
          <w:color w:val="0D0D0D" w:themeColor="text1" w:themeTint="F2"/>
          <w:kern w:val="2"/>
          <w:sz w:val="28"/>
          <w:szCs w:val="28"/>
        </w:rPr>
      </w:pPr>
      <w:r w:rsidRPr="00B13C7D">
        <w:rPr>
          <w:rFonts w:ascii="Times New Roman" w:eastAsia="№Е" w:hAnsi="Times New Roman" w:cs="Times New Roman"/>
          <w:bCs/>
          <w:iCs/>
          <w:color w:val="0D0D0D" w:themeColor="text1" w:themeTint="F2"/>
          <w:kern w:val="2"/>
          <w:sz w:val="28"/>
          <w:szCs w:val="28"/>
        </w:rPr>
        <w:t>Работа с учителями-предметниками в классе предполагает:</w:t>
      </w:r>
    </w:p>
    <w:p w14:paraId="2B65CB06"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14:paraId="7B2A720E"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26666ADD"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привлечение учителей-предметников к участию во внутриклассных делах, в родительских собраниях и др.</w:t>
      </w:r>
    </w:p>
    <w:p w14:paraId="421E69CA"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вовлечение образовательных организаций, реализующих ООП ООО для нормативно развивающихся обучающихся и АООП ООО для разных категорий обучающихся с нарушениями слуха, в инклюзивные мероприятия. </w:t>
      </w:r>
    </w:p>
    <w:p w14:paraId="23CD4B7E" w14:textId="77777777" w:rsidR="00A20C39" w:rsidRPr="00B13C7D" w:rsidRDefault="00A20C39" w:rsidP="00A20C39">
      <w:pPr>
        <w:spacing w:after="0" w:line="360" w:lineRule="auto"/>
        <w:ind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Работа с родителями обучающихся или их законными представителями предусматривает:</w:t>
      </w:r>
    </w:p>
    <w:p w14:paraId="15D5E3D6"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регулярное информирование родителей (законных представителей) о школьных успехах и проблемах их детей, о жизни класса в целом;</w:t>
      </w:r>
    </w:p>
    <w:p w14:paraId="49925206"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помощь родителям обучающихся (законным представителям) </w:t>
      </w:r>
      <w:r w:rsidRPr="00B13C7D">
        <w:rPr>
          <w:rFonts w:ascii="Times New Roman" w:eastAsia="№Е" w:hAnsi="Times New Roman" w:cs="Times New Roman"/>
          <w:color w:val="0D0D0D" w:themeColor="text1" w:themeTint="F2"/>
          <w:kern w:val="2"/>
          <w:sz w:val="28"/>
          <w:szCs w:val="28"/>
        </w:rPr>
        <w:br/>
        <w:t xml:space="preserve">в регулировании отношений между ними, администрацией школы и учителями-предметниками; </w:t>
      </w:r>
    </w:p>
    <w:p w14:paraId="0D617C63"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проведение родительских собраний, направленных на обсуждение наиболее острых проблем обучения и воспитания обучающихся;</w:t>
      </w:r>
    </w:p>
    <w:p w14:paraId="6FED8B06"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06FB53B4"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привлечение членов семей обучающихся к организации и проведению коллективных творческих дел класса;</w:t>
      </w:r>
    </w:p>
    <w:p w14:paraId="72C6D0DE"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организация на базе класса семейных праздников, конкурсов, соревнований, направленных на сплочение семьи и школы.</w:t>
      </w:r>
    </w:p>
    <w:p w14:paraId="5047C27E"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i/>
          <w:color w:val="0D0D0D" w:themeColor="text1" w:themeTint="F2"/>
          <w:kern w:val="2"/>
          <w:sz w:val="28"/>
          <w:szCs w:val="28"/>
          <w:lang w:eastAsia="ko-KR"/>
        </w:rPr>
      </w:pPr>
      <w:r w:rsidRPr="00B13C7D">
        <w:rPr>
          <w:rFonts w:ascii="Times New Roman" w:eastAsia="Times New Roman" w:hAnsi="Times New Roman" w:cs="Times New Roman"/>
          <w:i/>
          <w:color w:val="0D0D0D" w:themeColor="text1" w:themeTint="F2"/>
          <w:kern w:val="2"/>
          <w:sz w:val="28"/>
          <w:szCs w:val="28"/>
          <w:lang w:eastAsia="ko-KR"/>
        </w:rPr>
        <w:t>Модуль «Курсы внеурочной деятельности».</w:t>
      </w:r>
    </w:p>
    <w:p w14:paraId="6BFD40B3"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Воспитание на занятиях школьных курсов внеурочной деятельности предусматривает:</w:t>
      </w:r>
    </w:p>
    <w:p w14:paraId="6DA80690"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вовлечение обучающихся в интересную и полезную для них деятельность, способствующую самореализации, приобретению социально значимых качеств личности, опыт участия в социально значимых делах, в том числе совместно со слышащими сверстниками;</w:t>
      </w:r>
    </w:p>
    <w:p w14:paraId="6210C61C"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формирование в кружках, секциях, клубах, студиях и т.п., в том числе реализующих инклюзивную практику, детско-взрослых общностей, способствующих созданию деловой и эмоционально позитивной атмосферы;</w:t>
      </w:r>
    </w:p>
    <w:p w14:paraId="388D0D7E"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поощрение педагогическими работниками детских инициатив и детского самоуправления;</w:t>
      </w:r>
    </w:p>
    <w:p w14:paraId="164B7524"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создание в детских объединениях традиций, способствующих развитию социально значимых форм поведения обучающихся;</w:t>
      </w:r>
    </w:p>
    <w:p w14:paraId="67D99BCD"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поддержку сохранения накопленных социально значимых традиций. </w:t>
      </w:r>
    </w:p>
    <w:p w14:paraId="223AEA61" w14:textId="77777777" w:rsidR="00A20C39" w:rsidRPr="00B13C7D" w:rsidRDefault="00A20C39" w:rsidP="00A20C39">
      <w:pPr>
        <w:widowControl w:val="0"/>
        <w:autoSpaceDE w:val="0"/>
        <w:autoSpaceDN w:val="0"/>
        <w:spacing w:after="0" w:line="360" w:lineRule="auto"/>
        <w:ind w:firstLine="709"/>
        <w:jc w:val="both"/>
        <w:rPr>
          <w:rFonts w:ascii="Times New Roman" w:eastAsia="№Е" w:hAnsi="Times New Roman" w:cs="Times New Roman"/>
          <w:color w:val="0D0D0D" w:themeColor="text1" w:themeTint="F2"/>
          <w:kern w:val="2"/>
          <w:sz w:val="28"/>
          <w:szCs w:val="28"/>
          <w:lang w:eastAsia="ko-KR"/>
        </w:rPr>
      </w:pPr>
      <w:r w:rsidRPr="00B13C7D">
        <w:rPr>
          <w:rFonts w:ascii="Times New Roman" w:eastAsia="№Е" w:hAnsi="Times New Roman" w:cs="Times New Roman"/>
          <w:color w:val="0D0D0D" w:themeColor="text1" w:themeTint="F2"/>
          <w:kern w:val="2"/>
          <w:sz w:val="28"/>
          <w:szCs w:val="28"/>
          <w:lang w:eastAsia="ko-KR"/>
        </w:rPr>
        <w:t>Реализация воспитательного потенциала курсов внеурочной деятельности может осуществляться в рамках следующих ее видов, в том числе с использованием инклюзивной практики.</w:t>
      </w:r>
    </w:p>
    <w:p w14:paraId="493E5C16" w14:textId="77777777" w:rsidR="00A20C39" w:rsidRPr="00B13C7D" w:rsidRDefault="00A20C39" w:rsidP="00DF4F68">
      <w:pPr>
        <w:widowControl w:val="0"/>
        <w:numPr>
          <w:ilvl w:val="0"/>
          <w:numId w:val="51"/>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u w:val="single"/>
        </w:rPr>
      </w:pPr>
      <w:r w:rsidRPr="00B13C7D">
        <w:rPr>
          <w:rFonts w:ascii="Times New Roman" w:eastAsia="№Е" w:hAnsi="Times New Roman" w:cs="Times New Roman"/>
          <w:i/>
          <w:color w:val="0D0D0D" w:themeColor="text1" w:themeTint="F2"/>
          <w:kern w:val="2"/>
          <w:sz w:val="28"/>
          <w:szCs w:val="28"/>
        </w:rPr>
        <w:t>Познавательная деятельность.</w:t>
      </w:r>
      <w:r w:rsidRPr="00B13C7D">
        <w:rPr>
          <w:rFonts w:ascii="Times New Roman" w:eastAsia="№Е" w:hAnsi="Times New Roman" w:cs="Times New Roman"/>
          <w:color w:val="0D0D0D" w:themeColor="text1" w:themeTint="F2"/>
          <w:kern w:val="2"/>
          <w:sz w:val="28"/>
          <w:szCs w:val="28"/>
        </w:rPr>
        <w:t xml:space="preserve">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общественным проблемам, формирующие их гуманистическое мировоззрение и научную картину мира.</w:t>
      </w:r>
    </w:p>
    <w:p w14:paraId="785F9174" w14:textId="77777777" w:rsidR="00A20C39" w:rsidRPr="00B13C7D" w:rsidRDefault="00A20C39" w:rsidP="00DF4F68">
      <w:pPr>
        <w:widowControl w:val="0"/>
        <w:numPr>
          <w:ilvl w:val="0"/>
          <w:numId w:val="51"/>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i/>
          <w:color w:val="0D0D0D" w:themeColor="text1" w:themeTint="F2"/>
          <w:kern w:val="2"/>
          <w:sz w:val="28"/>
          <w:szCs w:val="28"/>
        </w:rPr>
        <w:t>Художественное творчество.</w:t>
      </w:r>
      <w:r w:rsidRPr="00B13C7D">
        <w:rPr>
          <w:rFonts w:ascii="Times New Roman" w:eastAsia="№Е" w:hAnsi="Times New Roman" w:cs="Times New Roman"/>
          <w:b/>
          <w:color w:val="0D0D0D" w:themeColor="text1" w:themeTint="F2"/>
          <w:kern w:val="2"/>
          <w:sz w:val="28"/>
          <w:szCs w:val="28"/>
        </w:rPr>
        <w:t xml:space="preserve"> </w:t>
      </w:r>
      <w:r w:rsidRPr="00B13C7D">
        <w:rPr>
          <w:rFonts w:ascii="Times New Roman" w:eastAsia="№Е" w:hAnsi="Times New Roman" w:cs="Times New Roman"/>
          <w:color w:val="0D0D0D" w:themeColor="text1" w:themeTint="F2"/>
          <w:kern w:val="2"/>
          <w:sz w:val="28"/>
          <w:szCs w:val="28"/>
        </w:rPr>
        <w:t>Курсы внеурочной деятельности, направленные на раскрытие творческих способностей обучающихся, их самореализацию, формирование чувства вкуса и умения ценить прекрасное, на воспитание ценностного отношения к культуре, осуществление общего духовно-нравственного развития.</w:t>
      </w:r>
    </w:p>
    <w:p w14:paraId="055C0AB4" w14:textId="77777777" w:rsidR="00A20C39" w:rsidRPr="00B13C7D" w:rsidRDefault="00A20C39" w:rsidP="00DF4F68">
      <w:pPr>
        <w:widowControl w:val="0"/>
        <w:numPr>
          <w:ilvl w:val="0"/>
          <w:numId w:val="51"/>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i/>
          <w:color w:val="0D0D0D" w:themeColor="text1" w:themeTint="F2"/>
          <w:kern w:val="2"/>
          <w:sz w:val="28"/>
          <w:szCs w:val="28"/>
        </w:rPr>
        <w:t>Проблемно-ценностное общение.</w:t>
      </w:r>
      <w:r w:rsidRPr="00B13C7D">
        <w:rPr>
          <w:rFonts w:ascii="Times New Roman" w:eastAsia="№Е" w:hAnsi="Times New Roman" w:cs="Times New Roman"/>
          <w:b/>
          <w:color w:val="0D0D0D" w:themeColor="text1" w:themeTint="F2"/>
          <w:kern w:val="2"/>
          <w:sz w:val="28"/>
          <w:szCs w:val="28"/>
        </w:rPr>
        <w:t xml:space="preserve"> </w:t>
      </w:r>
      <w:r w:rsidRPr="00B13C7D">
        <w:rPr>
          <w:rFonts w:ascii="Times New Roman" w:eastAsia="№Е" w:hAnsi="Times New Roman" w:cs="Times New Roman"/>
          <w:color w:val="0D0D0D" w:themeColor="text1" w:themeTint="F2"/>
          <w:kern w:val="2"/>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уважения чужого мнения и отстаивания своего собственного, толерантного отношения к </w:t>
      </w:r>
      <w:r w:rsidRPr="00B13C7D">
        <w:rPr>
          <w:rFonts w:ascii="Times New Roman" w:eastAsia="Batang" w:hAnsi="Times New Roman" w:cs="Times New Roman"/>
          <w:color w:val="0D0D0D" w:themeColor="text1" w:themeTint="F2"/>
          <w:kern w:val="2"/>
          <w:sz w:val="28"/>
          <w:szCs w:val="28"/>
        </w:rPr>
        <w:t>разнообразию взглядов людей.</w:t>
      </w:r>
    </w:p>
    <w:p w14:paraId="37133CBC" w14:textId="77777777" w:rsidR="00A20C39" w:rsidRPr="00B13C7D" w:rsidRDefault="00A20C39" w:rsidP="00DF4F68">
      <w:pPr>
        <w:widowControl w:val="0"/>
        <w:numPr>
          <w:ilvl w:val="0"/>
          <w:numId w:val="51"/>
        </w:numPr>
        <w:tabs>
          <w:tab w:val="left" w:pos="851"/>
        </w:tabs>
        <w:autoSpaceDE w:val="0"/>
        <w:autoSpaceDN w:val="0"/>
        <w:spacing w:after="0" w:line="360" w:lineRule="auto"/>
        <w:ind w:left="0" w:firstLine="709"/>
        <w:jc w:val="both"/>
        <w:rPr>
          <w:rFonts w:ascii="Times New Roman" w:eastAsia="№Е" w:hAnsi="Times New Roman" w:cs="Times New Roman"/>
          <w:b/>
          <w:color w:val="0D0D0D" w:themeColor="text1" w:themeTint="F2"/>
          <w:kern w:val="2"/>
          <w:sz w:val="28"/>
          <w:szCs w:val="28"/>
        </w:rPr>
      </w:pPr>
      <w:r w:rsidRPr="00B13C7D">
        <w:rPr>
          <w:rFonts w:ascii="Times New Roman" w:eastAsia="№Е" w:hAnsi="Times New Roman" w:cs="Times New Roman"/>
          <w:i/>
          <w:color w:val="0D0D0D" w:themeColor="text1" w:themeTint="F2"/>
          <w:kern w:val="2"/>
          <w:sz w:val="28"/>
          <w:szCs w:val="28"/>
        </w:rPr>
        <w:t>Туристско-краеведческая деятельность</w:t>
      </w:r>
      <w:r w:rsidRPr="00B13C7D">
        <w:rPr>
          <w:rFonts w:ascii="Times New Roman" w:eastAsia="№Е" w:hAnsi="Times New Roman" w:cs="Times New Roman"/>
          <w:color w:val="0D0D0D" w:themeColor="text1" w:themeTint="F2"/>
          <w:kern w:val="2"/>
          <w:sz w:val="28"/>
          <w:szCs w:val="28"/>
        </w:rPr>
        <w:t xml:space="preserve">. Курсы внеурочной деятельности, направленные на воспитание у обучающихся любви к своему краю, его истории, культуре, природе, на их физическое развитие, активизацию самостоятельности и ответственности, навыков самообслуживающего труда. </w:t>
      </w:r>
    </w:p>
    <w:p w14:paraId="780DCB9D" w14:textId="77777777" w:rsidR="00A20C39" w:rsidRPr="00B13C7D" w:rsidRDefault="00A20C39" w:rsidP="00DF4F68">
      <w:pPr>
        <w:widowControl w:val="0"/>
        <w:numPr>
          <w:ilvl w:val="0"/>
          <w:numId w:val="51"/>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i/>
          <w:color w:val="0D0D0D" w:themeColor="text1" w:themeTint="F2"/>
          <w:kern w:val="2"/>
          <w:sz w:val="28"/>
          <w:szCs w:val="28"/>
        </w:rPr>
        <w:t>Спортивно-оздоровительная деятельность.</w:t>
      </w:r>
      <w:r w:rsidRPr="00B13C7D">
        <w:rPr>
          <w:rFonts w:ascii="Times New Roman" w:eastAsia="№Е" w:hAnsi="Times New Roman" w:cs="Times New Roman"/>
          <w:b/>
          <w:i/>
          <w:color w:val="0D0D0D" w:themeColor="text1" w:themeTint="F2"/>
          <w:kern w:val="2"/>
          <w:sz w:val="28"/>
          <w:szCs w:val="28"/>
        </w:rPr>
        <w:t xml:space="preserve"> </w:t>
      </w:r>
      <w:r w:rsidRPr="00B13C7D">
        <w:rPr>
          <w:rFonts w:ascii="Times New Roman" w:eastAsia="№Е" w:hAnsi="Times New Roman" w:cs="Times New Roman"/>
          <w:color w:val="0D0D0D" w:themeColor="text1" w:themeTint="F2"/>
          <w:kern w:val="2"/>
          <w:sz w:val="28"/>
          <w:szCs w:val="28"/>
        </w:rP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444945A3" w14:textId="77777777" w:rsidR="00A20C39" w:rsidRPr="00B13C7D" w:rsidRDefault="00A20C39" w:rsidP="00DF4F68">
      <w:pPr>
        <w:widowControl w:val="0"/>
        <w:numPr>
          <w:ilvl w:val="0"/>
          <w:numId w:val="51"/>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i/>
          <w:color w:val="0D0D0D" w:themeColor="text1" w:themeTint="F2"/>
          <w:kern w:val="2"/>
          <w:sz w:val="28"/>
          <w:szCs w:val="28"/>
        </w:rPr>
        <w:t xml:space="preserve">Трудовая деятельность. </w:t>
      </w:r>
      <w:r w:rsidRPr="00B13C7D">
        <w:rPr>
          <w:rFonts w:ascii="Times New Roman" w:eastAsia="№Е" w:hAnsi="Times New Roman" w:cs="Times New Roman"/>
          <w:color w:val="0D0D0D" w:themeColor="text1" w:themeTint="F2"/>
          <w:kern w:val="2"/>
          <w:sz w:val="28"/>
          <w:szCs w:val="28"/>
        </w:rPr>
        <w:t xml:space="preserve">Курсы внеурочной деятельности, направленные на развитие творческих способностей обучающихся, воспитание у них трудолюбия и уважительного отношения к труду. </w:t>
      </w:r>
    </w:p>
    <w:p w14:paraId="4A0164F1" w14:textId="77777777" w:rsidR="00A20C39" w:rsidRPr="00B13C7D" w:rsidRDefault="00A20C39" w:rsidP="00DF4F68">
      <w:pPr>
        <w:widowControl w:val="0"/>
        <w:numPr>
          <w:ilvl w:val="0"/>
          <w:numId w:val="51"/>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i/>
          <w:color w:val="0D0D0D" w:themeColor="text1" w:themeTint="F2"/>
          <w:kern w:val="2"/>
          <w:sz w:val="28"/>
          <w:szCs w:val="28"/>
        </w:rPr>
        <w:t>Игровая деятельность.</w:t>
      </w:r>
      <w:r w:rsidRPr="00B13C7D">
        <w:rPr>
          <w:rFonts w:ascii="Times New Roman" w:eastAsia="№Е" w:hAnsi="Times New Roman" w:cs="Times New Roman"/>
          <w:b/>
          <w:i/>
          <w:color w:val="0D0D0D" w:themeColor="text1" w:themeTint="F2"/>
          <w:kern w:val="2"/>
          <w:sz w:val="28"/>
          <w:szCs w:val="28"/>
        </w:rPr>
        <w:t xml:space="preserve"> </w:t>
      </w:r>
      <w:r w:rsidRPr="00B13C7D">
        <w:rPr>
          <w:rFonts w:ascii="Times New Roman" w:eastAsia="№Е" w:hAnsi="Times New Roman" w:cs="Times New Roman"/>
          <w:color w:val="0D0D0D" w:themeColor="text1" w:themeTint="F2"/>
          <w:kern w:val="2"/>
          <w:sz w:val="28"/>
          <w:szCs w:val="28"/>
        </w:rPr>
        <w:t>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328A4C84"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7EA62B0E"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Е" w:hAnsi="Times New Roman" w:cs="Times New Roman"/>
          <w:color w:val="0D0D0D" w:themeColor="text1" w:themeTint="F2"/>
          <w:kern w:val="2"/>
          <w:sz w:val="28"/>
          <w:szCs w:val="28"/>
          <w:lang w:eastAsia="ko-KR"/>
        </w:rPr>
      </w:pPr>
      <w:r w:rsidRPr="00B13C7D">
        <w:rPr>
          <w:rFonts w:ascii="Times New Roman" w:eastAsia="№Е" w:hAnsi="Times New Roman" w:cs="Times New Roman"/>
          <w:color w:val="0D0D0D" w:themeColor="text1" w:themeTint="F2"/>
          <w:kern w:val="2"/>
          <w:sz w:val="28"/>
          <w:szCs w:val="28"/>
          <w:lang w:eastAsia="ko-KR"/>
        </w:rPr>
        <w:t xml:space="preserve">В процессе внеурочной деятельности проводятся занятия по Программе коррекционной работы в соответствии с Индивидуальным планом коррекционной работы: обязательные занятия «Развитие восприятия и воспроизведения устной речи», «Развитие учебно-познавательной деятельности», а также занятия, рекомендованные ПМПК и ИПРА обучающегося. На данных занятиях, аналогично всему образовательно-коррекционному процессу, осуществляется воспитание обучающихся, формирование социально значимых качеств личности. </w:t>
      </w:r>
    </w:p>
    <w:p w14:paraId="47CEC6C0"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Times New Roman" w:hAnsi="Times New Roman" w:cs="Times New Roman"/>
          <w:i/>
          <w:color w:val="0D0D0D" w:themeColor="text1" w:themeTint="F2"/>
          <w:kern w:val="2"/>
          <w:sz w:val="28"/>
          <w:szCs w:val="28"/>
          <w:lang w:eastAsia="ko-KR"/>
        </w:rPr>
      </w:pPr>
      <w:r w:rsidRPr="00B13C7D">
        <w:rPr>
          <w:rFonts w:ascii="Times New Roman" w:eastAsia="Times New Roman" w:hAnsi="Times New Roman" w:cs="Times New Roman"/>
          <w:i/>
          <w:color w:val="0D0D0D" w:themeColor="text1" w:themeTint="F2"/>
          <w:kern w:val="2"/>
          <w:sz w:val="28"/>
          <w:szCs w:val="28"/>
          <w:lang w:eastAsia="ko-KR"/>
        </w:rPr>
        <w:t xml:space="preserve">Модуль «Школьный урок» </w:t>
      </w:r>
    </w:p>
    <w:p w14:paraId="62AB8798"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i/>
          <w:color w:val="0D0D0D" w:themeColor="text1" w:themeTint="F2"/>
          <w:kern w:val="2"/>
          <w:sz w:val="28"/>
          <w:szCs w:val="28"/>
          <w:lang w:eastAsia="ko-KR"/>
        </w:rPr>
      </w:pPr>
      <w:r w:rsidRPr="00B13C7D">
        <w:rPr>
          <w:rFonts w:ascii="Times New Roman" w:eastAsia="№Е" w:hAnsi="Times New Roman" w:cs="Times New Roman"/>
          <w:color w:val="0D0D0D" w:themeColor="text1" w:themeTint="F2"/>
          <w:kern w:val="2"/>
          <w:sz w:val="28"/>
          <w:szCs w:val="28"/>
          <w:lang w:eastAsia="ko-KR"/>
        </w:rPr>
        <w:t xml:space="preserve">Реализация </w:t>
      </w:r>
      <w:r w:rsidRPr="00B13C7D">
        <w:rPr>
          <w:rFonts w:ascii="Times New Roman" w:eastAsia="Times New Roman" w:hAnsi="Times New Roman" w:cs="Times New Roman"/>
          <w:color w:val="0D0D0D" w:themeColor="text1" w:themeTint="F2"/>
          <w:kern w:val="2"/>
          <w:sz w:val="28"/>
          <w:szCs w:val="28"/>
          <w:lang w:eastAsia="ko-KR"/>
        </w:rPr>
        <w:t>педагогическими работниками</w:t>
      </w:r>
      <w:r w:rsidRPr="00B13C7D">
        <w:rPr>
          <w:rFonts w:ascii="Times New Roman" w:eastAsia="№Е" w:hAnsi="Times New Roman" w:cs="Times New Roman"/>
          <w:color w:val="0D0D0D" w:themeColor="text1" w:themeTint="F2"/>
          <w:kern w:val="2"/>
          <w:sz w:val="28"/>
          <w:szCs w:val="28"/>
          <w:lang w:eastAsia="ko-KR"/>
        </w:rPr>
        <w:t xml:space="preserve"> воспитательного потенциала урока предполагает следующее:</w:t>
      </w:r>
    </w:p>
    <w:p w14:paraId="697DB5DF" w14:textId="77777777" w:rsidR="00A20C39" w:rsidRPr="00B13C7D" w:rsidRDefault="00A20C39" w:rsidP="00DF4F68">
      <w:pPr>
        <w:widowControl w:val="0"/>
        <w:numPr>
          <w:ilvl w:val="0"/>
          <w:numId w:val="52"/>
        </w:numPr>
        <w:tabs>
          <w:tab w:val="left" w:pos="284"/>
          <w:tab w:val="left" w:pos="426"/>
          <w:tab w:val="left" w:pos="567"/>
          <w:tab w:val="left" w:pos="851"/>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осуществление образовательно-коррекционной работы с учётом особых образовательных потребностей </w:t>
      </w:r>
      <w:r w:rsidRPr="00B13C7D">
        <w:rPr>
          <w:rFonts w:ascii="Times New Roman" w:eastAsia="Times New Roman" w:hAnsi="Times New Roman" w:cs="Times New Roman"/>
          <w:iCs/>
          <w:color w:val="0D0D0D" w:themeColor="text1" w:themeTint="F2"/>
          <w:kern w:val="2"/>
          <w:sz w:val="28"/>
          <w:szCs w:val="28"/>
          <w:lang w:eastAsia="ko-KR"/>
        </w:rPr>
        <w:t>слабослышащих</w:t>
      </w:r>
      <w:r w:rsidRPr="00B13C7D">
        <w:rPr>
          <w:rFonts w:ascii="Times New Roman" w:eastAsia="№Е" w:hAnsi="Times New Roman" w:cs="Times New Roman"/>
          <w:color w:val="0D0D0D" w:themeColor="text1" w:themeTint="F2"/>
          <w:kern w:val="2"/>
          <w:sz w:val="28"/>
          <w:szCs w:val="28"/>
        </w:rPr>
        <w:t xml:space="preserve"> обучающихся;</w:t>
      </w:r>
    </w:p>
    <w:p w14:paraId="16B71C2F" w14:textId="77777777" w:rsidR="00A20C39" w:rsidRPr="00B13C7D" w:rsidRDefault="00A20C39" w:rsidP="00DF4F68">
      <w:pPr>
        <w:widowControl w:val="0"/>
        <w:numPr>
          <w:ilvl w:val="0"/>
          <w:numId w:val="52"/>
        </w:numPr>
        <w:tabs>
          <w:tab w:val="left" w:pos="284"/>
          <w:tab w:val="left" w:pos="426"/>
          <w:tab w:val="left" w:pos="567"/>
          <w:tab w:val="left" w:pos="851"/>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установление доверительных отношений между педагогическим работником и обучающимися, способствующих позитивному отношению к предъявляемым требованиям к организации учебной и внеурочной деятельности, активной познавательной деятельности на уроках и занятиях;</w:t>
      </w:r>
    </w:p>
    <w:p w14:paraId="09C0E755" w14:textId="77777777" w:rsidR="00A20C39" w:rsidRPr="00B13C7D" w:rsidRDefault="00A20C39" w:rsidP="00DF4F68">
      <w:pPr>
        <w:widowControl w:val="0"/>
        <w:numPr>
          <w:ilvl w:val="0"/>
          <w:numId w:val="52"/>
        </w:numPr>
        <w:tabs>
          <w:tab w:val="left" w:pos="284"/>
          <w:tab w:val="left" w:pos="426"/>
          <w:tab w:val="left" w:pos="567"/>
          <w:tab w:val="left" w:pos="851"/>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побуждение обучающихся соблюдать в процессе учебной и внеурочной деятельности общепринятые нормы поведения, правила общения с педагогическими работниками и сверстниками, принципы учебной дисциплины и самоорганизации; </w:t>
      </w:r>
    </w:p>
    <w:p w14:paraId="48775A75" w14:textId="77777777" w:rsidR="00A20C39" w:rsidRPr="00B13C7D" w:rsidRDefault="00A20C39" w:rsidP="00DF4F68">
      <w:pPr>
        <w:widowControl w:val="0"/>
        <w:numPr>
          <w:ilvl w:val="0"/>
          <w:numId w:val="52"/>
        </w:numPr>
        <w:tabs>
          <w:tab w:val="left" w:pos="284"/>
          <w:tab w:val="left" w:pos="426"/>
          <w:tab w:val="left" w:pos="567"/>
          <w:tab w:val="left" w:pos="851"/>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25D60549" w14:textId="77777777" w:rsidR="00A20C39" w:rsidRPr="00B13C7D" w:rsidRDefault="00A20C39" w:rsidP="00DF4F68">
      <w:pPr>
        <w:widowControl w:val="0"/>
        <w:numPr>
          <w:ilvl w:val="0"/>
          <w:numId w:val="52"/>
        </w:numPr>
        <w:tabs>
          <w:tab w:val="left" w:pos="284"/>
          <w:tab w:val="left" w:pos="426"/>
          <w:tab w:val="left" w:pos="567"/>
          <w:tab w:val="left" w:pos="851"/>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осуществлению рефлексии собственной учебной и внеурочной деятельности, ее самооценки, выработка собственного отношения к полученной информации, её жизненной ценности, социкультурным аспектам, включая проявления ответственного, гражданского поведения, других морально-нравственных качеств;</w:t>
      </w:r>
    </w:p>
    <w:p w14:paraId="1E957FA3" w14:textId="77777777" w:rsidR="00A20C39" w:rsidRPr="00B13C7D" w:rsidRDefault="00A20C39" w:rsidP="00DF4F68">
      <w:pPr>
        <w:widowControl w:val="0"/>
        <w:numPr>
          <w:ilvl w:val="0"/>
          <w:numId w:val="52"/>
        </w:numPr>
        <w:tabs>
          <w:tab w:val="left" w:pos="284"/>
          <w:tab w:val="left" w:pos="426"/>
          <w:tab w:val="left" w:pos="567"/>
          <w:tab w:val="left" w:pos="709"/>
          <w:tab w:val="left" w:pos="851"/>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позволяющего обыграть в театральных постановках полученные знания, фрагменты литературных текстов и др.; дискуссий, которые дают обучающимся возможность приобрести опыт ведения конструктивного диалога; групповой работы или работы в парах, способствующих активизации коммуникации, развитию умений взаимодействовать со сверстниками и взрослыми при решении актуальных задач на основе доброжелательных отношений при отстаивании собственного мнения и принятии мнения другого человека и др.; </w:t>
      </w:r>
    </w:p>
    <w:p w14:paraId="684E59F1" w14:textId="77777777" w:rsidR="00A20C39" w:rsidRPr="00B13C7D" w:rsidRDefault="00A20C39" w:rsidP="00DF4F68">
      <w:pPr>
        <w:widowControl w:val="0"/>
        <w:numPr>
          <w:ilvl w:val="0"/>
          <w:numId w:val="52"/>
        </w:numPr>
        <w:tabs>
          <w:tab w:val="left" w:pos="284"/>
          <w:tab w:val="left" w:pos="426"/>
          <w:tab w:val="left" w:pos="567"/>
          <w:tab w:val="left" w:pos="709"/>
          <w:tab w:val="left" w:pos="851"/>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20DD6891" w14:textId="77777777" w:rsidR="00A20C39" w:rsidRPr="00B13C7D" w:rsidRDefault="00A20C39" w:rsidP="00DF4F68">
      <w:pPr>
        <w:widowControl w:val="0"/>
        <w:numPr>
          <w:ilvl w:val="0"/>
          <w:numId w:val="52"/>
        </w:numPr>
        <w:tabs>
          <w:tab w:val="left" w:pos="284"/>
          <w:tab w:val="left" w:pos="426"/>
          <w:tab w:val="left" w:pos="567"/>
          <w:tab w:val="left" w:pos="709"/>
          <w:tab w:val="left" w:pos="851"/>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организацию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6901395F" w14:textId="77777777" w:rsidR="00A20C39" w:rsidRPr="00B13C7D" w:rsidRDefault="00A20C39" w:rsidP="00DF4F68">
      <w:pPr>
        <w:widowControl w:val="0"/>
        <w:numPr>
          <w:ilvl w:val="0"/>
          <w:numId w:val="52"/>
        </w:numPr>
        <w:tabs>
          <w:tab w:val="left" w:pos="284"/>
          <w:tab w:val="left" w:pos="426"/>
          <w:tab w:val="left" w:pos="567"/>
          <w:tab w:val="left" w:pos="709"/>
          <w:tab w:val="left" w:pos="851"/>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инициирование и поддержка проектно-исследовательской деятельности обучающихся при индивидуальной и групповой организации работы, способствующей, в том числе формированию умений определять актуальные проблемы и пути их решения, отбирать и анализировать соответствующую литературу, формулировать задачи и методы исследования, определять его организацию, проводить экспериментальную работу и анализировать полученные результаты, делать выводы, обобщать, оформлять и докладывать результаты проектно-исследовательской деятельности, развивая умения публичного выступления, аргументации и отстаивания собственной позиции в процессе ответов на вопросы по проекту и дискуссии.</w:t>
      </w:r>
    </w:p>
    <w:p w14:paraId="6F02E247"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Times New Roman" w:hAnsi="Times New Roman" w:cs="Times New Roman"/>
          <w:i/>
          <w:iCs/>
          <w:color w:val="0D0D0D" w:themeColor="text1" w:themeTint="F2"/>
          <w:kern w:val="2"/>
          <w:sz w:val="28"/>
          <w:szCs w:val="28"/>
          <w:lang w:eastAsia="ko-KR"/>
        </w:rPr>
      </w:pPr>
      <w:r w:rsidRPr="00B13C7D">
        <w:rPr>
          <w:rFonts w:ascii="Times New Roman" w:eastAsia="Times New Roman" w:hAnsi="Times New Roman" w:cs="Times New Roman"/>
          <w:i/>
          <w:iCs/>
          <w:color w:val="0D0D0D" w:themeColor="text1" w:themeTint="F2"/>
          <w:kern w:val="2"/>
          <w:sz w:val="28"/>
          <w:szCs w:val="28"/>
          <w:lang w:eastAsia="ko-KR"/>
        </w:rPr>
        <w:t>Модуль «Самоуправление».</w:t>
      </w:r>
    </w:p>
    <w:p w14:paraId="5CAFA5CB"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Е" w:hAnsi="Times New Roman" w:cs="Times New Roman"/>
          <w:color w:val="0D0D0D" w:themeColor="text1" w:themeTint="F2"/>
          <w:kern w:val="2"/>
          <w:sz w:val="28"/>
          <w:szCs w:val="28"/>
          <w:lang w:eastAsia="ko-KR"/>
        </w:rPr>
        <w:t xml:space="preserve">Развитие детского </w:t>
      </w:r>
      <w:r w:rsidRPr="00B13C7D">
        <w:rPr>
          <w:rFonts w:ascii="Times New Roman" w:eastAsia="Times New Roman" w:hAnsi="Times New Roman" w:cs="Times New Roman"/>
          <w:color w:val="0D0D0D" w:themeColor="text1" w:themeTint="F2"/>
          <w:kern w:val="2"/>
          <w:sz w:val="28"/>
          <w:szCs w:val="28"/>
          <w:lang w:eastAsia="ko-KR"/>
        </w:rPr>
        <w:t xml:space="preserve">самоуправления в образовательной организации способствует социализации глухих обучающихся, воспитывает у них инициативность, самостоятельность, ответственность, трудолюбие, чувство собственного достоинства, умения строить межличностные отношения, взаимодействовать со взрослыми и детьми на основе принятых в обществе морально-нравственных принципов, обеспечивает самореализацию, совершенствует возможности самовыражения, в том числе своих мыслей и чувств на основе словесной речи. </w:t>
      </w:r>
    </w:p>
    <w:p w14:paraId="59783B14"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i/>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В самоуправлении обучающиеся участвуют следующим образом:</w:t>
      </w:r>
    </w:p>
    <w:p w14:paraId="747F6267"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На уровне образовательной организации:</w:t>
      </w:r>
    </w:p>
    <w:p w14:paraId="55EEF816" w14:textId="77777777" w:rsidR="00A20C39" w:rsidRPr="00B13C7D" w:rsidRDefault="00A20C39" w:rsidP="00DF4F68">
      <w:pPr>
        <w:widowControl w:val="0"/>
        <w:numPr>
          <w:ilvl w:val="0"/>
          <w:numId w:val="53"/>
        </w:numPr>
        <w:tabs>
          <w:tab w:val="left" w:pos="851"/>
        </w:tabs>
        <w:autoSpaceDE w:val="0"/>
        <w:autoSpaceDN w:val="0"/>
        <w:spacing w:after="0" w:line="360" w:lineRule="auto"/>
        <w:ind w:left="0" w:firstLine="709"/>
        <w:jc w:val="both"/>
        <w:rPr>
          <w:rFonts w:ascii="Times New Roman" w:eastAsia="№Е" w:hAnsi="Times New Roman" w:cs="Times New Roman"/>
          <w:b/>
          <w:i/>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 через деятельность выборного Совета обучающихся, организуемого для осуществления их участия в решении вопросов управления образовательной организацией и принятия административных решений, затрагивающих их права и законные интересы;</w:t>
      </w:r>
    </w:p>
    <w:p w14:paraId="4BB048C5" w14:textId="77777777" w:rsidR="00A20C39" w:rsidRPr="00B13C7D" w:rsidRDefault="00A20C39" w:rsidP="00DF4F68">
      <w:pPr>
        <w:widowControl w:val="0"/>
        <w:numPr>
          <w:ilvl w:val="0"/>
          <w:numId w:val="53"/>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 через деятельность Совета старост, который способствует доведению значимой информации до обучающихся, получению обратной связи от классных коллективов;</w:t>
      </w:r>
    </w:p>
    <w:p w14:paraId="44E4932B" w14:textId="77777777" w:rsidR="00A20C39" w:rsidRPr="00B13C7D" w:rsidRDefault="00A20C39" w:rsidP="00DF4F68">
      <w:pPr>
        <w:widowControl w:val="0"/>
        <w:numPr>
          <w:ilvl w:val="0"/>
          <w:numId w:val="53"/>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 через деятельность школьного актива, который инициирует, планирует, организует и проводит личностно значимые для обучающихся события (соревнования, конкурсы, фестивали и т.п.);</w:t>
      </w:r>
    </w:p>
    <w:p w14:paraId="0FEEBE27" w14:textId="77777777" w:rsidR="00A20C39" w:rsidRPr="00B13C7D" w:rsidRDefault="00A20C39" w:rsidP="00DF4F68">
      <w:pPr>
        <w:widowControl w:val="0"/>
        <w:numPr>
          <w:ilvl w:val="0"/>
          <w:numId w:val="53"/>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 через деятельность творческих советов дела, отвечающих за проведение тех или иных конкретных мероприятий, праздников, вечеров, акций и т.п.;</w:t>
      </w:r>
    </w:p>
    <w:p w14:paraId="5501965D" w14:textId="77777777" w:rsidR="00A20C39" w:rsidRPr="00B13C7D" w:rsidRDefault="00A20C39" w:rsidP="00DF4F68">
      <w:pPr>
        <w:widowControl w:val="0"/>
        <w:numPr>
          <w:ilvl w:val="0"/>
          <w:numId w:val="53"/>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 через деятельность группы по урегулированию конфликтных ситуаций в школе, которая создается из наиболее авторитетных старшеклассников и курируется школьным психологом. </w:t>
      </w:r>
    </w:p>
    <w:p w14:paraId="38F25077"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Times New Roman" w:hAnsi="Times New Roman" w:cs="Times New Roman"/>
          <w:bCs/>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На уровне классов</w:t>
      </w:r>
      <w:r w:rsidRPr="00B13C7D">
        <w:rPr>
          <w:rFonts w:ascii="Times New Roman" w:eastAsia="Times New Roman" w:hAnsi="Times New Roman" w:cs="Times New Roman"/>
          <w:bCs/>
          <w:color w:val="0D0D0D" w:themeColor="text1" w:themeTint="F2"/>
          <w:kern w:val="2"/>
          <w:sz w:val="28"/>
          <w:szCs w:val="28"/>
          <w:lang w:eastAsia="ko-KR"/>
        </w:rPr>
        <w:t>:</w:t>
      </w:r>
    </w:p>
    <w:p w14:paraId="4305C789" w14:textId="77777777" w:rsidR="00A20C39" w:rsidRPr="00B13C7D" w:rsidRDefault="00A20C39" w:rsidP="00DF4F68">
      <w:pPr>
        <w:widowControl w:val="0"/>
        <w:numPr>
          <w:ilvl w:val="0"/>
          <w:numId w:val="53"/>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 через деятельность выборных по предложениям обучающихся класса лидеров (например, старост), представляющих их интересы в общешкольных делах и участвующих в координации работы в классе с работой общешкольных органов самоуправления и классных руководителей;</w:t>
      </w:r>
    </w:p>
    <w:p w14:paraId="4FC4B899" w14:textId="77777777" w:rsidR="00A20C39" w:rsidRPr="00B13C7D" w:rsidRDefault="00A20C39" w:rsidP="00DF4F68">
      <w:pPr>
        <w:widowControl w:val="0"/>
        <w:numPr>
          <w:ilvl w:val="0"/>
          <w:numId w:val="53"/>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48EA99A7" w14:textId="77777777" w:rsidR="00A20C39" w:rsidRPr="00B13C7D" w:rsidRDefault="00A20C39" w:rsidP="00DF4F68">
      <w:pPr>
        <w:widowControl w:val="0"/>
        <w:numPr>
          <w:ilvl w:val="0"/>
          <w:numId w:val="53"/>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 через организацию на принципах самоуправления деятельности детских групп, отправляющихся в походы, экспедиции, на экскурсии, распределении обязанностей среди участников.</w:t>
      </w:r>
    </w:p>
    <w:p w14:paraId="6B156DDD" w14:textId="77777777" w:rsidR="00A20C39" w:rsidRPr="00B13C7D" w:rsidRDefault="00A20C39" w:rsidP="00A20C39">
      <w:pPr>
        <w:widowControl w:val="0"/>
        <w:autoSpaceDE w:val="0"/>
        <w:autoSpaceDN w:val="0"/>
        <w:spacing w:after="0" w:line="360" w:lineRule="auto"/>
        <w:ind w:firstLine="709"/>
        <w:jc w:val="both"/>
        <w:rPr>
          <w:rFonts w:ascii="Times New Roman" w:eastAsia="№Е" w:hAnsi="Times New Roman" w:cs="Times New Roman"/>
          <w:bCs/>
          <w:i/>
          <w:iCs/>
          <w:color w:val="0D0D0D" w:themeColor="text1" w:themeTint="F2"/>
          <w:kern w:val="2"/>
          <w:sz w:val="28"/>
          <w:szCs w:val="28"/>
          <w:u w:val="single"/>
          <w:lang w:eastAsia="ko-KR"/>
        </w:rPr>
      </w:pPr>
      <w:r w:rsidRPr="00B13C7D">
        <w:rPr>
          <w:rFonts w:ascii="Times New Roman" w:eastAsia="Times New Roman" w:hAnsi="Times New Roman" w:cs="Times New Roman"/>
          <w:bCs/>
          <w:iCs/>
          <w:color w:val="0D0D0D" w:themeColor="text1" w:themeTint="F2"/>
          <w:kern w:val="2"/>
          <w:sz w:val="28"/>
          <w:szCs w:val="28"/>
          <w:lang w:eastAsia="ko-KR"/>
        </w:rPr>
        <w:t>На индивидуальном уровне:</w:t>
      </w:r>
      <w:r w:rsidRPr="00B13C7D">
        <w:rPr>
          <w:rFonts w:ascii="Times New Roman" w:eastAsia="№Е" w:hAnsi="Times New Roman" w:cs="Times New Roman"/>
          <w:bCs/>
          <w:i/>
          <w:iCs/>
          <w:color w:val="0D0D0D" w:themeColor="text1" w:themeTint="F2"/>
          <w:kern w:val="2"/>
          <w:sz w:val="28"/>
          <w:szCs w:val="28"/>
          <w:u w:val="single"/>
          <w:lang w:eastAsia="ko-KR"/>
        </w:rPr>
        <w:t xml:space="preserve"> </w:t>
      </w:r>
    </w:p>
    <w:p w14:paraId="30249B17" w14:textId="77777777" w:rsidR="00A20C39" w:rsidRPr="00B13C7D" w:rsidRDefault="00A20C39" w:rsidP="00DF4F68">
      <w:pPr>
        <w:widowControl w:val="0"/>
        <w:numPr>
          <w:ilvl w:val="0"/>
          <w:numId w:val="53"/>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 через планирование, организацию, проведение и анализ общешкольных и внутриклассных дел;</w:t>
      </w:r>
    </w:p>
    <w:p w14:paraId="075E991A" w14:textId="77777777" w:rsidR="00A20C39" w:rsidRPr="00B13C7D" w:rsidRDefault="00A20C39" w:rsidP="00DF4F68">
      <w:pPr>
        <w:widowControl w:val="0"/>
        <w:numPr>
          <w:ilvl w:val="0"/>
          <w:numId w:val="53"/>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 через реализацию обучающимися функций по контролю за порядком и чистотой в классе, помещениях для внеурочной деятельности, спальнях в интернате, уходом за комнатными растениями и т.п.</w:t>
      </w:r>
    </w:p>
    <w:p w14:paraId="53242275"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Times New Roman" w:hAnsi="Times New Roman" w:cs="Times New Roman"/>
          <w:i/>
          <w:iCs/>
          <w:color w:val="0D0D0D" w:themeColor="text1" w:themeTint="F2"/>
          <w:kern w:val="2"/>
          <w:sz w:val="28"/>
          <w:szCs w:val="28"/>
          <w:lang w:eastAsia="ko-KR"/>
        </w:rPr>
      </w:pPr>
      <w:r w:rsidRPr="00B13C7D">
        <w:rPr>
          <w:rFonts w:ascii="Times New Roman" w:eastAsia="Times New Roman" w:hAnsi="Times New Roman" w:cs="Times New Roman"/>
          <w:i/>
          <w:iCs/>
          <w:color w:val="0D0D0D" w:themeColor="text1" w:themeTint="F2"/>
          <w:kern w:val="2"/>
          <w:sz w:val="28"/>
          <w:szCs w:val="28"/>
          <w:lang w:eastAsia="ko-KR"/>
        </w:rPr>
        <w:t>Модуль «Экскурсии, экспедиции, походы»</w:t>
      </w:r>
    </w:p>
    <w:p w14:paraId="2C4ABC32"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Calibri" w:hAnsi="Times New Roman" w:cs="Times New Roman"/>
          <w:color w:val="0D0D0D" w:themeColor="text1" w:themeTint="F2"/>
          <w:kern w:val="2"/>
          <w:sz w:val="28"/>
          <w:szCs w:val="28"/>
          <w:lang w:eastAsia="ko-KR"/>
        </w:rPr>
      </w:pPr>
      <w:r w:rsidRPr="00B13C7D">
        <w:rPr>
          <w:rFonts w:ascii="Times New Roman" w:eastAsia="Calibri" w:hAnsi="Times New Roman" w:cs="Times New Roman"/>
          <w:color w:val="0D0D0D" w:themeColor="text1" w:themeTint="F2"/>
          <w:kern w:val="2"/>
          <w:sz w:val="28"/>
          <w:szCs w:val="28"/>
          <w:lang w:eastAsia="ko-KR"/>
        </w:rPr>
        <w:t>Экскурсии, экспедиции, походы способствуют расширению кругозора у глухих обучающихся, получению новых знаний о социокультурном окружении и природной среде, экологическому воспитанию, приобретению опыта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рационального использования времени, сил, имущества, практики взаимодействия со сверстниками и взрослыми, в том числе со слышащими людьми, а также сверстниками, представляющими разные категории обучающихся с ОВЗ.</w:t>
      </w:r>
    </w:p>
    <w:p w14:paraId="4A228DE6"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i/>
          <w:color w:val="0D0D0D" w:themeColor="text1" w:themeTint="F2"/>
          <w:kern w:val="2"/>
          <w:sz w:val="28"/>
          <w:szCs w:val="28"/>
          <w:lang w:eastAsia="ko-KR"/>
        </w:rPr>
      </w:pPr>
      <w:r w:rsidRPr="00B13C7D">
        <w:rPr>
          <w:rFonts w:ascii="Times New Roman" w:eastAsia="Calibri" w:hAnsi="Times New Roman" w:cs="Times New Roman"/>
          <w:color w:val="0D0D0D" w:themeColor="text1" w:themeTint="F2"/>
          <w:kern w:val="2"/>
          <w:sz w:val="28"/>
          <w:szCs w:val="28"/>
          <w:lang w:eastAsia="ko-KR"/>
        </w:rPr>
        <w:t>Воспитательные возможности экскурсий, экспедиций, походов реализуются в рамках следующих видов и форм деятельности</w:t>
      </w:r>
      <w:r w:rsidRPr="00B13C7D">
        <w:rPr>
          <w:rFonts w:ascii="Times New Roman" w:eastAsia="Times New Roman" w:hAnsi="Times New Roman" w:cs="Times New Roman"/>
          <w:i/>
          <w:color w:val="0D0D0D" w:themeColor="text1" w:themeTint="F2"/>
          <w:kern w:val="2"/>
          <w:sz w:val="28"/>
          <w:szCs w:val="28"/>
          <w:lang w:eastAsia="ko-KR"/>
        </w:rPr>
        <w:t>:</w:t>
      </w:r>
    </w:p>
    <w:p w14:paraId="2AAA9230" w14:textId="77777777" w:rsidR="00A20C39" w:rsidRPr="00B13C7D" w:rsidRDefault="00A20C39" w:rsidP="00DF4F68">
      <w:pPr>
        <w:widowControl w:val="0"/>
        <w:numPr>
          <w:ilvl w:val="0"/>
          <w:numId w:val="54"/>
        </w:numPr>
        <w:tabs>
          <w:tab w:val="left" w:pos="993"/>
        </w:tabs>
        <w:autoSpaceDE w:val="0"/>
        <w:autoSpaceDN w:val="0"/>
        <w:adjustRightInd w:val="0"/>
        <w:spacing w:after="0" w:line="360" w:lineRule="auto"/>
        <w:ind w:left="0" w:firstLine="709"/>
        <w:jc w:val="both"/>
        <w:rPr>
          <w:rFonts w:ascii="Times New Roman" w:eastAsia="№Е" w:hAnsi="Times New Roman" w:cs="Times New Roman"/>
          <w:i/>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регулярные пешие прогулки, экскурсии или походы выходного дня, организуемые в классах их классными руководителями и родителями обучающихся, в том числе совместно с нормативно развивающимися сверстниками или разными категориями сверстников с ОВЗ: в музей, в картинную галерею, в технопарк, на предприятие, на природу (проводятся как интерактивные занятия с распределением заданий, например: «фотографов», «корреспондентов», «оформителей» и др.);</w:t>
      </w:r>
    </w:p>
    <w:p w14:paraId="6CB708E9" w14:textId="77777777" w:rsidR="00A20C39" w:rsidRPr="00B13C7D" w:rsidRDefault="00A20C39" w:rsidP="00DF4F68">
      <w:pPr>
        <w:widowControl w:val="0"/>
        <w:numPr>
          <w:ilvl w:val="0"/>
          <w:numId w:val="5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 xml:space="preserve">литературные, исторические, биологические экспедиции, организуемые педагогическими работниками и родителями обучающихся, в том числе совместно с нормативно развивающимися сверстниками или разными категориями сверстников с ОВЗ, в другие города или села для углубленного изучения биографий российских поэтов, живших в них, и писателей, исторических событий, имеющихся природных и историко-культурных ландшафтов, флоры и фауны и др.; </w:t>
      </w:r>
    </w:p>
    <w:p w14:paraId="44DDCBCE" w14:textId="77777777" w:rsidR="00A20C39" w:rsidRPr="00B13C7D" w:rsidRDefault="00A20C39" w:rsidP="00DF4F68">
      <w:pPr>
        <w:widowControl w:val="0"/>
        <w:numPr>
          <w:ilvl w:val="0"/>
          <w:numId w:val="5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поисковые экспедиции, в том числе совместно со нормативно развивающимися сверстниками или разными категориями сверстников с ОВЗ, – вахты памяти, организуемые поисковым отрядом обучающихся к местам боев Великой отечественной войны для поиска и захоронения останков погибших советских воинов;</w:t>
      </w:r>
    </w:p>
    <w:p w14:paraId="0BE06CBD" w14:textId="77777777" w:rsidR="00A20C39" w:rsidRPr="00B13C7D" w:rsidRDefault="00A20C39" w:rsidP="00DF4F68">
      <w:pPr>
        <w:widowControl w:val="0"/>
        <w:numPr>
          <w:ilvl w:val="0"/>
          <w:numId w:val="5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многодневные походы, в том числе совместно с нормативно развивающимися сверстниками или разными категориями сверстников с ОВЗ, организуемые совместно с образовательными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w:t>
      </w:r>
    </w:p>
    <w:p w14:paraId="3BB84C67" w14:textId="77777777" w:rsidR="00A20C39" w:rsidRPr="00B13C7D" w:rsidRDefault="00A20C39" w:rsidP="00DF4F68">
      <w:pPr>
        <w:widowControl w:val="0"/>
        <w:numPr>
          <w:ilvl w:val="0"/>
          <w:numId w:val="54"/>
        </w:numPr>
        <w:tabs>
          <w:tab w:val="left" w:pos="851"/>
        </w:tabs>
        <w:autoSpaceDE w:val="0"/>
        <w:autoSpaceDN w:val="0"/>
        <w:adjustRightInd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турслёты с участием команд, сформированных из педагогических работников, обучающихся с нарушениями слуха и их родителей, в том числе нормативно развивающихся сверстников или обучающихся с ОВЗ разных категорий, их учителей и родителей;</w:t>
      </w:r>
    </w:p>
    <w:p w14:paraId="2857D8AC" w14:textId="77777777" w:rsidR="00A20C39" w:rsidRPr="00B13C7D" w:rsidRDefault="00A20C39" w:rsidP="00DF4F68">
      <w:pPr>
        <w:widowControl w:val="0"/>
        <w:numPr>
          <w:ilvl w:val="0"/>
          <w:numId w:val="54"/>
        </w:numPr>
        <w:tabs>
          <w:tab w:val="left" w:pos="851"/>
        </w:tabs>
        <w:autoSpaceDE w:val="0"/>
        <w:autoSpaceDN w:val="0"/>
        <w:adjustRightInd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летний выездной палаточный лагерь, ориентированный на организацию активного отдыха обучающихся, в том числе при реализации инклюзивной практики, а также обучение навыкам выживания в дикой природе, закаливание – мини-походы, марш-броски, ночное ориентирование, робинзонады, квесты, игры, соревнования, конкурсы.</w:t>
      </w:r>
    </w:p>
    <w:p w14:paraId="4D1FFC60"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Times New Roman" w:hAnsi="Times New Roman" w:cs="Times New Roman"/>
          <w:i/>
          <w:iCs/>
          <w:color w:val="0D0D0D" w:themeColor="text1" w:themeTint="F2"/>
          <w:kern w:val="2"/>
          <w:sz w:val="28"/>
          <w:szCs w:val="28"/>
          <w:lang w:eastAsia="ko-KR"/>
        </w:rPr>
      </w:pPr>
      <w:r w:rsidRPr="00B13C7D">
        <w:rPr>
          <w:rFonts w:ascii="Times New Roman" w:eastAsia="Times New Roman" w:hAnsi="Times New Roman" w:cs="Times New Roman"/>
          <w:i/>
          <w:iCs/>
          <w:color w:val="0D0D0D" w:themeColor="text1" w:themeTint="F2"/>
          <w:kern w:val="2"/>
          <w:sz w:val="28"/>
          <w:szCs w:val="28"/>
          <w:lang w:eastAsia="ko-KR"/>
        </w:rPr>
        <w:t>Модуль «Профориентация»</w:t>
      </w:r>
    </w:p>
    <w:p w14:paraId="5F21CA10"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Совместная деятельность педагогических работников и обучающихся по направлению «Профориентация» включает:</w:t>
      </w:r>
    </w:p>
    <w:p w14:paraId="2E51A3D3" w14:textId="77777777" w:rsidR="00A20C39" w:rsidRPr="00B13C7D" w:rsidRDefault="00A20C39" w:rsidP="00DF4F68">
      <w:pPr>
        <w:widowControl w:val="0"/>
        <w:numPr>
          <w:ilvl w:val="0"/>
          <w:numId w:val="55"/>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профессиональное просвещение обучающихся; </w:t>
      </w:r>
    </w:p>
    <w:p w14:paraId="0D06B198" w14:textId="77777777" w:rsidR="00A20C39" w:rsidRPr="00B13C7D" w:rsidRDefault="00A20C39" w:rsidP="00DF4F68">
      <w:pPr>
        <w:widowControl w:val="0"/>
        <w:numPr>
          <w:ilvl w:val="0"/>
          <w:numId w:val="55"/>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диагностику и консультирование по проблемам профориентации, организацию профессиональных проб обучающихся, знакомства с образовательными организациями профессионального образования. </w:t>
      </w:r>
    </w:p>
    <w:p w14:paraId="54D7C2D3"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 xml:space="preserve">Задача совместной деятельности педагогических работников и обучающихся – проведение индивидуально ориентированной подготовки к осознанному выбору будущей профессиональной деятельности с учётом познавательных интересов, возможностей, способностей и ограничений, вызванных нарушением слуха, потребностями рынка труда. </w:t>
      </w:r>
    </w:p>
    <w:p w14:paraId="7459F1BD"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 xml:space="preserve">Создавая профориентационно значимые проблемные ситуации, формирующие готовность обучающегося к выбору профессии и образовательной организации профессионального образования, педагогический работник актуализирует его профессиональное самоопределение, позитивный взгляд на труд с учётом профессиональной и внепрофессиональной составляющих данного вида деятельности. </w:t>
      </w:r>
    </w:p>
    <w:p w14:paraId="399BDEBD" w14:textId="77777777" w:rsidR="00A20C39" w:rsidRPr="00B13C7D" w:rsidRDefault="00A20C39" w:rsidP="00A20C39">
      <w:pPr>
        <w:widowControl w:val="0"/>
        <w:autoSpaceDE w:val="0"/>
        <w:autoSpaceDN w:val="0"/>
        <w:spacing w:after="0" w:line="360" w:lineRule="auto"/>
        <w:ind w:firstLine="709"/>
        <w:jc w:val="both"/>
        <w:rPr>
          <w:rFonts w:ascii="Times New Roman" w:eastAsia="№Е"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 xml:space="preserve">Профориентационная работа может </w:t>
      </w:r>
      <w:r w:rsidRPr="00B13C7D">
        <w:rPr>
          <w:rFonts w:ascii="Times New Roman" w:eastAsia="№Е" w:hAnsi="Times New Roman" w:cs="Times New Roman"/>
          <w:color w:val="0D0D0D" w:themeColor="text1" w:themeTint="F2"/>
          <w:kern w:val="2"/>
          <w:sz w:val="28"/>
          <w:szCs w:val="28"/>
          <w:lang w:eastAsia="ko-KR"/>
        </w:rPr>
        <w:t>осуществляться в следующих формах</w:t>
      </w:r>
      <w:r w:rsidRPr="00B13C7D">
        <w:rPr>
          <w:rFonts w:ascii="Times New Roman" w:eastAsia="Times New Roman" w:hAnsi="Times New Roman" w:cs="Times New Roman"/>
          <w:color w:val="0D0D0D" w:themeColor="text1" w:themeTint="F2"/>
          <w:kern w:val="2"/>
          <w:sz w:val="28"/>
          <w:szCs w:val="28"/>
          <w:lang w:eastAsia="ko-KR"/>
        </w:rPr>
        <w:t>:</w:t>
      </w:r>
    </w:p>
    <w:p w14:paraId="2BBCD4E6" w14:textId="77777777" w:rsidR="00A20C39" w:rsidRPr="00B13C7D" w:rsidRDefault="00A20C39" w:rsidP="00DF4F68">
      <w:pPr>
        <w:widowControl w:val="0"/>
        <w:numPr>
          <w:ilvl w:val="0"/>
          <w:numId w:val="56"/>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проведение циклов бесед по профориентации, способствующих подготовке обучающихся к осознанному выбору и реализации профессионального будущего;</w:t>
      </w:r>
    </w:p>
    <w:p w14:paraId="0640460A" w14:textId="77777777" w:rsidR="00A20C39" w:rsidRPr="00B13C7D" w:rsidRDefault="00A20C39" w:rsidP="00DF4F68">
      <w:pPr>
        <w:widowControl w:val="0"/>
        <w:numPr>
          <w:ilvl w:val="0"/>
          <w:numId w:val="56"/>
        </w:numPr>
        <w:tabs>
          <w:tab w:val="left" w:pos="851"/>
        </w:tabs>
        <w:autoSpaceDE w:val="0"/>
        <w:autoSpaceDN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проведение профориентационных игр: деловых игр, квестов, решения кейсов, расширяющие знания обучающихся о профессиях и о способах их выбора;</w:t>
      </w:r>
    </w:p>
    <w:p w14:paraId="6ACB8FDF" w14:textId="77777777" w:rsidR="00A20C39" w:rsidRPr="00B13C7D" w:rsidRDefault="00A20C39" w:rsidP="00DF4F68">
      <w:pPr>
        <w:widowControl w:val="0"/>
        <w:numPr>
          <w:ilvl w:val="0"/>
          <w:numId w:val="56"/>
        </w:numPr>
        <w:tabs>
          <w:tab w:val="left" w:pos="851"/>
        </w:tabs>
        <w:autoSpaceDE w:val="0"/>
        <w:autoSpaceDN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проведение экскурсий на предприятия, дающие обучающимся представления о профессиях и условиях работы людей этих профессий, экскурсий в организации профессионального образования;</w:t>
      </w:r>
    </w:p>
    <w:p w14:paraId="1E5B5E97" w14:textId="77777777" w:rsidR="00A20C39" w:rsidRPr="00B13C7D" w:rsidRDefault="00A20C39" w:rsidP="00DF4F68">
      <w:pPr>
        <w:widowControl w:val="0"/>
        <w:numPr>
          <w:ilvl w:val="0"/>
          <w:numId w:val="56"/>
        </w:numPr>
        <w:tabs>
          <w:tab w:val="left" w:pos="851"/>
        </w:tabs>
        <w:autoSpaceDE w:val="0"/>
        <w:autoSpaceDN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организациях профессионального образования, мастер-классов и др.;</w:t>
      </w:r>
    </w:p>
    <w:p w14:paraId="32489502" w14:textId="77777777" w:rsidR="00A20C39" w:rsidRPr="00B13C7D" w:rsidRDefault="00A20C39" w:rsidP="00DF4F68">
      <w:pPr>
        <w:widowControl w:val="0"/>
        <w:numPr>
          <w:ilvl w:val="0"/>
          <w:numId w:val="56"/>
        </w:numPr>
        <w:tabs>
          <w:tab w:val="left" w:pos="851"/>
        </w:tabs>
        <w:autoSpaceDE w:val="0"/>
        <w:autoSpaceDN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организация на базе пришкольного летнего лагеря отдыха профориентационных смен; </w:t>
      </w:r>
    </w:p>
    <w:p w14:paraId="25893283" w14:textId="77777777" w:rsidR="00A20C39" w:rsidRPr="00B13C7D" w:rsidRDefault="00A20C39" w:rsidP="00DF4F68">
      <w:pPr>
        <w:widowControl w:val="0"/>
        <w:numPr>
          <w:ilvl w:val="0"/>
          <w:numId w:val="56"/>
        </w:numPr>
        <w:tabs>
          <w:tab w:val="left" w:pos="851"/>
        </w:tabs>
        <w:autoSpaceDE w:val="0"/>
        <w:autoSpaceDN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совместное с педагогическими работниками изучение интернет-ресурсов, посвященных выбору профессий;</w:t>
      </w:r>
    </w:p>
    <w:p w14:paraId="1B639BB1" w14:textId="77777777" w:rsidR="00A20C39" w:rsidRPr="00B13C7D" w:rsidRDefault="00A20C39" w:rsidP="00DF4F68">
      <w:pPr>
        <w:widowControl w:val="0"/>
        <w:numPr>
          <w:ilvl w:val="0"/>
          <w:numId w:val="56"/>
        </w:numPr>
        <w:tabs>
          <w:tab w:val="left" w:pos="851"/>
        </w:tabs>
        <w:autoSpaceDE w:val="0"/>
        <w:autoSpaceDN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прохождение профориентационного онлайн-тестирования;</w:t>
      </w:r>
    </w:p>
    <w:p w14:paraId="57588F72" w14:textId="77777777" w:rsidR="00A20C39" w:rsidRPr="00B13C7D" w:rsidRDefault="00A20C39" w:rsidP="00DF4F68">
      <w:pPr>
        <w:widowControl w:val="0"/>
        <w:numPr>
          <w:ilvl w:val="0"/>
          <w:numId w:val="56"/>
        </w:numPr>
        <w:tabs>
          <w:tab w:val="left" w:pos="851"/>
        </w:tabs>
        <w:autoSpaceDE w:val="0"/>
        <w:autoSpaceDN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индивидуальные консультации психолога для обучающихся и их родителей (законных представителей) по вопросам профориентации;</w:t>
      </w:r>
    </w:p>
    <w:p w14:paraId="7B83E074" w14:textId="77777777" w:rsidR="00A20C39" w:rsidRPr="00B13C7D" w:rsidRDefault="00A20C39" w:rsidP="00DF4F68">
      <w:pPr>
        <w:widowControl w:val="0"/>
        <w:numPr>
          <w:ilvl w:val="0"/>
          <w:numId w:val="56"/>
        </w:numPr>
        <w:tabs>
          <w:tab w:val="left" w:pos="851"/>
        </w:tabs>
        <w:autoSpaceDE w:val="0"/>
        <w:autoSpaceDN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освоение обучающимися основ профессии в рамках различных курсов по выбору, включенных в АООП ООО образовательной организации или в рамках курсов дополнительного образования.</w:t>
      </w:r>
    </w:p>
    <w:p w14:paraId="0D46AC64"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i/>
          <w:color w:val="0D0D0D" w:themeColor="text1" w:themeTint="F2"/>
          <w:kern w:val="2"/>
          <w:sz w:val="28"/>
          <w:szCs w:val="28"/>
          <w:lang w:eastAsia="ko-KR"/>
        </w:rPr>
      </w:pPr>
      <w:r w:rsidRPr="00B13C7D">
        <w:rPr>
          <w:rFonts w:ascii="Times New Roman" w:eastAsia="Times New Roman" w:hAnsi="Times New Roman" w:cs="Times New Roman"/>
          <w:i/>
          <w:color w:val="0D0D0D" w:themeColor="text1" w:themeTint="F2"/>
          <w:kern w:val="2"/>
          <w:sz w:val="28"/>
          <w:szCs w:val="28"/>
          <w:lang w:eastAsia="ko-KR"/>
        </w:rPr>
        <w:t>Модуль «Школьные медиа»</w:t>
      </w:r>
    </w:p>
    <w:p w14:paraId="6B5041AE"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shd w:val="clear" w:color="auto" w:fill="FFFFFF"/>
          <w:lang w:eastAsia="ko-KR"/>
        </w:rPr>
      </w:pPr>
      <w:r w:rsidRPr="00B13C7D">
        <w:rPr>
          <w:rFonts w:ascii="Times New Roman" w:eastAsia="Times New Roman" w:hAnsi="Times New Roman" w:cs="Times New Roman"/>
          <w:color w:val="0D0D0D" w:themeColor="text1" w:themeTint="F2"/>
          <w:kern w:val="2"/>
          <w:sz w:val="28"/>
          <w:szCs w:val="28"/>
          <w:shd w:val="clear" w:color="auto" w:fill="FFFFFF"/>
          <w:lang w:eastAsia="ko-KR"/>
        </w:rPr>
        <w:t xml:space="preserve">Цель школьных медиа (совместно создаваемых обучающимися и педагогическими работниками средств распространения текстовой и видео информации) – </w:t>
      </w:r>
      <w:r w:rsidRPr="00B13C7D">
        <w:rPr>
          <w:rFonts w:ascii="Times New Roman" w:eastAsia="Times New Roman" w:hAnsi="Times New Roman" w:cs="Times New Roman"/>
          <w:color w:val="0D0D0D" w:themeColor="text1" w:themeTint="F2"/>
          <w:kern w:val="2"/>
          <w:sz w:val="28"/>
          <w:szCs w:val="28"/>
          <w:lang w:eastAsia="ko-KR"/>
        </w:rPr>
        <w:t xml:space="preserve">развитие коммуникативной культуры обучающихся, формирование </w:t>
      </w:r>
      <w:r w:rsidRPr="00B13C7D">
        <w:rPr>
          <w:rFonts w:ascii="Times New Roman" w:eastAsia="Times New Roman" w:hAnsi="Times New Roman" w:cs="Times New Roman"/>
          <w:color w:val="0D0D0D" w:themeColor="text1" w:themeTint="F2"/>
          <w:kern w:val="2"/>
          <w:sz w:val="28"/>
          <w:szCs w:val="28"/>
          <w:shd w:val="clear" w:color="auto" w:fill="FFFFFF"/>
          <w:lang w:eastAsia="ko-KR"/>
        </w:rPr>
        <w:t xml:space="preserve">навыков общения и сотрудничества, поддержка творческой самореализации обучающихся. </w:t>
      </w:r>
    </w:p>
    <w:p w14:paraId="00F4A9C0"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i/>
          <w:color w:val="0D0D0D" w:themeColor="text1" w:themeTint="F2"/>
          <w:kern w:val="2"/>
          <w:sz w:val="28"/>
          <w:szCs w:val="28"/>
          <w:lang w:eastAsia="ko-KR"/>
        </w:rPr>
      </w:pPr>
      <w:r w:rsidRPr="00B13C7D">
        <w:rPr>
          <w:rFonts w:ascii="Times New Roman" w:eastAsia="Calibri" w:hAnsi="Times New Roman" w:cs="Times New Roman"/>
          <w:color w:val="0D0D0D" w:themeColor="text1" w:themeTint="F2"/>
          <w:kern w:val="2"/>
          <w:sz w:val="28"/>
          <w:szCs w:val="28"/>
          <w:lang w:eastAsia="ko-KR"/>
        </w:rPr>
        <w:t>Воспитательный потенциал школьных медиа реализуется в рамках следующих видов и форм деятельности:</w:t>
      </w:r>
    </w:p>
    <w:p w14:paraId="4520CFD7" w14:textId="77777777" w:rsidR="00A20C39" w:rsidRPr="00B13C7D" w:rsidRDefault="00A20C39" w:rsidP="00DF4F68">
      <w:pPr>
        <w:widowControl w:val="0"/>
        <w:numPr>
          <w:ilvl w:val="0"/>
          <w:numId w:val="57"/>
        </w:numPr>
        <w:tabs>
          <w:tab w:val="left" w:pos="851"/>
        </w:tabs>
        <w:autoSpaceDE w:val="0"/>
        <w:autoSpaceDN w:val="0"/>
        <w:spacing w:after="0" w:line="360" w:lineRule="auto"/>
        <w:ind w:left="0" w:firstLine="709"/>
        <w:jc w:val="both"/>
        <w:rPr>
          <w:rFonts w:ascii="Times New Roman" w:eastAsia="№Е" w:hAnsi="Times New Roman" w:cs="Times New Roman"/>
          <w:i/>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редакционный совет обучающихся и консультирующих их педагогических работников, целью которого является освещение, прежде всего, через школьную газету, видеоматериалы и др. наиболее интересных моментов жизни школы, популяризация общешкольных ключевых дел, кружков, секций, деятельности органов ученического самоуправления, материалов о профориентации, о здоровом образе жизни, об сурдотехнических средствах и ассистивных технологиях, улучшающих качество жизни лиц с нарушениями слуха; </w:t>
      </w:r>
    </w:p>
    <w:p w14:paraId="16D24194" w14:textId="77777777" w:rsidR="00A20C39" w:rsidRPr="00B13C7D" w:rsidRDefault="00A20C39" w:rsidP="00DF4F68">
      <w:pPr>
        <w:widowControl w:val="0"/>
        <w:numPr>
          <w:ilvl w:val="0"/>
          <w:numId w:val="57"/>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школьный медиацентр –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1B2A7ADF" w14:textId="77777777" w:rsidR="00A20C39" w:rsidRPr="00B13C7D" w:rsidRDefault="00A20C39" w:rsidP="00DF4F68">
      <w:pPr>
        <w:widowControl w:val="0"/>
        <w:numPr>
          <w:ilvl w:val="0"/>
          <w:numId w:val="57"/>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школьная интернет-группа –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14:paraId="47B88804" w14:textId="77777777" w:rsidR="00A20C39" w:rsidRPr="00B13C7D" w:rsidRDefault="00A20C39" w:rsidP="00DF4F68">
      <w:pPr>
        <w:widowControl w:val="0"/>
        <w:numPr>
          <w:ilvl w:val="0"/>
          <w:numId w:val="57"/>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D46D47A" w14:textId="77777777" w:rsidR="00A20C39" w:rsidRPr="00B13C7D" w:rsidRDefault="00A20C39" w:rsidP="00DF4F68">
      <w:pPr>
        <w:widowControl w:val="0"/>
        <w:numPr>
          <w:ilvl w:val="0"/>
          <w:numId w:val="57"/>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участие обучающихся в конкурсах школьных медиа.</w:t>
      </w:r>
    </w:p>
    <w:p w14:paraId="715209AF"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Times New Roman" w:hAnsi="Times New Roman" w:cs="Times New Roman"/>
          <w:i/>
          <w:color w:val="0D0D0D" w:themeColor="text1" w:themeTint="F2"/>
          <w:kern w:val="2"/>
          <w:sz w:val="28"/>
          <w:szCs w:val="28"/>
          <w:lang w:eastAsia="ko-KR"/>
        </w:rPr>
      </w:pPr>
      <w:r w:rsidRPr="00B13C7D">
        <w:rPr>
          <w:rFonts w:ascii="Times New Roman" w:eastAsia="Times New Roman" w:hAnsi="Times New Roman" w:cs="Times New Roman"/>
          <w:i/>
          <w:color w:val="0D0D0D" w:themeColor="text1" w:themeTint="F2"/>
          <w:kern w:val="2"/>
          <w:sz w:val="28"/>
          <w:szCs w:val="28"/>
          <w:lang w:eastAsia="ko-KR"/>
        </w:rPr>
        <w:t>Модуль «Организация предметно-эстетической среды»</w:t>
      </w:r>
    </w:p>
    <w:p w14:paraId="734A75B5" w14:textId="77777777" w:rsidR="00A20C39" w:rsidRPr="00B13C7D" w:rsidRDefault="00A20C39" w:rsidP="00A20C39">
      <w:pPr>
        <w:spacing w:after="0" w:line="360" w:lineRule="auto"/>
        <w:ind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Окружающая обучающегося предметно-эстетическая среда образовательной организации должна обогащать внутренний мир обучающегося, способствовать формированию у него чувства вкуса и стиля, создавать атмосферу психологического комфорта, поднимать настроение, предупреждать стрессовые ситуации.</w:t>
      </w:r>
    </w:p>
    <w:p w14:paraId="0A9299C4" w14:textId="77777777" w:rsidR="00A20C39" w:rsidRPr="00B13C7D" w:rsidRDefault="00A20C39" w:rsidP="00A20C39">
      <w:pPr>
        <w:spacing w:after="0" w:line="360" w:lineRule="auto"/>
        <w:ind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Воспитывающее влияние предметно-эстетической среды на обучающихся осуществляется в следующих формах:</w:t>
      </w:r>
    </w:p>
    <w:p w14:paraId="3521B52B" w14:textId="77777777" w:rsidR="00A20C39" w:rsidRPr="00B13C7D" w:rsidRDefault="00A20C39" w:rsidP="00DF4F68">
      <w:pPr>
        <w:widowControl w:val="0"/>
        <w:numPr>
          <w:ilvl w:val="0"/>
          <w:numId w:val="58"/>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оформление и периодическое переоформление интерьера школьных помещений (вестибюля, коридоров, рекреаций, залов, лестничных пролетов и т.п.) и их;</w:t>
      </w:r>
    </w:p>
    <w:p w14:paraId="692FF89A" w14:textId="77777777" w:rsidR="00A20C39" w:rsidRPr="00B13C7D" w:rsidRDefault="00A20C39" w:rsidP="00DF4F68">
      <w:pPr>
        <w:widowControl w:val="0"/>
        <w:numPr>
          <w:ilvl w:val="0"/>
          <w:numId w:val="58"/>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70611ECF" w14:textId="77777777" w:rsidR="00A20C39" w:rsidRPr="00B13C7D" w:rsidRDefault="00A20C39" w:rsidP="00DF4F68">
      <w:pPr>
        <w:widowControl w:val="0"/>
        <w:numPr>
          <w:ilvl w:val="0"/>
          <w:numId w:val="58"/>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размещение регулярно сменяемых экспозиций: творческих работ обучающихся, позволяющих им реализовать свой творческий потенциал и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58E7D67F" w14:textId="77777777" w:rsidR="00A20C39" w:rsidRPr="00B13C7D" w:rsidRDefault="00A20C39" w:rsidP="00DF4F68">
      <w:pPr>
        <w:widowControl w:val="0"/>
        <w:numPr>
          <w:ilvl w:val="0"/>
          <w:numId w:val="58"/>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благоустройство классных кабинетов, осуществляемое классными руководителями вместе с обучающимся;</w:t>
      </w:r>
    </w:p>
    <w:p w14:paraId="511CA42C" w14:textId="77777777" w:rsidR="00A20C39" w:rsidRPr="00B13C7D" w:rsidRDefault="00A20C39" w:rsidP="00DF4F68">
      <w:pPr>
        <w:widowControl w:val="0"/>
        <w:numPr>
          <w:ilvl w:val="0"/>
          <w:numId w:val="58"/>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озеленение пришкольной территории, оборудование во дворе школы беседок, спортивных и игровых площадок, оздоровительно-рекреационных зон и др.; </w:t>
      </w:r>
    </w:p>
    <w:p w14:paraId="52D30440" w14:textId="77777777" w:rsidR="00A20C39" w:rsidRPr="00B13C7D" w:rsidRDefault="00A20C39" w:rsidP="00DF4F68">
      <w:pPr>
        <w:widowControl w:val="0"/>
        <w:numPr>
          <w:ilvl w:val="0"/>
          <w:numId w:val="58"/>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организация и проведение конкурсов творческих проектов </w:t>
      </w:r>
      <w:r w:rsidRPr="00B13C7D">
        <w:rPr>
          <w:rFonts w:ascii="Times New Roman" w:eastAsia="№Е" w:hAnsi="Times New Roman" w:cs="Times New Roman"/>
          <w:color w:val="0D0D0D" w:themeColor="text1" w:themeTint="F2"/>
          <w:sz w:val="28"/>
          <w:szCs w:val="28"/>
          <w:lang w:eastAsia="ru-RU"/>
        </w:rPr>
        <w:br/>
        <w:t>по благоустройству различных участков пришкольной территории;</w:t>
      </w:r>
    </w:p>
    <w:p w14:paraId="0456E40B" w14:textId="77777777" w:rsidR="00A20C39" w:rsidRPr="00B13C7D" w:rsidRDefault="00A20C39" w:rsidP="00DF4F68">
      <w:pPr>
        <w:widowControl w:val="0"/>
        <w:numPr>
          <w:ilvl w:val="0"/>
          <w:numId w:val="58"/>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создание и поддержание в рабочем состоянии стеллажей свободного книгообмена;</w:t>
      </w:r>
    </w:p>
    <w:p w14:paraId="147736D7" w14:textId="77777777" w:rsidR="00A20C39" w:rsidRPr="00B13C7D" w:rsidRDefault="00A20C39" w:rsidP="00DF4F68">
      <w:pPr>
        <w:widowControl w:val="0"/>
        <w:numPr>
          <w:ilvl w:val="0"/>
          <w:numId w:val="58"/>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создание событийного дизайна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3C7F9C77" w14:textId="77777777" w:rsidR="00A20C39" w:rsidRPr="00B13C7D" w:rsidRDefault="00A20C39" w:rsidP="00DF4F68">
      <w:pPr>
        <w:widowControl w:val="0"/>
        <w:numPr>
          <w:ilvl w:val="0"/>
          <w:numId w:val="58"/>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w:t>
      </w:r>
    </w:p>
    <w:p w14:paraId="06A24A37"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Times New Roman" w:hAnsi="Times New Roman" w:cs="Times New Roman"/>
          <w:i/>
          <w:color w:val="0D0D0D" w:themeColor="text1" w:themeTint="F2"/>
          <w:kern w:val="2"/>
          <w:sz w:val="28"/>
          <w:szCs w:val="28"/>
          <w:lang w:eastAsia="ko-KR"/>
        </w:rPr>
      </w:pPr>
      <w:r w:rsidRPr="00B13C7D">
        <w:rPr>
          <w:rFonts w:ascii="Times New Roman" w:eastAsia="Times New Roman" w:hAnsi="Times New Roman" w:cs="Times New Roman"/>
          <w:i/>
          <w:color w:val="0D0D0D" w:themeColor="text1" w:themeTint="F2"/>
          <w:kern w:val="2"/>
          <w:sz w:val="28"/>
          <w:szCs w:val="28"/>
          <w:lang w:eastAsia="ko-KR"/>
        </w:rPr>
        <w:t>Модуль «Работа с родителями»</w:t>
      </w:r>
    </w:p>
    <w:p w14:paraId="1B05D050"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w:t>
      </w:r>
    </w:p>
    <w:p w14:paraId="4915469B"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Е"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 xml:space="preserve">Работа с родителями (законными представителями) обучающихся осуществляется в следующих формах деятельности: </w:t>
      </w:r>
    </w:p>
    <w:p w14:paraId="50429554" w14:textId="77777777" w:rsidR="00A20C39" w:rsidRPr="00B13C7D" w:rsidRDefault="00A20C39" w:rsidP="00A20C39">
      <w:pPr>
        <w:spacing w:after="0" w:line="360" w:lineRule="auto"/>
        <w:ind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На групповом уровне: </w:t>
      </w:r>
    </w:p>
    <w:p w14:paraId="25679C5F"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обучающихся;</w:t>
      </w:r>
    </w:p>
    <w:p w14:paraId="12E6AEB9"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семейные клубы для совместного проведения досуга и общения всех участников образовательных отношений, членов семей обучающихся;</w:t>
      </w:r>
    </w:p>
    <w:p w14:paraId="36C9AA40"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родительские гостиные для обсуждения актуальных вопросов воспитания обучающихся; </w:t>
      </w:r>
    </w:p>
    <w:p w14:paraId="7195382E"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мастер-классы, семинары, круглые столы с приглашением специалистов;</w:t>
      </w:r>
    </w:p>
    <w:p w14:paraId="0499423D"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дни открытых дверей, во время которых родители могут посещать школьные уроки и внеурочные занятия для получения представления о ходе образовательно -коррекционного процесса;</w:t>
      </w:r>
    </w:p>
    <w:p w14:paraId="068EC5A7"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общешкольные родительские собрания, происходящие в режиме обсуждения наиболее острых проблем обучения и воспитания обучающихся;</w:t>
      </w:r>
    </w:p>
    <w:p w14:paraId="2E414095"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университет для родителей, на систематических занятиях которого родители могут получить рекомендации и советы от педагогов, психологов, врачей, социальных работников и обменяться собственным опытом;</w:t>
      </w:r>
    </w:p>
    <w:p w14:paraId="18574E5A"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вебинары, в том числе при желании родителей (законных представителей) курсы (с дистанционной поддержкой) по овладению ими дактилологией и жестовой речью;</w:t>
      </w:r>
    </w:p>
    <w:p w14:paraId="68658B57"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родительские форумы при школьном интернет-сайте. </w:t>
      </w:r>
    </w:p>
    <w:p w14:paraId="1A9F6EBC" w14:textId="77777777" w:rsidR="00A20C39" w:rsidRPr="00B13C7D" w:rsidRDefault="00A20C39" w:rsidP="00A20C39">
      <w:pPr>
        <w:spacing w:after="0" w:line="360" w:lineRule="auto"/>
        <w:ind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На индивидуальном уровне:</w:t>
      </w:r>
    </w:p>
    <w:p w14:paraId="7167EBE0"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по запросу родителей консультирование специалистов для решения актуальных и важных проблем;</w:t>
      </w:r>
    </w:p>
    <w:p w14:paraId="3AD0D873"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участие родителей в педагогических консилиумах, связанных с обучением и воспитанием конкретного обучающегося;</w:t>
      </w:r>
    </w:p>
    <w:p w14:paraId="790C9927"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помощь со стороны родителей в подготовке и проведении общешкольных и внутриклассных мероприятий воспитательной направленности;</w:t>
      </w:r>
    </w:p>
    <w:p w14:paraId="735C6427"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индивидуальное консультирование c целью координации воспитательных усилий педагогических работников и родителей.</w:t>
      </w:r>
    </w:p>
    <w:p w14:paraId="3A7B1717"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Представленные виды и формы работы являются примерными. </w:t>
      </w:r>
    </w:p>
    <w:p w14:paraId="1F31AEFD"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 Программе воспитания описываются те виды и формы работы, которые реализуются образовательной организацией с учётом особых образовательных потребностей глухих обучающихся, особенностей состава семьи, в том числе состояния слуха родителей и ближайших родственников, семейного воспитания.</w:t>
      </w:r>
    </w:p>
    <w:p w14:paraId="5012ED63"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2.3.5. Основные направления самоанализа воспитательной работы</w:t>
      </w:r>
    </w:p>
    <w:p w14:paraId="0129C1C4"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Самоанализ, проводимой в образовательной организации воспитательной работы осуществляется по представленным в Программе направлениям с целью выявления основных проблем воспитания обучающихся, определения путей их решения.</w:t>
      </w:r>
    </w:p>
    <w:p w14:paraId="39FB24AA"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Самоанализ осуществляется ежегодно представителями педагогического коллектива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2BA6AE4"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Основными принципами самоанализа воспитательной работы являются:</w:t>
      </w:r>
    </w:p>
    <w:p w14:paraId="74A3B006" w14:textId="77777777" w:rsidR="00A20C39" w:rsidRPr="00B13C7D" w:rsidRDefault="00A20C39" w:rsidP="00DF4F68">
      <w:pPr>
        <w:widowControl w:val="0"/>
        <w:numPr>
          <w:ilvl w:val="0"/>
          <w:numId w:val="60"/>
        </w:numPr>
        <w:tabs>
          <w:tab w:val="left" w:pos="993"/>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гуманистическая направленность самоанализа воспитательной работы, ориентирующая экспертов на уважительное отношение к педагогическим работникам, к обучающимся и их родителям; </w:t>
      </w:r>
    </w:p>
    <w:p w14:paraId="46A4D87B" w14:textId="77777777" w:rsidR="00A20C39" w:rsidRPr="00B13C7D" w:rsidRDefault="00A20C39" w:rsidP="00DF4F68">
      <w:pPr>
        <w:widowControl w:val="0"/>
        <w:numPr>
          <w:ilvl w:val="0"/>
          <w:numId w:val="60"/>
        </w:numPr>
        <w:tabs>
          <w:tab w:val="left" w:pos="993"/>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учёт в воспитательной работе особых образовательных потребностей глухих обучающихся; реализация коррекционно-развивающей направленности воспитательной работы;</w:t>
      </w:r>
    </w:p>
    <w:p w14:paraId="3D11BBBA" w14:textId="77777777" w:rsidR="00A20C39" w:rsidRPr="00B13C7D" w:rsidRDefault="00A20C39" w:rsidP="00DF4F68">
      <w:pPr>
        <w:widowControl w:val="0"/>
        <w:numPr>
          <w:ilvl w:val="0"/>
          <w:numId w:val="60"/>
        </w:numPr>
        <w:tabs>
          <w:tab w:val="left" w:pos="993"/>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реализация индивидуально ориентированной направленности воспитательной работы с учётом особенностей каждого обучающегося;</w:t>
      </w:r>
    </w:p>
    <w:p w14:paraId="6C5BAEA0" w14:textId="77777777" w:rsidR="00A20C39" w:rsidRPr="00B13C7D" w:rsidRDefault="00A20C39" w:rsidP="00DF4F68">
      <w:pPr>
        <w:widowControl w:val="0"/>
        <w:numPr>
          <w:ilvl w:val="0"/>
          <w:numId w:val="60"/>
        </w:numPr>
        <w:tabs>
          <w:tab w:val="left" w:pos="993"/>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приоритетное изучение качественных показателей воспитательной работы при анализе содержания, организационных форм и видов деятельности, в том числе в процессе инклюзивной практики, характера общения и отношений между обучающимися, педагогическими работниками и др.;</w:t>
      </w:r>
    </w:p>
    <w:p w14:paraId="14472B16" w14:textId="77777777" w:rsidR="00A20C39" w:rsidRPr="00B13C7D" w:rsidRDefault="00A20C39" w:rsidP="00DF4F68">
      <w:pPr>
        <w:widowControl w:val="0"/>
        <w:numPr>
          <w:ilvl w:val="0"/>
          <w:numId w:val="60"/>
        </w:numPr>
        <w:tabs>
          <w:tab w:val="left" w:pos="993"/>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развивающий характер самоанализа, ориентирующий экспертов на использование его результатов для совершенствования воспитательной работы в образовательной организации;</w:t>
      </w:r>
    </w:p>
    <w:p w14:paraId="094CA152" w14:textId="77777777" w:rsidR="00A20C39" w:rsidRPr="00B13C7D" w:rsidRDefault="00A20C39" w:rsidP="00DF4F68">
      <w:pPr>
        <w:widowControl w:val="0"/>
        <w:numPr>
          <w:ilvl w:val="0"/>
          <w:numId w:val="60"/>
        </w:numPr>
        <w:tabs>
          <w:tab w:val="left" w:pos="993"/>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принцип разделенной ответственности за результаты воспитания, личностного развития обучающихся, учитывающий влияние на них не только воспитательной работы в образовательной организации, но и семейного воспитания, стихийной социализации и саморазвития.</w:t>
      </w:r>
    </w:p>
    <w:p w14:paraId="5BD56E5A"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Основными направлениями анализа воспитательной работы являются:</w:t>
      </w:r>
    </w:p>
    <w:p w14:paraId="25F748F1"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Е" w:hAnsi="Times New Roman" w:cs="Times New Roman"/>
          <w:iCs/>
          <w:color w:val="0D0D0D" w:themeColor="text1" w:themeTint="F2"/>
          <w:kern w:val="2"/>
          <w:sz w:val="28"/>
          <w:szCs w:val="28"/>
        </w:rPr>
      </w:pPr>
      <w:r w:rsidRPr="00B13C7D">
        <w:rPr>
          <w:rFonts w:ascii="Times New Roman" w:eastAsia="№Е" w:hAnsi="Times New Roman" w:cs="Times New Roman"/>
          <w:bCs/>
          <w:color w:val="0D0D0D" w:themeColor="text1" w:themeTint="F2"/>
          <w:kern w:val="2"/>
          <w:sz w:val="28"/>
          <w:szCs w:val="28"/>
        </w:rPr>
        <w:t xml:space="preserve">1. Результаты воспитания </w:t>
      </w:r>
      <w:r w:rsidRPr="00B13C7D">
        <w:rPr>
          <w:rFonts w:ascii="Times New Roman" w:eastAsia="Times New Roman" w:hAnsi="Times New Roman" w:cs="Times New Roman"/>
          <w:iCs/>
          <w:color w:val="0D0D0D" w:themeColor="text1" w:themeTint="F2"/>
          <w:kern w:val="2"/>
          <w:sz w:val="28"/>
          <w:szCs w:val="28"/>
          <w:lang w:eastAsia="ko-KR"/>
        </w:rPr>
        <w:t>слабослышащих</w:t>
      </w:r>
      <w:r w:rsidRPr="00B13C7D">
        <w:rPr>
          <w:rFonts w:ascii="Times New Roman" w:eastAsia="№Е" w:hAnsi="Times New Roman" w:cs="Times New Roman"/>
          <w:bCs/>
          <w:color w:val="0D0D0D" w:themeColor="text1" w:themeTint="F2"/>
          <w:kern w:val="2"/>
          <w:sz w:val="28"/>
          <w:szCs w:val="28"/>
        </w:rPr>
        <w:t xml:space="preserve"> обучающихся с учётом </w:t>
      </w:r>
      <w:r w:rsidRPr="00B13C7D">
        <w:rPr>
          <w:rFonts w:ascii="Times New Roman" w:eastAsia="№Е" w:hAnsi="Times New Roman" w:cs="Times New Roman"/>
          <w:iCs/>
          <w:color w:val="0D0D0D" w:themeColor="text1" w:themeTint="F2"/>
          <w:kern w:val="2"/>
          <w:sz w:val="28"/>
          <w:szCs w:val="28"/>
        </w:rPr>
        <w:t>динамики их личностного развития и</w:t>
      </w:r>
      <w:r w:rsidRPr="00B13C7D">
        <w:rPr>
          <w:rFonts w:ascii="Times New Roman" w:eastAsia="№Е" w:hAnsi="Times New Roman" w:cs="Times New Roman"/>
          <w:bCs/>
          <w:color w:val="0D0D0D" w:themeColor="text1" w:themeTint="F2"/>
          <w:kern w:val="2"/>
          <w:sz w:val="28"/>
          <w:szCs w:val="28"/>
        </w:rPr>
        <w:t xml:space="preserve"> социализации.</w:t>
      </w:r>
    </w:p>
    <w:p w14:paraId="1AB5FBA7"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Критерием,</w:t>
      </w:r>
      <w:r w:rsidRPr="00B13C7D">
        <w:rPr>
          <w:rFonts w:ascii="Times New Roman" w:hAnsi="Times New Roman" w:cs="Times New Roman"/>
          <w:color w:val="0D0D0D" w:themeColor="text1" w:themeTint="F2"/>
          <w:spacing w:val="-16"/>
          <w:sz w:val="28"/>
          <w:szCs w:val="28"/>
        </w:rPr>
        <w:t xml:space="preserve"> </w:t>
      </w:r>
      <w:r w:rsidRPr="00B13C7D">
        <w:rPr>
          <w:rFonts w:ascii="Times New Roman" w:hAnsi="Times New Roman" w:cs="Times New Roman"/>
          <w:color w:val="0D0D0D" w:themeColor="text1" w:themeTint="F2"/>
          <w:sz w:val="28"/>
          <w:szCs w:val="28"/>
        </w:rPr>
        <w:t>на</w:t>
      </w:r>
      <w:r w:rsidRPr="00B13C7D">
        <w:rPr>
          <w:rFonts w:ascii="Times New Roman" w:hAnsi="Times New Roman" w:cs="Times New Roman"/>
          <w:color w:val="0D0D0D" w:themeColor="text1" w:themeTint="F2"/>
          <w:spacing w:val="-16"/>
          <w:sz w:val="28"/>
          <w:szCs w:val="28"/>
        </w:rPr>
        <w:t xml:space="preserve"> </w:t>
      </w:r>
      <w:r w:rsidRPr="00B13C7D">
        <w:rPr>
          <w:rFonts w:ascii="Times New Roman" w:hAnsi="Times New Roman" w:cs="Times New Roman"/>
          <w:color w:val="0D0D0D" w:themeColor="text1" w:themeTint="F2"/>
          <w:sz w:val="28"/>
          <w:szCs w:val="28"/>
        </w:rPr>
        <w:t>основе</w:t>
      </w:r>
      <w:r w:rsidRPr="00B13C7D">
        <w:rPr>
          <w:rFonts w:ascii="Times New Roman" w:hAnsi="Times New Roman" w:cs="Times New Roman"/>
          <w:color w:val="0D0D0D" w:themeColor="text1" w:themeTint="F2"/>
          <w:spacing w:val="-16"/>
          <w:sz w:val="28"/>
          <w:szCs w:val="28"/>
        </w:rPr>
        <w:t xml:space="preserve"> </w:t>
      </w:r>
      <w:r w:rsidRPr="00B13C7D">
        <w:rPr>
          <w:rFonts w:ascii="Times New Roman" w:hAnsi="Times New Roman" w:cs="Times New Roman"/>
          <w:color w:val="0D0D0D" w:themeColor="text1" w:themeTint="F2"/>
          <w:sz w:val="28"/>
          <w:szCs w:val="28"/>
        </w:rPr>
        <w:t>которого</w:t>
      </w:r>
      <w:r w:rsidRPr="00B13C7D">
        <w:rPr>
          <w:rFonts w:ascii="Times New Roman" w:hAnsi="Times New Roman" w:cs="Times New Roman"/>
          <w:color w:val="0D0D0D" w:themeColor="text1" w:themeTint="F2"/>
          <w:spacing w:val="-16"/>
          <w:sz w:val="28"/>
          <w:szCs w:val="28"/>
        </w:rPr>
        <w:t xml:space="preserve"> </w:t>
      </w:r>
      <w:r w:rsidRPr="00B13C7D">
        <w:rPr>
          <w:rFonts w:ascii="Times New Roman" w:hAnsi="Times New Roman" w:cs="Times New Roman"/>
          <w:color w:val="0D0D0D" w:themeColor="text1" w:themeTint="F2"/>
          <w:sz w:val="28"/>
          <w:szCs w:val="28"/>
        </w:rPr>
        <w:t>осуществляется</w:t>
      </w:r>
      <w:r w:rsidRPr="00B13C7D">
        <w:rPr>
          <w:rFonts w:ascii="Times New Roman" w:hAnsi="Times New Roman" w:cs="Times New Roman"/>
          <w:color w:val="0D0D0D" w:themeColor="text1" w:themeTint="F2"/>
          <w:spacing w:val="-16"/>
          <w:sz w:val="28"/>
          <w:szCs w:val="28"/>
        </w:rPr>
        <w:t xml:space="preserve"> </w:t>
      </w:r>
      <w:r w:rsidRPr="00B13C7D">
        <w:rPr>
          <w:rFonts w:ascii="Times New Roman" w:hAnsi="Times New Roman" w:cs="Times New Roman"/>
          <w:color w:val="0D0D0D" w:themeColor="text1" w:themeTint="F2"/>
          <w:sz w:val="28"/>
          <w:szCs w:val="28"/>
        </w:rPr>
        <w:t>данный</w:t>
      </w:r>
      <w:r w:rsidRPr="00B13C7D">
        <w:rPr>
          <w:rFonts w:ascii="Times New Roman" w:hAnsi="Times New Roman" w:cs="Times New Roman"/>
          <w:color w:val="0D0D0D" w:themeColor="text1" w:themeTint="F2"/>
          <w:spacing w:val="-16"/>
          <w:sz w:val="28"/>
          <w:szCs w:val="28"/>
        </w:rPr>
        <w:t xml:space="preserve"> </w:t>
      </w:r>
      <w:r w:rsidRPr="00B13C7D">
        <w:rPr>
          <w:rFonts w:ascii="Times New Roman" w:hAnsi="Times New Roman" w:cs="Times New Roman"/>
          <w:color w:val="0D0D0D" w:themeColor="text1" w:themeTint="F2"/>
          <w:sz w:val="28"/>
          <w:szCs w:val="28"/>
        </w:rPr>
        <w:t>анализ, является динамика личностного развития обучающихся каждого класса.</w:t>
      </w:r>
    </w:p>
    <w:p w14:paraId="5283EEB0"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Способом получения необходимой информации о результатах воспитания, социализации и саморазвития обучающихся является, прежде всего, педагогическое наблюдение (в том числе при анализе преодоления существовавших у обучающихся проблем, решенных в данном учебном году, нерешенных проблем и причин появившихся проблем в воспитании, путей их решения).</w:t>
      </w:r>
    </w:p>
    <w:p w14:paraId="2A68B88B"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 воспитательной работы проводится классными руководителями совместно с представителем администрации образовательной организации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0E7C87D6"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A73E054"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Е" w:hAnsi="Times New Roman" w:cs="Times New Roman"/>
          <w:bCs/>
          <w:color w:val="0D0D0D" w:themeColor="text1" w:themeTint="F2"/>
          <w:kern w:val="2"/>
          <w:sz w:val="28"/>
          <w:szCs w:val="28"/>
        </w:rPr>
        <w:t>2. </w:t>
      </w:r>
      <w:r w:rsidRPr="00B13C7D">
        <w:rPr>
          <w:rFonts w:ascii="Times New Roman" w:hAnsi="Times New Roman" w:cs="Times New Roman"/>
          <w:color w:val="0D0D0D" w:themeColor="text1" w:themeTint="F2"/>
          <w:sz w:val="28"/>
          <w:szCs w:val="28"/>
        </w:rPr>
        <w:t>Состояние организуемой в образовательной организации совместной деятельности обучающихся и взрослых.</w:t>
      </w:r>
    </w:p>
    <w:p w14:paraId="2A71CA36" w14:textId="77777777" w:rsidR="00A20C39" w:rsidRPr="00B13C7D" w:rsidRDefault="00A20C39" w:rsidP="00A20C39">
      <w:pPr>
        <w:pStyle w:val="af1"/>
        <w:spacing w:after="0" w:line="360" w:lineRule="auto"/>
        <w:ind w:firstLine="709"/>
        <w:jc w:val="both"/>
        <w:rPr>
          <w:rFonts w:ascii="Times New Roman" w:eastAsia="№Е" w:hAnsi="Times New Roman" w:cs="Times New Roman"/>
          <w:bCs/>
          <w:color w:val="0D0D0D" w:themeColor="text1" w:themeTint="F2"/>
          <w:kern w:val="2"/>
          <w:sz w:val="28"/>
          <w:szCs w:val="28"/>
        </w:rPr>
      </w:pPr>
      <w:r w:rsidRPr="00B13C7D">
        <w:rPr>
          <w:rFonts w:ascii="Times New Roman" w:hAnsi="Times New Roman" w:cs="Times New Roman"/>
          <w:color w:val="0D0D0D" w:themeColor="text1" w:themeTint="F2"/>
          <w:sz w:val="28"/>
          <w:szCs w:val="28"/>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w:t>
      </w:r>
      <w:r w:rsidRPr="00B13C7D">
        <w:rPr>
          <w:rFonts w:ascii="Times New Roman" w:eastAsia="№Е" w:hAnsi="Times New Roman" w:cs="Times New Roman"/>
          <w:bCs/>
          <w:color w:val="0D0D0D" w:themeColor="text1" w:themeTint="F2"/>
          <w:kern w:val="2"/>
          <w:sz w:val="28"/>
          <w:szCs w:val="28"/>
        </w:rPr>
        <w:t>с нарушениями слуха при их взаимодействии с обучающимися разного возраста внутри образовательной организации и вне ее, в том числе с нормативно развивающимися сверстниками, детьми с ограниченными возможностями здоровья разных категорий, взрослыми, включая педагогических работников, родителей (законных представителей), других членов семей, представителей общественных организаций лиц с нарушениями слуха и др.</w:t>
      </w:r>
    </w:p>
    <w:p w14:paraId="6A674F55"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w:t>
      </w:r>
    </w:p>
    <w:p w14:paraId="185B684B"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 осуществляется представителем администрации образовательной организации, классными руководителями, активом старшеклассников и родителями (законными представителями).</w:t>
      </w:r>
    </w:p>
    <w:p w14:paraId="05BCB4C1" w14:textId="77777777" w:rsidR="00A20C39" w:rsidRPr="00B13C7D" w:rsidRDefault="00A20C39" w:rsidP="00A20C39">
      <w:pPr>
        <w:pStyle w:val="af1"/>
        <w:spacing w:after="0" w:line="360" w:lineRule="auto"/>
        <w:ind w:firstLine="709"/>
        <w:jc w:val="both"/>
        <w:rPr>
          <w:rFonts w:ascii="Times New Roman" w:eastAsia="Times New Roman" w:hAnsi="Times New Roman" w:cs="Times New Roman"/>
          <w:iCs/>
          <w:color w:val="0D0D0D" w:themeColor="text1" w:themeTint="F2"/>
          <w:kern w:val="2"/>
          <w:sz w:val="28"/>
          <w:szCs w:val="28"/>
          <w:lang w:eastAsia="ko-KR"/>
        </w:rPr>
      </w:pPr>
      <w:r w:rsidRPr="00B13C7D">
        <w:rPr>
          <w:rFonts w:ascii="Times New Roman" w:hAnsi="Times New Roman" w:cs="Times New Roman"/>
          <w:color w:val="0D0D0D" w:themeColor="text1" w:themeTint="F2"/>
          <w:sz w:val="28"/>
          <w:szCs w:val="28"/>
        </w:rPr>
        <w:t xml:space="preserve">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 При этом внимание акцентируется на следующих вопросах: </w:t>
      </w:r>
      <w:r w:rsidRPr="00B13C7D">
        <w:rPr>
          <w:rFonts w:ascii="Times New Roman" w:eastAsia="Times New Roman" w:hAnsi="Times New Roman" w:cs="Times New Roman"/>
          <w:iCs/>
          <w:color w:val="0D0D0D" w:themeColor="text1" w:themeTint="F2"/>
          <w:kern w:val="2"/>
          <w:sz w:val="28"/>
          <w:szCs w:val="28"/>
          <w:lang w:eastAsia="ko-KR"/>
        </w:rPr>
        <w:t xml:space="preserve">качество проводимых </w:t>
      </w:r>
      <w:r w:rsidRPr="00B13C7D">
        <w:rPr>
          <w:rFonts w:ascii="Times New Roman" w:eastAsia="Times New Roman" w:hAnsi="Times New Roman" w:cs="Times New Roman"/>
          <w:color w:val="0D0D0D" w:themeColor="text1" w:themeTint="F2"/>
          <w:kern w:val="2"/>
          <w:sz w:val="28"/>
          <w:szCs w:val="28"/>
          <w:lang w:eastAsia="ko-KR"/>
        </w:rPr>
        <w:t xml:space="preserve">общешкольных ключевых дел, </w:t>
      </w:r>
      <w:r w:rsidRPr="00B13C7D">
        <w:rPr>
          <w:rFonts w:ascii="Times New Roman" w:eastAsia="Times New Roman" w:hAnsi="Times New Roman" w:cs="Times New Roman"/>
          <w:iCs/>
          <w:color w:val="0D0D0D" w:themeColor="text1" w:themeTint="F2"/>
          <w:kern w:val="2"/>
          <w:sz w:val="28"/>
          <w:szCs w:val="28"/>
          <w:lang w:eastAsia="ko-KR"/>
        </w:rPr>
        <w:t>совместной деятельности классных руководителей и обучающихся их классов; качество организуемой в школе</w:t>
      </w:r>
      <w:r w:rsidRPr="00B13C7D">
        <w:rPr>
          <w:rFonts w:ascii="Times New Roman" w:eastAsia="Times New Roman" w:hAnsi="Times New Roman" w:cs="Times New Roman"/>
          <w:color w:val="0D0D0D" w:themeColor="text1" w:themeTint="F2"/>
          <w:kern w:val="2"/>
          <w:sz w:val="28"/>
          <w:szCs w:val="28"/>
          <w:lang w:eastAsia="ko-KR"/>
        </w:rPr>
        <w:t xml:space="preserve"> внеурочной деятельности, в том числе при инклюзивной практике; качество </w:t>
      </w:r>
      <w:r w:rsidRPr="00B13C7D">
        <w:rPr>
          <w:rFonts w:ascii="Times New Roman" w:eastAsia="Times New Roman" w:hAnsi="Times New Roman" w:cs="Times New Roman"/>
          <w:iCs/>
          <w:color w:val="0D0D0D" w:themeColor="text1" w:themeTint="F2"/>
          <w:kern w:val="2"/>
          <w:sz w:val="28"/>
          <w:szCs w:val="28"/>
          <w:lang w:eastAsia="ko-KR"/>
        </w:rPr>
        <w:t xml:space="preserve">реализации личностно развивающего потенциала школьных уроков, эффективности </w:t>
      </w:r>
      <w:r w:rsidRPr="00B13C7D">
        <w:rPr>
          <w:rFonts w:ascii="Times New Roman" w:eastAsia="Times New Roman" w:hAnsi="Times New Roman" w:cs="Times New Roman"/>
          <w:color w:val="0D0D0D" w:themeColor="text1" w:themeTint="F2"/>
          <w:kern w:val="2"/>
          <w:sz w:val="28"/>
          <w:szCs w:val="28"/>
          <w:lang w:eastAsia="ko-KR"/>
        </w:rPr>
        <w:t xml:space="preserve">ученического самоуправления и функционирующих на базе школы детских общественных объединений; </w:t>
      </w:r>
      <w:r w:rsidRPr="00B13C7D">
        <w:rPr>
          <w:rFonts w:ascii="Times New Roman" w:eastAsia="Times New Roman" w:hAnsi="Times New Roman" w:cs="Times New Roman"/>
          <w:iCs/>
          <w:color w:val="0D0D0D" w:themeColor="text1" w:themeTint="F2"/>
          <w:kern w:val="2"/>
          <w:sz w:val="28"/>
          <w:szCs w:val="28"/>
          <w:lang w:eastAsia="ko-KR"/>
        </w:rPr>
        <w:t>качестве</w:t>
      </w:r>
      <w:r w:rsidRPr="00B13C7D">
        <w:rPr>
          <w:rFonts w:ascii="Times New Roman" w:eastAsia="Times New Roman" w:hAnsi="Times New Roman" w:cs="Times New Roman"/>
          <w:color w:val="0D0D0D" w:themeColor="text1" w:themeTint="F2"/>
          <w:kern w:val="2"/>
          <w:sz w:val="28"/>
          <w:szCs w:val="28"/>
          <w:lang w:eastAsia="ko-KR"/>
        </w:rPr>
        <w:t xml:space="preserve"> организуемых образовательной организацией экскурсий, экспедиций, походов. Важное значение придается анализу качества </w:t>
      </w:r>
      <w:r w:rsidRPr="00B13C7D">
        <w:rPr>
          <w:rFonts w:ascii="Times New Roman" w:eastAsia="№Е" w:hAnsi="Times New Roman" w:cs="Times New Roman"/>
          <w:color w:val="0D0D0D" w:themeColor="text1" w:themeTint="F2"/>
          <w:kern w:val="2"/>
          <w:sz w:val="28"/>
          <w:szCs w:val="28"/>
          <w:lang w:eastAsia="ko-KR"/>
        </w:rPr>
        <w:t xml:space="preserve">профориентационной работы, проводимой в образовательной организации, а также работы школьных медиа. Анализируется также </w:t>
      </w:r>
      <w:r w:rsidRPr="00B13C7D">
        <w:rPr>
          <w:rFonts w:ascii="Times New Roman" w:eastAsia="Times New Roman" w:hAnsi="Times New Roman" w:cs="Times New Roman"/>
          <w:color w:val="0D0D0D" w:themeColor="text1" w:themeTint="F2"/>
          <w:kern w:val="2"/>
          <w:sz w:val="28"/>
          <w:szCs w:val="28"/>
          <w:lang w:eastAsia="ko-KR"/>
        </w:rPr>
        <w:t xml:space="preserve">организация предметно-эстетической среды образовательной организации. Особое внимание уделяется анализу </w:t>
      </w:r>
      <w:r w:rsidRPr="00B13C7D">
        <w:rPr>
          <w:rFonts w:ascii="Times New Roman" w:eastAsia="Times New Roman" w:hAnsi="Times New Roman" w:cs="Times New Roman"/>
          <w:iCs/>
          <w:color w:val="0D0D0D" w:themeColor="text1" w:themeTint="F2"/>
          <w:kern w:val="2"/>
          <w:sz w:val="28"/>
          <w:szCs w:val="28"/>
          <w:lang w:eastAsia="ko-KR"/>
        </w:rPr>
        <w:t>качества взаимодействия школы и семей обучающихся.</w:t>
      </w:r>
    </w:p>
    <w:p w14:paraId="336F09BC"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Предложенные направления самоанализа воспитательной работы являются примерными, образовательная организация уточняет и корректирует их с учётом особенностей, связанных с расположением образовательной организации, ее статусом, контингентом обучающихся, а также важными для нее традициями воспитания.</w:t>
      </w:r>
    </w:p>
    <w:p w14:paraId="45D53EEC"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iCs/>
          <w:color w:val="0D0D0D" w:themeColor="text1" w:themeTint="F2"/>
          <w:kern w:val="2"/>
          <w:sz w:val="28"/>
          <w:szCs w:val="28"/>
          <w:lang w:eastAsia="ko-KR"/>
        </w:rPr>
        <w:t xml:space="preserve">Итогом самоанализа </w:t>
      </w:r>
      <w:r w:rsidRPr="00B13C7D">
        <w:rPr>
          <w:rFonts w:ascii="Times New Roman" w:eastAsia="Times New Roman" w:hAnsi="Times New Roman" w:cs="Times New Roman"/>
          <w:color w:val="0D0D0D" w:themeColor="text1" w:themeTint="F2"/>
          <w:kern w:val="2"/>
          <w:sz w:val="28"/>
          <w:szCs w:val="28"/>
          <w:lang w:eastAsia="ko-KR"/>
        </w:rPr>
        <w:t>воспитательной работы является перечень выявленных проблем, над которыми предстоит работать педагогическому коллективу.</w:t>
      </w:r>
    </w:p>
    <w:p w14:paraId="20DBC478" w14:textId="77777777" w:rsidR="00A20C39" w:rsidRPr="00B13C7D" w:rsidRDefault="00A20C39" w:rsidP="00A20C39">
      <w:pPr>
        <w:pStyle w:val="Pa4"/>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2.4. Программа коррекционной работы</w:t>
      </w:r>
    </w:p>
    <w:bookmarkEnd w:id="41"/>
    <w:p w14:paraId="2A0CF62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Cs/>
          <w:color w:val="0D0D0D" w:themeColor="text1" w:themeTint="F2"/>
          <w:sz w:val="28"/>
          <w:szCs w:val="28"/>
          <w:lang w:eastAsia="ru-RU"/>
        </w:rPr>
        <w:t xml:space="preserve">Программа коррекционной работы (далее </w:t>
      </w:r>
      <w:r w:rsidRPr="00B13C7D">
        <w:rPr>
          <w:rFonts w:ascii="Times New Roman" w:eastAsia="Times New Roman" w:hAnsi="Times New Roman" w:cs="Times New Roman"/>
          <w:color w:val="0D0D0D" w:themeColor="text1" w:themeTint="F2"/>
          <w:kern w:val="2"/>
          <w:sz w:val="28"/>
          <w:szCs w:val="28"/>
          <w:lang w:eastAsia="ko-KR"/>
        </w:rPr>
        <w:t>–</w:t>
      </w:r>
      <w:r w:rsidRPr="00B13C7D">
        <w:rPr>
          <w:rFonts w:ascii="Times New Roman" w:eastAsia="Times New Roman" w:hAnsi="Times New Roman" w:cs="Times New Roman"/>
          <w:bCs/>
          <w:color w:val="0D0D0D" w:themeColor="text1" w:themeTint="F2"/>
          <w:sz w:val="28"/>
          <w:szCs w:val="28"/>
          <w:lang w:eastAsia="ru-RU"/>
        </w:rPr>
        <w:t xml:space="preserve"> </w:t>
      </w:r>
      <w:r w:rsidRPr="00B13C7D">
        <w:rPr>
          <w:rFonts w:ascii="Times New Roman" w:eastAsia="Times New Roman" w:hAnsi="Times New Roman" w:cs="Times New Roman"/>
          <w:color w:val="0D0D0D" w:themeColor="text1" w:themeTint="F2"/>
          <w:sz w:val="28"/>
          <w:szCs w:val="28"/>
          <w:lang w:eastAsia="ru-RU"/>
        </w:rPr>
        <w:t xml:space="preserve">ПКР) является неотъемлемым структурным компонентом </w:t>
      </w:r>
      <w:r w:rsidR="005E69BE">
        <w:rPr>
          <w:rFonts w:ascii="Times New Roman" w:eastAsia="Times New Roman" w:hAnsi="Times New Roman" w:cs="Times New Roman"/>
          <w:color w:val="0D0D0D" w:themeColor="text1" w:themeTint="F2"/>
          <w:sz w:val="28"/>
          <w:szCs w:val="28"/>
          <w:lang w:eastAsia="ru-RU"/>
        </w:rPr>
        <w:t>АООП ООО</w:t>
      </w:r>
      <w:r w:rsidRPr="00B13C7D">
        <w:rPr>
          <w:rFonts w:ascii="Times New Roman" w:eastAsia="Times New Roman" w:hAnsi="Times New Roman" w:cs="Times New Roman"/>
          <w:color w:val="0D0D0D" w:themeColor="text1" w:themeTint="F2"/>
          <w:sz w:val="28"/>
          <w:szCs w:val="28"/>
          <w:lang w:eastAsia="ru-RU"/>
        </w:rPr>
        <w:t xml:space="preserve"> обучающихся с нарушениями слуха (вариант 2.2.2). </w:t>
      </w:r>
    </w:p>
    <w:p w14:paraId="4E4CFA3B"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соответствии с ФГОС ООО</w:t>
      </w:r>
      <w:r w:rsidR="005E69BE">
        <w:rPr>
          <w:rFonts w:ascii="Times New Roman" w:hAnsi="Times New Roman" w:cs="Times New Roman"/>
          <w:color w:val="0D0D0D" w:themeColor="text1" w:themeTint="F2"/>
          <w:sz w:val="28"/>
          <w:szCs w:val="28"/>
        </w:rPr>
        <w:t>, ФАОП ООО</w:t>
      </w:r>
      <w:r w:rsidRPr="00B13C7D">
        <w:rPr>
          <w:rFonts w:ascii="Times New Roman" w:hAnsi="Times New Roman" w:cs="Times New Roman"/>
          <w:color w:val="0D0D0D" w:themeColor="text1" w:themeTint="F2"/>
          <w:sz w:val="28"/>
          <w:szCs w:val="28"/>
        </w:rPr>
        <w:t xml:space="preserve">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w:t>
      </w:r>
    </w:p>
    <w:p w14:paraId="7A289A1F"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ПКР уровня основного общего образования непрерывна и преемственна с другими уровнями образования (начальным, средним).</w:t>
      </w:r>
    </w:p>
    <w:p w14:paraId="02AD9EA9"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Программа коррекционной работы обеспечивает:</w:t>
      </w:r>
    </w:p>
    <w:p w14:paraId="59AC7590" w14:textId="77777777" w:rsidR="00A20C39" w:rsidRPr="00B13C7D" w:rsidRDefault="00A20C39" w:rsidP="00DF4F68">
      <w:pPr>
        <w:pStyle w:val="af1"/>
        <w:widowControl w:val="0"/>
        <w:numPr>
          <w:ilvl w:val="0"/>
          <w:numId w:val="62"/>
        </w:numPr>
        <w:tabs>
          <w:tab w:val="left" w:pos="993"/>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14:paraId="4826E9AF" w14:textId="77777777" w:rsidR="00A20C39" w:rsidRPr="00B13C7D" w:rsidRDefault="00A20C39" w:rsidP="00DF4F68">
      <w:pPr>
        <w:pStyle w:val="af1"/>
        <w:widowControl w:val="0"/>
        <w:numPr>
          <w:ilvl w:val="0"/>
          <w:numId w:val="62"/>
        </w:numPr>
        <w:tabs>
          <w:tab w:val="left" w:pos="993"/>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14:paraId="17DFBD49" w14:textId="77777777" w:rsidR="00A20C39" w:rsidRPr="00B13C7D" w:rsidRDefault="00A20C39" w:rsidP="00DF4F68">
      <w:pPr>
        <w:pStyle w:val="af1"/>
        <w:widowControl w:val="0"/>
        <w:numPr>
          <w:ilvl w:val="0"/>
          <w:numId w:val="62"/>
        </w:numPr>
        <w:tabs>
          <w:tab w:val="left" w:pos="993"/>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14:paraId="7D6D63C5" w14:textId="77777777" w:rsidR="00A20C39" w:rsidRPr="00B13C7D" w:rsidRDefault="00A20C39" w:rsidP="00A20C39">
      <w:pPr>
        <w:pStyle w:val="af1"/>
        <w:widowControl w:val="0"/>
        <w:autoSpaceDE w:val="0"/>
        <w:autoSpaceDN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Программа коррекционной работы содержит:</w:t>
      </w:r>
    </w:p>
    <w:p w14:paraId="68997CFE" w14:textId="77777777" w:rsidR="00A20C39" w:rsidRPr="00B13C7D" w:rsidRDefault="00A20C39" w:rsidP="00DF4F68">
      <w:pPr>
        <w:pStyle w:val="af1"/>
        <w:widowControl w:val="0"/>
        <w:numPr>
          <w:ilvl w:val="0"/>
          <w:numId w:val="62"/>
        </w:numPr>
        <w:tabs>
          <w:tab w:val="left" w:pos="993"/>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p>
    <w:p w14:paraId="635D0300" w14:textId="77777777" w:rsidR="00A20C39" w:rsidRPr="00B13C7D" w:rsidRDefault="00A20C39" w:rsidP="00DF4F68">
      <w:pPr>
        <w:pStyle w:val="af1"/>
        <w:widowControl w:val="0"/>
        <w:numPr>
          <w:ilvl w:val="0"/>
          <w:numId w:val="62"/>
        </w:numPr>
        <w:tabs>
          <w:tab w:val="left" w:pos="993"/>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14:paraId="0248F1F8" w14:textId="77777777" w:rsidR="00A20C39" w:rsidRPr="00B13C7D" w:rsidRDefault="00A20C39" w:rsidP="00DF4F68">
      <w:pPr>
        <w:pStyle w:val="af1"/>
        <w:widowControl w:val="0"/>
        <w:numPr>
          <w:ilvl w:val="0"/>
          <w:numId w:val="62"/>
        </w:numPr>
        <w:tabs>
          <w:tab w:val="left" w:pos="993"/>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описание основного содержания рабочих программ коррекционно-развивающих курсов;</w:t>
      </w:r>
    </w:p>
    <w:p w14:paraId="437757D6" w14:textId="77777777" w:rsidR="00A20C39" w:rsidRPr="00B13C7D" w:rsidRDefault="00A20C39" w:rsidP="00DF4F68">
      <w:pPr>
        <w:pStyle w:val="af1"/>
        <w:widowControl w:val="0"/>
        <w:numPr>
          <w:ilvl w:val="0"/>
          <w:numId w:val="62"/>
        </w:numPr>
        <w:tabs>
          <w:tab w:val="left" w:pos="993"/>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перечень дополнительных коррекционно-развивающих занятий (при наличии);</w:t>
      </w:r>
    </w:p>
    <w:p w14:paraId="5471950B" w14:textId="77777777" w:rsidR="00A20C39" w:rsidRPr="00B13C7D" w:rsidRDefault="00A20C39" w:rsidP="00DF4F68">
      <w:pPr>
        <w:pStyle w:val="af1"/>
        <w:widowControl w:val="0"/>
        <w:numPr>
          <w:ilvl w:val="0"/>
          <w:numId w:val="62"/>
        </w:numPr>
        <w:tabs>
          <w:tab w:val="left" w:pos="993"/>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планируемые результаты коррекционной работы и подходы к их оценке.</w:t>
      </w:r>
    </w:p>
    <w:p w14:paraId="246FB1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14:paraId="6C0686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5151B814"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 </w:t>
      </w:r>
    </w:p>
    <w:p w14:paraId="470FADCF"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ГБОУ КРОЦ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w:t>
      </w:r>
    </w:p>
    <w:p w14:paraId="3F8BB02C"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ГБОУ КРОЦ. </w:t>
      </w:r>
    </w:p>
    <w:p w14:paraId="6CF256E2"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ПКР разрабатывается на период получения основного общего образования, включает следующие разделы:</w:t>
      </w:r>
    </w:p>
    <w:p w14:paraId="27FC0035" w14:textId="77777777" w:rsidR="00A20C39" w:rsidRPr="00B13C7D" w:rsidRDefault="00A20C39" w:rsidP="00DF4F68">
      <w:pPr>
        <w:pStyle w:val="af1"/>
        <w:numPr>
          <w:ilvl w:val="0"/>
          <w:numId w:val="61"/>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Цели, задачи и принципы построения программы коррекционной работы.</w:t>
      </w:r>
    </w:p>
    <w:p w14:paraId="09A0BE82" w14:textId="77777777" w:rsidR="00A20C39" w:rsidRPr="00B13C7D" w:rsidRDefault="00A20C39" w:rsidP="00DF4F68">
      <w:pPr>
        <w:pStyle w:val="af1"/>
        <w:numPr>
          <w:ilvl w:val="0"/>
          <w:numId w:val="61"/>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Перечень и содержание направлений работы.</w:t>
      </w:r>
    </w:p>
    <w:p w14:paraId="76B93F1D" w14:textId="77777777" w:rsidR="00A20C39" w:rsidRPr="00B13C7D" w:rsidRDefault="00A20C39" w:rsidP="00DF4F68">
      <w:pPr>
        <w:pStyle w:val="af1"/>
        <w:numPr>
          <w:ilvl w:val="0"/>
          <w:numId w:val="61"/>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Механизмы реализации программы.</w:t>
      </w:r>
    </w:p>
    <w:p w14:paraId="3BB73D16" w14:textId="77777777" w:rsidR="00A20C39" w:rsidRPr="00B13C7D" w:rsidRDefault="00A20C39" w:rsidP="00DF4F68">
      <w:pPr>
        <w:pStyle w:val="af1"/>
        <w:numPr>
          <w:ilvl w:val="0"/>
          <w:numId w:val="61"/>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Условия реализации программы.</w:t>
      </w:r>
    </w:p>
    <w:p w14:paraId="7FAF5113" w14:textId="77777777" w:rsidR="00A20C39" w:rsidRPr="00B13C7D" w:rsidRDefault="00A20C39" w:rsidP="00DF4F68">
      <w:pPr>
        <w:pStyle w:val="af1"/>
        <w:numPr>
          <w:ilvl w:val="0"/>
          <w:numId w:val="61"/>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Планируемые результаты реализации программы.</w:t>
      </w:r>
      <w:bookmarkStart w:id="42" w:name="_Hlk96876076"/>
    </w:p>
    <w:p w14:paraId="03C64F2D"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2.4.1. Цели, задачи и принципы построения программы коррекционной работы</w:t>
      </w:r>
    </w:p>
    <w:bookmarkEnd w:id="42"/>
    <w:p w14:paraId="69D81BD4" w14:textId="77777777" w:rsidR="00A20C39" w:rsidRPr="00B13C7D" w:rsidRDefault="00A20C39" w:rsidP="00A20C39">
      <w:pPr>
        <w:pStyle w:val="Default"/>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проектировании ПКР учитывается, что АООП ООО (вариант 2.2.2) адресована обучающимся с нарушениями слуха – слабослышащим, позднооглохшим, кохлеарно имплантированным, а также глухим, демонстрирующим готовность достижения планируемых результатов основного общего образования в пролонгированные сроки – 5–10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их особые образовательные потребности, в том числе введение в образовательно-коррекционный процесс специальных предметов и коррекционных курсов. Неоднородность контингента обучающихся по состоянию слуха и особенностям слухопротезирования (индивидуальные слуховые аппараты/кохлеарная имплантация) учитывается при проектировании ПКР.</w:t>
      </w:r>
    </w:p>
    <w:p w14:paraId="22B093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АООП ООО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 </w:t>
      </w:r>
    </w:p>
    <w:p w14:paraId="6B249A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Cs/>
          <w:color w:val="0D0D0D" w:themeColor="text1" w:themeTint="F2"/>
          <w:sz w:val="28"/>
          <w:szCs w:val="28"/>
          <w:lang w:eastAsia="ru-RU"/>
        </w:rPr>
        <w:t>Ценностные ориентиры Программы коррекционной работы связаны с тем, что р</w:t>
      </w:r>
      <w:r w:rsidRPr="00B13C7D">
        <w:rPr>
          <w:rFonts w:ascii="Times New Roman" w:hAnsi="Times New Roman" w:cs="Times New Roman"/>
          <w:color w:val="0D0D0D" w:themeColor="text1" w:themeTint="F2"/>
          <w:sz w:val="28"/>
          <w:szCs w:val="28"/>
        </w:rPr>
        <w:t>еализация ПКР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764E3363"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Цель программы коррекционной работы</w:t>
      </w:r>
      <w:r w:rsidRPr="00B13C7D">
        <w:rPr>
          <w:rStyle w:val="a7"/>
          <w:rFonts w:ascii="Times New Roman" w:hAnsi="Times New Roman" w:cs="Times New Roman"/>
          <w:color w:val="0D0D0D" w:themeColor="text1" w:themeTint="F2"/>
          <w:sz w:val="28"/>
          <w:szCs w:val="28"/>
        </w:rPr>
        <w:footnoteReference w:id="172"/>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w:t>
      </w:r>
    </w:p>
    <w:p w14:paraId="31164FAE" w14:textId="77777777" w:rsidR="00A20C39" w:rsidRPr="00B13C7D" w:rsidRDefault="00A20C39" w:rsidP="00A20C39">
      <w:pPr>
        <w:pStyle w:val="ConsPlusNormal"/>
        <w:spacing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Задачи программы</w:t>
      </w:r>
      <w:r w:rsidRPr="00B13C7D">
        <w:rPr>
          <w:rStyle w:val="a7"/>
          <w:rFonts w:ascii="Times New Roman" w:hAnsi="Times New Roman" w:cs="Times New Roman"/>
          <w:b/>
          <w:i/>
          <w:color w:val="0D0D0D" w:themeColor="text1" w:themeTint="F2"/>
          <w:sz w:val="28"/>
          <w:szCs w:val="28"/>
        </w:rPr>
        <w:footnoteReference w:id="173"/>
      </w:r>
      <w:r w:rsidRPr="00B13C7D">
        <w:rPr>
          <w:rFonts w:ascii="Times New Roman" w:hAnsi="Times New Roman" w:cs="Times New Roman"/>
          <w:b/>
          <w:i/>
          <w:color w:val="0D0D0D" w:themeColor="text1" w:themeTint="F2"/>
          <w:sz w:val="28"/>
          <w:szCs w:val="28"/>
        </w:rPr>
        <w:t xml:space="preserve">: </w:t>
      </w:r>
    </w:p>
    <w:p w14:paraId="3FFBA3A6"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14:paraId="33C1DE30"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определение оптимальных специальных условий для получения основного общего образования на основе адаптированной основной 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w:t>
      </w:r>
      <w:r w:rsidRPr="00B13C7D">
        <w:rPr>
          <w:rStyle w:val="a7"/>
          <w:rFonts w:ascii="Times New Roman" w:hAnsi="Times New Roman" w:cs="Times New Roman"/>
          <w:color w:val="0D0D0D" w:themeColor="text1" w:themeTint="F2"/>
          <w:sz w:val="28"/>
          <w:szCs w:val="28"/>
        </w:rPr>
        <w:footnoteReference w:id="174"/>
      </w:r>
      <w:r w:rsidRPr="00B13C7D">
        <w:rPr>
          <w:rFonts w:ascii="Times New Roman" w:hAnsi="Times New Roman" w:cs="Times New Roman"/>
          <w:color w:val="0D0D0D" w:themeColor="text1" w:themeTint="F2"/>
          <w:sz w:val="28"/>
          <w:szCs w:val="28"/>
        </w:rPr>
        <w:t>, ППк образовательной организации);</w:t>
      </w:r>
    </w:p>
    <w:p w14:paraId="2F75AAD6"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разработка и реализация Индивидуального плана коррекционно-развивающей работы каждого обучающегося с нарушением слуха с учетом рекомендаций ПМПК и ИПРА, а также </w:t>
      </w:r>
      <w:r w:rsidRPr="00B13C7D">
        <w:rPr>
          <w:rFonts w:ascii="Times New Roman" w:hAnsi="Times New Roman" w:cs="Times New Roman"/>
          <w:bCs/>
          <w:iCs/>
          <w:color w:val="0D0D0D" w:themeColor="text1" w:themeTint="F2"/>
          <w:sz w:val="28"/>
          <w:szCs w:val="28"/>
        </w:rPr>
        <w:t xml:space="preserve">ППк образовательной организации </w:t>
      </w:r>
      <w:r w:rsidRPr="00B13C7D">
        <w:rPr>
          <w:rFonts w:ascii="Times New Roman" w:hAnsi="Times New Roman" w:cs="Times New Roman"/>
          <w:color w:val="0D0D0D" w:themeColor="text1" w:themeTint="F2"/>
          <w:sz w:val="28"/>
          <w:szCs w:val="28"/>
        </w:rPr>
        <w:t>по результатам комплексного психолого-педагогического обследования;</w:t>
      </w:r>
    </w:p>
    <w:p w14:paraId="50278D96"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14:paraId="186F9607"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 </w:t>
      </w:r>
    </w:p>
    <w:p w14:paraId="0BDB388D"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 </w:t>
      </w:r>
    </w:p>
    <w:p w14:paraId="741540ED"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14:paraId="6E68BDC7"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 </w:t>
      </w:r>
    </w:p>
    <w:p w14:paraId="43457AE5" w14:textId="77777777" w:rsidR="00A20C39" w:rsidRPr="00B13C7D" w:rsidRDefault="00A20C39" w:rsidP="00DF4F68">
      <w:pPr>
        <w:pStyle w:val="ab"/>
        <w:widowControl w:val="0"/>
        <w:numPr>
          <w:ilvl w:val="0"/>
          <w:numId w:val="64"/>
        </w:numPr>
        <w:tabs>
          <w:tab w:val="left" w:pos="851"/>
        </w:tabs>
        <w:spacing w:after="0" w:line="360" w:lineRule="auto"/>
        <w:ind w:left="0"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Calibri" w:hAnsi="Times New Roman" w:cs="Times New Roman"/>
          <w:color w:val="0D0D0D" w:themeColor="text1" w:themeTint="F2"/>
          <w:sz w:val="28"/>
          <w:szCs w:val="28"/>
        </w:rPr>
        <w:t>при желании обучающихся</w:t>
      </w:r>
      <w:r w:rsidRPr="00B13C7D">
        <w:rPr>
          <w:rFonts w:ascii="Times New Roman" w:hAnsi="Times New Roman" w:cs="Times New Roman"/>
          <w:color w:val="0D0D0D" w:themeColor="text1" w:themeTint="F2"/>
          <w:sz w:val="28"/>
          <w:szCs w:val="28"/>
        </w:rPr>
        <w:t xml:space="preserve"> с нарушениями слуха</w:t>
      </w:r>
      <w:r w:rsidRPr="00B13C7D">
        <w:rPr>
          <w:rFonts w:ascii="Times New Roman" w:eastAsia="Calibri" w:hAnsi="Times New Roman" w:cs="Times New Roman"/>
          <w:color w:val="0D0D0D" w:themeColor="text1" w:themeTint="F2"/>
          <w:sz w:val="28"/>
          <w:szCs w:val="28"/>
        </w:rPr>
        <w:t xml:space="preserve">,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w:t>
      </w:r>
    </w:p>
    <w:p w14:paraId="5B8889EB"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201FD756"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 </w:t>
      </w:r>
    </w:p>
    <w:p w14:paraId="0094C55A"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 </w:t>
      </w:r>
    </w:p>
    <w:p w14:paraId="6663CFA1"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 </w:t>
      </w:r>
    </w:p>
    <w:p w14:paraId="1E214DB3"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b/>
          <w:color w:val="0D0D0D" w:themeColor="text1" w:themeTint="F2"/>
          <w:sz w:val="28"/>
          <w:szCs w:val="28"/>
        </w:rPr>
        <w:tab/>
      </w:r>
      <w:r w:rsidRPr="00B13C7D">
        <w:rPr>
          <w:rFonts w:ascii="Times New Roman" w:hAnsi="Times New Roman" w:cs="Times New Roman"/>
          <w:color w:val="0D0D0D" w:themeColor="text1" w:themeTint="F2"/>
          <w:sz w:val="28"/>
          <w:szCs w:val="28"/>
        </w:rPr>
        <w:t>Содержание программы коррекционной работы определяют следующие</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принципы.</w:t>
      </w:r>
    </w:p>
    <w:p w14:paraId="7EAE94C7"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Преемственность. </w:t>
      </w:r>
      <w:r w:rsidRPr="00B13C7D">
        <w:rPr>
          <w:rFonts w:ascii="Times New Roman" w:hAnsi="Times New Roman" w:cs="Times New Roman"/>
          <w:color w:val="0D0D0D" w:themeColor="text1" w:themeTint="F2"/>
          <w:sz w:val="28"/>
          <w:szCs w:val="28"/>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программы коррекционной работы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14:paraId="0A8EA4CF"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Соблюдение интересов обучающихся с нарушениями слуха. </w:t>
      </w:r>
      <w:r w:rsidRPr="00B13C7D">
        <w:rPr>
          <w:rFonts w:ascii="Times New Roman" w:hAnsi="Times New Roman" w:cs="Times New Roman"/>
          <w:color w:val="0D0D0D" w:themeColor="text1" w:themeTint="F2"/>
          <w:sz w:val="28"/>
          <w:szCs w:val="28"/>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1D555F42"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Непрерывность. </w:t>
      </w:r>
      <w:r w:rsidRPr="00B13C7D">
        <w:rPr>
          <w:rFonts w:ascii="Times New Roman" w:hAnsi="Times New Roman" w:cs="Times New Roman"/>
          <w:color w:val="0D0D0D" w:themeColor="text1" w:themeTint="F2"/>
          <w:sz w:val="28"/>
          <w:szCs w:val="28"/>
        </w:rPr>
        <w:t>Принцип гарантирует обучающемуся с нарушением слуха и его родителям непрерывность помощи до полного решения проблемы или определения подхода к ее решению.</w:t>
      </w:r>
    </w:p>
    <w:p w14:paraId="6F343A72"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Вариативность. </w:t>
      </w:r>
      <w:r w:rsidRPr="00B13C7D">
        <w:rPr>
          <w:rFonts w:ascii="Times New Roman" w:hAnsi="Times New Roman" w:cs="Times New Roman"/>
          <w:color w:val="0D0D0D" w:themeColor="text1" w:themeTint="F2"/>
          <w:sz w:val="28"/>
          <w:szCs w:val="28"/>
        </w:rP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14:paraId="41B30E97"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Комплексность и системность. </w:t>
      </w:r>
      <w:r w:rsidRPr="00B13C7D">
        <w:rPr>
          <w:rFonts w:ascii="Times New Roman" w:hAnsi="Times New Roman" w:cs="Times New Roman"/>
          <w:color w:val="0D0D0D" w:themeColor="text1" w:themeTint="F2"/>
          <w:sz w:val="28"/>
          <w:szCs w:val="28"/>
        </w:rPr>
        <w:t xml:space="preserve">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 </w:t>
      </w:r>
    </w:p>
    <w:p w14:paraId="0D439558" w14:textId="77777777" w:rsidR="00A20C39" w:rsidRPr="00B13C7D" w:rsidRDefault="00A20C39" w:rsidP="00DF4F68">
      <w:pPr>
        <w:pStyle w:val="ab"/>
        <w:widowControl w:val="0"/>
        <w:numPr>
          <w:ilvl w:val="0"/>
          <w:numId w:val="6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создание в образовательной организации условий, учитывающих особые образовательные потребности обучающихся с нарушениями слуха;</w:t>
      </w:r>
    </w:p>
    <w:p w14:paraId="74C50651" w14:textId="77777777" w:rsidR="00A20C39" w:rsidRPr="00B13C7D" w:rsidRDefault="00A20C39" w:rsidP="00DF4F68">
      <w:pPr>
        <w:pStyle w:val="Default"/>
        <w:numPr>
          <w:ilvl w:val="0"/>
          <w:numId w:val="63"/>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реализация программы коррекционной работы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 </w:t>
      </w:r>
    </w:p>
    <w:p w14:paraId="459037DA" w14:textId="77777777" w:rsidR="00A20C39" w:rsidRPr="00B13C7D" w:rsidRDefault="00A20C39" w:rsidP="00DF4F68">
      <w:pPr>
        <w:pStyle w:val="Default"/>
        <w:widowControl w:val="0"/>
        <w:numPr>
          <w:ilvl w:val="0"/>
          <w:numId w:val="63"/>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комплексное сопровождение каждого обучающегося при систематическом взаимодействии всех участников образовательных отношений; </w:t>
      </w:r>
    </w:p>
    <w:p w14:paraId="48BB8BB9" w14:textId="77777777" w:rsidR="00A20C39" w:rsidRPr="00B13C7D" w:rsidRDefault="00A20C39" w:rsidP="00DF4F68">
      <w:pPr>
        <w:pStyle w:val="ab"/>
        <w:widowControl w:val="0"/>
        <w:numPr>
          <w:ilvl w:val="0"/>
          <w:numId w:val="6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 </w:t>
      </w:r>
    </w:p>
    <w:p w14:paraId="5DEC16C4" w14:textId="77777777" w:rsidR="00A20C39" w:rsidRPr="00B13C7D" w:rsidRDefault="00A20C39" w:rsidP="00DF4F68">
      <w:pPr>
        <w:pStyle w:val="ab"/>
        <w:widowControl w:val="0"/>
        <w:numPr>
          <w:ilvl w:val="0"/>
          <w:numId w:val="6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w:t>
      </w:r>
    </w:p>
    <w:p w14:paraId="45323FE2" w14:textId="77777777" w:rsidR="00A20C39" w:rsidRPr="00B13C7D" w:rsidRDefault="00A20C39" w:rsidP="00DF4F68">
      <w:pPr>
        <w:numPr>
          <w:ilvl w:val="0"/>
          <w:numId w:val="63"/>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обеспечение развития у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Times New Roman" w:hAnsi="Times New Roman" w:cs="Times New Roman"/>
          <w:color w:val="0D0D0D" w:themeColor="text1" w:themeTint="F2"/>
          <w:sz w:val="28"/>
          <w:szCs w:val="28"/>
          <w:lang w:eastAsia="ru-RU"/>
        </w:rPr>
        <w:t xml:space="preserve">словесной речи (устной и письменной) в условиях специально педагогически созданной слухоречевой среды (при пользовании ими на уроках звукоусиливающей аппаратурой коллективного пользования с учетом аудиолого-педагогических рекомендаций; в процессе учебной и внеурочной деятельности </w:t>
      </w: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lang w:eastAsia="ru-RU"/>
        </w:rPr>
        <w:t xml:space="preserve"> индивидуальными средствами слухопротезирования – индивидуальными слуховыми аппаратами или кохлеарными имплантами / кохлераным имплантом и индивидуальным слуховым аппаратом с учетом аудиолого-педагогических рекомендаций); при необходимости, с учетом особых образовательных  потребностей обучающихся, применение в образовательно-коррекционном процессе в качестве вспомогательных средств дактилологии и жестовой речи при обязательном повторении речевого материала учителем и обучающимися с использованием устной или/и письменной речи; </w:t>
      </w:r>
    </w:p>
    <w:p w14:paraId="33C9A369" w14:textId="77777777" w:rsidR="00A20C39" w:rsidRPr="00B13C7D" w:rsidRDefault="00A20C39" w:rsidP="00DF4F68">
      <w:pPr>
        <w:numPr>
          <w:ilvl w:val="0"/>
          <w:numId w:val="63"/>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14:paraId="598EB29C" w14:textId="77777777" w:rsidR="00A20C39" w:rsidRPr="00B13C7D" w:rsidRDefault="00A20C39" w:rsidP="00DF4F68">
      <w:pPr>
        <w:pStyle w:val="ab"/>
        <w:widowControl w:val="0"/>
        <w:numPr>
          <w:ilvl w:val="0"/>
          <w:numId w:val="64"/>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учебно-познавательной деятельности, самостоятельности обучающихся с нарушениями слуха; расширение их познавательных интересов;</w:t>
      </w:r>
    </w:p>
    <w:p w14:paraId="5266DEBE" w14:textId="77777777" w:rsidR="00A20C39" w:rsidRPr="00B13C7D" w:rsidRDefault="00A20C39" w:rsidP="00DF4F68">
      <w:pPr>
        <w:pStyle w:val="ab"/>
        <w:widowControl w:val="0"/>
        <w:numPr>
          <w:ilvl w:val="0"/>
          <w:numId w:val="64"/>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 </w:t>
      </w:r>
    </w:p>
    <w:p w14:paraId="4F7BF138" w14:textId="77777777" w:rsidR="00A20C39" w:rsidRPr="00B13C7D" w:rsidRDefault="00A20C39" w:rsidP="00DF4F68">
      <w:pPr>
        <w:numPr>
          <w:ilvl w:val="0"/>
          <w:numId w:val="63"/>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w:t>
      </w:r>
    </w:p>
    <w:p w14:paraId="60E1D526" w14:textId="77777777" w:rsidR="00A20C39" w:rsidRPr="00B13C7D" w:rsidRDefault="00A20C39" w:rsidP="00DF4F68">
      <w:pPr>
        <w:numPr>
          <w:ilvl w:val="0"/>
          <w:numId w:val="63"/>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содействие приобщению обучающихся с нарушениями слуха к здоровому образу жизни;</w:t>
      </w:r>
    </w:p>
    <w:p w14:paraId="52BAEA8B" w14:textId="77777777" w:rsidR="00A20C39" w:rsidRPr="00B13C7D" w:rsidRDefault="00A20C39" w:rsidP="00DF4F68">
      <w:pPr>
        <w:pStyle w:val="ab"/>
        <w:widowControl w:val="0"/>
        <w:numPr>
          <w:ilvl w:val="0"/>
          <w:numId w:val="64"/>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14:paraId="67C4CB3B"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bookmarkStart w:id="43" w:name="_Hlk96876218"/>
      <w:r w:rsidRPr="00B13C7D">
        <w:rPr>
          <w:rFonts w:ascii="Times New Roman" w:hAnsi="Times New Roman" w:cs="Times New Roman"/>
          <w:b/>
          <w:color w:val="0D0D0D" w:themeColor="text1" w:themeTint="F2"/>
          <w:sz w:val="28"/>
          <w:szCs w:val="28"/>
        </w:rPr>
        <w:t>2.4.2. Перечень и содержание направлений работы</w:t>
      </w:r>
    </w:p>
    <w:bookmarkEnd w:id="43"/>
    <w:p w14:paraId="03B5967D" w14:textId="77777777" w:rsidR="00A20C39" w:rsidRPr="00B13C7D" w:rsidRDefault="00A20C39" w:rsidP="00A20C39">
      <w:pPr>
        <w:pStyle w:val="af1"/>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Направления коррекционной работы </w:t>
      </w:r>
      <w:r w:rsidRPr="00B13C7D">
        <w:rPr>
          <w:rFonts w:ascii="Times New Roman" w:hAnsi="Times New Roman" w:cs="Times New Roman"/>
          <w:bCs/>
          <w:iCs/>
          <w:color w:val="0D0D0D" w:themeColor="text1" w:themeTint="F2"/>
          <w:sz w:val="28"/>
          <w:szCs w:val="28"/>
        </w:rPr>
        <w:t>–</w:t>
      </w:r>
      <w:r w:rsidRPr="00B13C7D">
        <w:rPr>
          <w:rFonts w:ascii="Times New Roman" w:eastAsia="Calibri" w:hAnsi="Times New Roman" w:cs="Times New Roman"/>
          <w:color w:val="0D0D0D" w:themeColor="text1" w:themeTint="F2"/>
          <w:sz w:val="28"/>
          <w:szCs w:val="28"/>
        </w:rPr>
        <w:t xml:space="preserve"> диагностическое, коррекционно-развивающее и психопрофилактическое, консультативное, информационно-просветительское </w:t>
      </w:r>
      <w:r w:rsidRPr="00B13C7D">
        <w:rPr>
          <w:rFonts w:ascii="Times New Roman" w:hAnsi="Times New Roman" w:cs="Times New Roman"/>
          <w:bCs/>
          <w:iCs/>
          <w:color w:val="0D0D0D" w:themeColor="text1" w:themeTint="F2"/>
          <w:sz w:val="28"/>
          <w:szCs w:val="28"/>
        </w:rPr>
        <w:t>–</w:t>
      </w:r>
      <w:r w:rsidRPr="00B13C7D">
        <w:rPr>
          <w:rFonts w:ascii="Times New Roman" w:eastAsia="Calibri" w:hAnsi="Times New Roman" w:cs="Times New Roman"/>
          <w:color w:val="0D0D0D" w:themeColor="text1" w:themeTint="F2"/>
          <w:sz w:val="28"/>
          <w:szCs w:val="28"/>
        </w:rPr>
        <w:t xml:space="preserve"> раскрываются содержательно в разных организационных формах деятельности образовательной организации.</w:t>
      </w:r>
    </w:p>
    <w:p w14:paraId="685AFD25" w14:textId="77777777" w:rsidR="00A20C39" w:rsidRPr="00B13C7D" w:rsidRDefault="00A20C39" w:rsidP="00A20C39">
      <w:pPr>
        <w:pStyle w:val="af1"/>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Данные направления отражают содержание системы комплексного психолого-педагогического сопровождения обучающихся с нарушениями слуха.</w:t>
      </w:r>
    </w:p>
    <w:p w14:paraId="05AE5614"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Содержание программы коррекционной работы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0C28E462" w14:textId="77777777" w:rsidR="00A20C39" w:rsidRPr="00B13C7D" w:rsidRDefault="00A20C39" w:rsidP="00A20C39">
      <w:pPr>
        <w:pStyle w:val="4"/>
        <w:spacing w:before="0" w:line="360" w:lineRule="auto"/>
        <w:ind w:firstLine="709"/>
        <w:jc w:val="both"/>
        <w:rPr>
          <w:rFonts w:ascii="Times New Roman" w:eastAsia="Calibri" w:hAnsi="Times New Roman" w:cs="Times New Roman"/>
          <w:i w:val="0"/>
          <w:iCs w:val="0"/>
          <w:color w:val="0D0D0D" w:themeColor="text1" w:themeTint="F2"/>
          <w:sz w:val="28"/>
          <w:szCs w:val="28"/>
        </w:rPr>
      </w:pPr>
      <w:r w:rsidRPr="00B13C7D">
        <w:rPr>
          <w:rFonts w:ascii="Times New Roman" w:eastAsia="Calibri" w:hAnsi="Times New Roman" w:cs="Times New Roman"/>
          <w:i w:val="0"/>
          <w:iCs w:val="0"/>
          <w:color w:val="0D0D0D" w:themeColor="text1" w:themeTint="F2"/>
          <w:sz w:val="28"/>
          <w:szCs w:val="28"/>
        </w:rPr>
        <w:t>Характеристика содержания направлений коррекционной работы.</w:t>
      </w:r>
    </w:p>
    <w:p w14:paraId="17CE3009" w14:textId="77777777" w:rsidR="00A20C39" w:rsidRPr="00B13C7D" w:rsidRDefault="00A20C39" w:rsidP="00A20C39">
      <w:pPr>
        <w:pStyle w:val="ab"/>
        <w:shd w:val="clear" w:color="auto" w:fill="FFFFFF"/>
        <w:spacing w:after="0" w:line="360" w:lineRule="auto"/>
        <w:ind w:left="0" w:firstLine="709"/>
        <w:jc w:val="both"/>
        <w:rPr>
          <w:rFonts w:ascii="Times New Roman" w:eastAsia="Times New Roman" w:hAnsi="Times New Roman" w:cs="Times New Roman"/>
          <w:b/>
          <w:color w:val="0D0D0D" w:themeColor="text1" w:themeTint="F2"/>
          <w:sz w:val="28"/>
          <w:szCs w:val="28"/>
        </w:rPr>
      </w:pPr>
      <w:r w:rsidRPr="00B13C7D">
        <w:rPr>
          <w:rFonts w:ascii="Times New Roman" w:hAnsi="Times New Roman" w:cs="Times New Roman"/>
          <w:b/>
          <w:i/>
          <w:color w:val="0D0D0D" w:themeColor="text1" w:themeTint="F2"/>
          <w:sz w:val="28"/>
          <w:szCs w:val="28"/>
        </w:rPr>
        <w:t>Диагностическое направление:</w:t>
      </w:r>
    </w:p>
    <w:p w14:paraId="5C159818" w14:textId="77777777" w:rsidR="00A20C39" w:rsidRPr="00B13C7D" w:rsidRDefault="00A20C39" w:rsidP="00DF4F68">
      <w:pPr>
        <w:pStyle w:val="ab"/>
        <w:numPr>
          <w:ilvl w:val="0"/>
          <w:numId w:val="66"/>
        </w:numPr>
        <w:shd w:val="clear" w:color="auto" w:fill="FFFFFF"/>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 </w:t>
      </w:r>
    </w:p>
    <w:p w14:paraId="4378ADDB" w14:textId="77777777" w:rsidR="00A20C39" w:rsidRPr="00B13C7D" w:rsidRDefault="00A20C39" w:rsidP="00DF4F68">
      <w:pPr>
        <w:pStyle w:val="ab"/>
        <w:numPr>
          <w:ilvl w:val="0"/>
          <w:numId w:val="66"/>
        </w:numPr>
        <w:shd w:val="clear" w:color="auto" w:fill="FFFFFF"/>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07B27BEF" w14:textId="77777777" w:rsidR="00A20C39" w:rsidRPr="00B13C7D" w:rsidRDefault="00A20C39" w:rsidP="00DF4F68">
      <w:pPr>
        <w:pStyle w:val="ab"/>
        <w:numPr>
          <w:ilvl w:val="0"/>
          <w:numId w:val="66"/>
        </w:numPr>
        <w:shd w:val="clear" w:color="auto" w:fill="FFFFFF"/>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проведение систематического мониторинга социальной ситуации и условий семейного воспитания.</w:t>
      </w:r>
    </w:p>
    <w:p w14:paraId="65493D57"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14:paraId="45C311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Комплексное психолого-педагогическое обследование включает:</w:t>
      </w:r>
    </w:p>
    <w:p w14:paraId="677C1AAD" w14:textId="77777777" w:rsidR="00A20C39" w:rsidRPr="00B13C7D" w:rsidRDefault="00A20C39" w:rsidP="00DF4F68">
      <w:pPr>
        <w:pStyle w:val="ab"/>
        <w:numPr>
          <w:ilvl w:val="0"/>
          <w:numId w:val="70"/>
        </w:numPr>
        <w:shd w:val="clear" w:color="auto" w:fill="FFFFFF"/>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 др.); резервов личностного развития;</w:t>
      </w:r>
    </w:p>
    <w:p w14:paraId="1F185F47" w14:textId="77777777" w:rsidR="00A20C39" w:rsidRPr="00B13C7D" w:rsidRDefault="00A20C39" w:rsidP="00DF4F68">
      <w:pPr>
        <w:pStyle w:val="ab"/>
        <w:numPr>
          <w:ilvl w:val="0"/>
          <w:numId w:val="67"/>
        </w:numPr>
        <w:shd w:val="clear" w:color="auto" w:fill="FFFFFF"/>
        <w:tabs>
          <w:tab w:val="left" w:pos="851"/>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050BE703" w14:textId="77777777" w:rsidR="00A20C39" w:rsidRPr="00B13C7D" w:rsidRDefault="00A20C39" w:rsidP="00DF4F68">
      <w:pPr>
        <w:pStyle w:val="ab"/>
        <w:numPr>
          <w:ilvl w:val="0"/>
          <w:numId w:val="67"/>
        </w:numPr>
        <w:tabs>
          <w:tab w:val="left" w:pos="851"/>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изучение особенностей овладения обучающимися с нарушениями слуха словесной речью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14:paraId="34AA04C1" w14:textId="77777777" w:rsidR="00A20C39" w:rsidRPr="00B13C7D" w:rsidRDefault="00A20C39" w:rsidP="00DF4F68">
      <w:pPr>
        <w:pStyle w:val="ab"/>
        <w:numPr>
          <w:ilvl w:val="0"/>
          <w:numId w:val="67"/>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овладения обучающимися с нарушениями слуха универсальными учебными действиями; выявление резервов активизации их развития;</w:t>
      </w:r>
    </w:p>
    <w:p w14:paraId="79852F76" w14:textId="77777777" w:rsidR="00A20C39" w:rsidRPr="00B13C7D" w:rsidRDefault="00A20C39" w:rsidP="00DF4F68">
      <w:pPr>
        <w:pStyle w:val="ab"/>
        <w:numPr>
          <w:ilvl w:val="0"/>
          <w:numId w:val="67"/>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14:paraId="057AA96C" w14:textId="77777777" w:rsidR="00A20C39" w:rsidRPr="00B13C7D" w:rsidRDefault="00A20C39" w:rsidP="00DF4F68">
      <w:pPr>
        <w:pStyle w:val="ab"/>
        <w:numPr>
          <w:ilvl w:val="0"/>
          <w:numId w:val="67"/>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выявление у обучающихся с нарушениями слуха особых способностей (одаренности) в определенных видах учебной и внеурочной деятельности;</w:t>
      </w:r>
    </w:p>
    <w:p w14:paraId="4DC248E9" w14:textId="77777777" w:rsidR="00A20C39" w:rsidRPr="00B13C7D" w:rsidRDefault="00A20C39" w:rsidP="00DF4F68">
      <w:pPr>
        <w:pStyle w:val="ab"/>
        <w:numPr>
          <w:ilvl w:val="0"/>
          <w:numId w:val="67"/>
        </w:numPr>
        <w:shd w:val="clear" w:color="auto" w:fill="FFFFFF"/>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 </w:t>
      </w:r>
    </w:p>
    <w:p w14:paraId="3173E0B9" w14:textId="77777777" w:rsidR="00A20C39" w:rsidRPr="00B13C7D" w:rsidRDefault="00A20C39" w:rsidP="00A20C39">
      <w:pPr>
        <w:pStyle w:val="ab"/>
        <w:shd w:val="clear" w:color="auto" w:fill="FFFFFF"/>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и др.). </w:t>
      </w:r>
    </w:p>
    <w:p w14:paraId="4580D706"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7AC5D565"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b/>
          <w:i/>
          <w:color w:val="0D0D0D" w:themeColor="text1" w:themeTint="F2"/>
          <w:sz w:val="28"/>
          <w:szCs w:val="28"/>
        </w:rPr>
      </w:pPr>
      <w:r w:rsidRPr="00B13C7D">
        <w:rPr>
          <w:rFonts w:ascii="Times New Roman" w:eastAsia="Times New Roman" w:hAnsi="Times New Roman" w:cs="Times New Roman"/>
          <w:b/>
          <w:i/>
          <w:color w:val="0D0D0D" w:themeColor="text1" w:themeTint="F2"/>
          <w:sz w:val="28"/>
          <w:szCs w:val="28"/>
        </w:rPr>
        <w:t xml:space="preserve">Коррекционно-развивающее </w:t>
      </w:r>
      <w:r w:rsidRPr="00B13C7D">
        <w:rPr>
          <w:rFonts w:ascii="Times New Roman" w:eastAsia="Calibri" w:hAnsi="Times New Roman" w:cs="Times New Roman"/>
          <w:b/>
          <w:i/>
          <w:color w:val="0D0D0D" w:themeColor="text1" w:themeTint="F2"/>
          <w:sz w:val="28"/>
          <w:szCs w:val="28"/>
        </w:rPr>
        <w:t>и психопрофилактическое</w:t>
      </w:r>
      <w:r w:rsidRPr="00B13C7D">
        <w:rPr>
          <w:rFonts w:ascii="Times New Roman" w:eastAsia="Times New Roman" w:hAnsi="Times New Roman" w:cs="Times New Roman"/>
          <w:b/>
          <w:i/>
          <w:color w:val="0D0D0D" w:themeColor="text1" w:themeTint="F2"/>
          <w:sz w:val="28"/>
          <w:szCs w:val="28"/>
        </w:rPr>
        <w:t xml:space="preserve"> направление</w:t>
      </w:r>
    </w:p>
    <w:p w14:paraId="12988A31"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Организация и проведение коррекционно-развивающей работы в системе реализации АООП ООО (вариант 2.2.2) отражается в следующей документации:</w:t>
      </w:r>
    </w:p>
    <w:p w14:paraId="00FA2F14"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w:t>
      </w:r>
    </w:p>
    <w:p w14:paraId="18ECCB5D"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рабочих программах учебных предметов и планов каждого урока, проектируемых на основе личностно ориентированного и индивидуально – дифференцированного подхода с учетом особенностей каждого обучающегося;</w:t>
      </w:r>
    </w:p>
    <w:p w14:paraId="4F4271FF"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431C265B"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планах работы педагога-психолога, социального педагога, тьютора и др., проектируемых с учетом индивидуальных особенностей каждого обучающегося с нарушениями слуха;</w:t>
      </w:r>
    </w:p>
    <w:p w14:paraId="29F843A2"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программе внеурочной деятельности, проектируемой на основе индивидуально-дифференцированного подхода.</w:t>
      </w:r>
    </w:p>
    <w:p w14:paraId="344757C6"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14:paraId="2FFF0A11"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«Индивидуальный план коррекционно-развивающей работы обучающегося» содержит:</w:t>
      </w:r>
    </w:p>
    <w:p w14:paraId="6631FE6C" w14:textId="77777777" w:rsidR="00A20C39" w:rsidRPr="00B13C7D" w:rsidRDefault="00A20C39" w:rsidP="00DF4F68">
      <w:pPr>
        <w:pStyle w:val="ab"/>
        <w:numPr>
          <w:ilvl w:val="0"/>
          <w:numId w:val="68"/>
        </w:numPr>
        <w:shd w:val="clear" w:color="auto" w:fill="FFFFFF"/>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 </w:t>
      </w:r>
    </w:p>
    <w:p w14:paraId="26FA63AE" w14:textId="77777777" w:rsidR="00A20C39" w:rsidRPr="00B13C7D" w:rsidRDefault="00A20C39" w:rsidP="00DF4F68">
      <w:pPr>
        <w:pStyle w:val="ab"/>
        <w:numPr>
          <w:ilvl w:val="0"/>
          <w:numId w:val="68"/>
        </w:numPr>
        <w:shd w:val="clear" w:color="auto" w:fill="FFFFFF"/>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описание содержания, организации, примерных сроков и планируемых результатов работы по каждому направлению. </w:t>
      </w:r>
    </w:p>
    <w:p w14:paraId="6ECEDA02"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Форма «Индивидуального плана коррекционно-развивающей работы».</w:t>
      </w:r>
    </w:p>
    <w:p w14:paraId="108E69BA"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Индивидуальный план коррекционно-развивающей работы</w:t>
      </w:r>
    </w:p>
    <w:p w14:paraId="427AC6BB"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Фамилия, имя, отчество обучающегося_________       Класс _________</w:t>
      </w:r>
    </w:p>
    <w:p w14:paraId="7B26DCAE"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Возраст обучающегося ________________________________________</w:t>
      </w:r>
    </w:p>
    <w:p w14:paraId="1CECFCDE"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Причины, время и характер нарушения слуха_______________________</w:t>
      </w:r>
    </w:p>
    <w:p w14:paraId="4AAD9BA7"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Состояние слуха в настоящее время _______________________________</w:t>
      </w:r>
    </w:p>
    <w:p w14:paraId="013928B1"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Слухопротезирование __________________________________________</w:t>
      </w:r>
    </w:p>
    <w:p w14:paraId="08DACBAC"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Рекомендации ПМПК и ИПРА___________________________________</w:t>
      </w:r>
    </w:p>
    <w:p w14:paraId="4CC42FE5"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p>
    <w:p w14:paraId="1D6E4231"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Индивидуальные особенности обучающегося: ______________________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619"/>
        <w:gridCol w:w="1916"/>
        <w:gridCol w:w="1311"/>
        <w:gridCol w:w="1619"/>
        <w:gridCol w:w="1770"/>
      </w:tblGrid>
      <w:tr w:rsidR="00A20C39" w:rsidRPr="00B13C7D" w14:paraId="58901972" w14:textId="77777777" w:rsidTr="000842B9">
        <w:trPr>
          <w:jc w:val="center"/>
        </w:trPr>
        <w:tc>
          <w:tcPr>
            <w:tcW w:w="1418" w:type="dxa"/>
            <w:tcBorders>
              <w:top w:val="single" w:sz="4" w:space="0" w:color="auto"/>
              <w:left w:val="single" w:sz="4" w:space="0" w:color="auto"/>
              <w:bottom w:val="single" w:sz="4" w:space="0" w:color="auto"/>
              <w:right w:val="single" w:sz="4" w:space="0" w:color="auto"/>
            </w:tcBorders>
            <w:hideMark/>
          </w:tcPr>
          <w:p w14:paraId="29EE1371"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Направления коррекционно- развивающей работы</w:t>
            </w:r>
          </w:p>
        </w:tc>
        <w:tc>
          <w:tcPr>
            <w:tcW w:w="1417" w:type="dxa"/>
            <w:tcBorders>
              <w:top w:val="single" w:sz="4" w:space="0" w:color="auto"/>
              <w:left w:val="single" w:sz="4" w:space="0" w:color="auto"/>
              <w:bottom w:val="single" w:sz="4" w:space="0" w:color="auto"/>
              <w:right w:val="single" w:sz="4" w:space="0" w:color="auto"/>
            </w:tcBorders>
            <w:hideMark/>
          </w:tcPr>
          <w:p w14:paraId="2D6C8E06"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Основное содержание коррекционно-развивающей работы</w:t>
            </w:r>
          </w:p>
        </w:tc>
        <w:tc>
          <w:tcPr>
            <w:tcW w:w="1610" w:type="dxa"/>
            <w:tcBorders>
              <w:top w:val="single" w:sz="4" w:space="0" w:color="auto"/>
              <w:left w:val="single" w:sz="4" w:space="0" w:color="auto"/>
              <w:bottom w:val="single" w:sz="4" w:space="0" w:color="auto"/>
              <w:right w:val="single" w:sz="4" w:space="0" w:color="auto"/>
            </w:tcBorders>
            <w:hideMark/>
          </w:tcPr>
          <w:p w14:paraId="389149F5"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Организационные формы коррекционно-развивающей работы</w:t>
            </w:r>
            <w:r w:rsidRPr="00B13C7D">
              <w:rPr>
                <w:rStyle w:val="a7"/>
                <w:rFonts w:ascii="Times New Roman" w:hAnsi="Times New Roman" w:cs="Times New Roman"/>
                <w:color w:val="0D0D0D" w:themeColor="text1" w:themeTint="F2"/>
                <w:sz w:val="28"/>
                <w:szCs w:val="28"/>
              </w:rPr>
              <w:footnoteReference w:id="175"/>
            </w:r>
          </w:p>
        </w:tc>
        <w:tc>
          <w:tcPr>
            <w:tcW w:w="1225" w:type="dxa"/>
            <w:tcBorders>
              <w:top w:val="single" w:sz="4" w:space="0" w:color="auto"/>
              <w:left w:val="single" w:sz="4" w:space="0" w:color="auto"/>
              <w:bottom w:val="single" w:sz="4" w:space="0" w:color="auto"/>
              <w:right w:val="single" w:sz="4" w:space="0" w:color="auto"/>
            </w:tcBorders>
            <w:hideMark/>
          </w:tcPr>
          <w:p w14:paraId="38CF044F"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Примерные сроки</w:t>
            </w:r>
          </w:p>
        </w:tc>
        <w:tc>
          <w:tcPr>
            <w:tcW w:w="1701" w:type="dxa"/>
            <w:tcBorders>
              <w:top w:val="single" w:sz="4" w:space="0" w:color="auto"/>
              <w:left w:val="single" w:sz="4" w:space="0" w:color="auto"/>
              <w:bottom w:val="single" w:sz="4" w:space="0" w:color="auto"/>
              <w:right w:val="single" w:sz="4" w:space="0" w:color="auto"/>
            </w:tcBorders>
            <w:hideMark/>
          </w:tcPr>
          <w:p w14:paraId="78E52F66"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Планируемые результаты коррекционно-развивающей работы</w:t>
            </w:r>
          </w:p>
        </w:tc>
        <w:tc>
          <w:tcPr>
            <w:tcW w:w="2029" w:type="dxa"/>
            <w:tcBorders>
              <w:top w:val="single" w:sz="4" w:space="0" w:color="auto"/>
              <w:left w:val="single" w:sz="4" w:space="0" w:color="auto"/>
              <w:bottom w:val="single" w:sz="4" w:space="0" w:color="auto"/>
              <w:right w:val="single" w:sz="4" w:space="0" w:color="auto"/>
            </w:tcBorders>
            <w:hideMark/>
          </w:tcPr>
          <w:p w14:paraId="0B58610E"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Ф.И.О., должность педагогического работника, реализующего данное направление работы</w:t>
            </w:r>
          </w:p>
        </w:tc>
      </w:tr>
      <w:tr w:rsidR="00A20C39" w:rsidRPr="00B13C7D" w14:paraId="7FF603CE" w14:textId="77777777" w:rsidTr="000842B9">
        <w:trPr>
          <w:jc w:val="center"/>
        </w:trPr>
        <w:tc>
          <w:tcPr>
            <w:tcW w:w="1418" w:type="dxa"/>
            <w:tcBorders>
              <w:top w:val="single" w:sz="4" w:space="0" w:color="auto"/>
              <w:left w:val="single" w:sz="4" w:space="0" w:color="auto"/>
              <w:bottom w:val="single" w:sz="4" w:space="0" w:color="auto"/>
              <w:right w:val="single" w:sz="4" w:space="0" w:color="auto"/>
            </w:tcBorders>
          </w:tcPr>
          <w:p w14:paraId="2B2D0F92"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p>
        </w:tc>
        <w:tc>
          <w:tcPr>
            <w:tcW w:w="1417" w:type="dxa"/>
            <w:tcBorders>
              <w:top w:val="single" w:sz="4" w:space="0" w:color="auto"/>
              <w:left w:val="single" w:sz="4" w:space="0" w:color="auto"/>
              <w:bottom w:val="single" w:sz="4" w:space="0" w:color="auto"/>
              <w:right w:val="single" w:sz="4" w:space="0" w:color="auto"/>
            </w:tcBorders>
          </w:tcPr>
          <w:p w14:paraId="7ABB0FC1"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p>
        </w:tc>
        <w:tc>
          <w:tcPr>
            <w:tcW w:w="1610" w:type="dxa"/>
            <w:tcBorders>
              <w:top w:val="single" w:sz="4" w:space="0" w:color="auto"/>
              <w:left w:val="single" w:sz="4" w:space="0" w:color="auto"/>
              <w:bottom w:val="single" w:sz="4" w:space="0" w:color="auto"/>
              <w:right w:val="single" w:sz="4" w:space="0" w:color="auto"/>
            </w:tcBorders>
          </w:tcPr>
          <w:p w14:paraId="75585665"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p>
        </w:tc>
        <w:tc>
          <w:tcPr>
            <w:tcW w:w="1225" w:type="dxa"/>
            <w:tcBorders>
              <w:top w:val="single" w:sz="4" w:space="0" w:color="auto"/>
              <w:left w:val="single" w:sz="4" w:space="0" w:color="auto"/>
              <w:bottom w:val="single" w:sz="4" w:space="0" w:color="auto"/>
              <w:right w:val="single" w:sz="4" w:space="0" w:color="auto"/>
            </w:tcBorders>
          </w:tcPr>
          <w:p w14:paraId="58F7677C"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p>
        </w:tc>
        <w:tc>
          <w:tcPr>
            <w:tcW w:w="1701" w:type="dxa"/>
            <w:tcBorders>
              <w:top w:val="single" w:sz="4" w:space="0" w:color="auto"/>
              <w:left w:val="single" w:sz="4" w:space="0" w:color="auto"/>
              <w:bottom w:val="single" w:sz="4" w:space="0" w:color="auto"/>
              <w:right w:val="single" w:sz="4" w:space="0" w:color="auto"/>
            </w:tcBorders>
          </w:tcPr>
          <w:p w14:paraId="2649F78F"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p>
        </w:tc>
        <w:tc>
          <w:tcPr>
            <w:tcW w:w="2029" w:type="dxa"/>
            <w:tcBorders>
              <w:top w:val="single" w:sz="4" w:space="0" w:color="auto"/>
              <w:left w:val="single" w:sz="4" w:space="0" w:color="auto"/>
              <w:bottom w:val="single" w:sz="4" w:space="0" w:color="auto"/>
              <w:right w:val="single" w:sz="4" w:space="0" w:color="auto"/>
            </w:tcBorders>
          </w:tcPr>
          <w:p w14:paraId="7EAAF7EC"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p>
        </w:tc>
      </w:tr>
    </w:tbl>
    <w:p w14:paraId="1BFCE568" w14:textId="77777777" w:rsidR="00A20C39" w:rsidRPr="00B13C7D" w:rsidRDefault="00A20C39" w:rsidP="00A20C39">
      <w:pPr>
        <w:pStyle w:val="Default"/>
        <w:tabs>
          <w:tab w:val="left" w:pos="709"/>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Обязательными направлениями коррекционно-развивающей работы, которые включаются в Индивидуальные планы каждого обучающегося, является:</w:t>
      </w:r>
    </w:p>
    <w:p w14:paraId="4FF98C17" w14:textId="77777777" w:rsidR="00A20C39" w:rsidRPr="00B13C7D" w:rsidRDefault="00A20C39" w:rsidP="00DF4F68">
      <w:pPr>
        <w:pStyle w:val="Default"/>
        <w:numPr>
          <w:ilvl w:val="0"/>
          <w:numId w:val="69"/>
        </w:numPr>
        <w:tabs>
          <w:tab w:val="left" w:pos="720"/>
          <w:tab w:val="left" w:pos="851"/>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14:paraId="338028DF" w14:textId="77777777" w:rsidR="00A20C39" w:rsidRPr="00B13C7D" w:rsidRDefault="00A20C39" w:rsidP="00DF4F68">
      <w:pPr>
        <w:pStyle w:val="Default"/>
        <w:numPr>
          <w:ilvl w:val="0"/>
          <w:numId w:val="69"/>
        </w:numPr>
        <w:tabs>
          <w:tab w:val="left" w:pos="720"/>
          <w:tab w:val="left" w:pos="851"/>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коррекция и/или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56ACB6AC" w14:textId="77777777" w:rsidR="00A20C39" w:rsidRPr="00B13C7D" w:rsidRDefault="00A20C39" w:rsidP="00A20C39">
      <w:pPr>
        <w:pStyle w:val="Default"/>
        <w:tabs>
          <w:tab w:val="left" w:pos="709"/>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Направления коррекционно-развивающей работы, в зависимости от индивидуальных особенностей обучающихся с нарушениями слуха, могут также включать: </w:t>
      </w:r>
    </w:p>
    <w:p w14:paraId="3AE8BF26" w14:textId="77777777" w:rsidR="00A20C39" w:rsidRPr="00B13C7D" w:rsidRDefault="00A20C39" w:rsidP="00DF4F68">
      <w:pPr>
        <w:pStyle w:val="Default"/>
        <w:numPr>
          <w:ilvl w:val="0"/>
          <w:numId w:val="69"/>
        </w:numPr>
        <w:tabs>
          <w:tab w:val="left" w:pos="720"/>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14:paraId="0DF9E668" w14:textId="77777777" w:rsidR="00A20C39" w:rsidRPr="00B13C7D" w:rsidRDefault="00A20C39" w:rsidP="00DF4F68">
      <w:pPr>
        <w:pStyle w:val="Default"/>
        <w:numPr>
          <w:ilvl w:val="0"/>
          <w:numId w:val="69"/>
        </w:numPr>
        <w:tabs>
          <w:tab w:val="left" w:pos="720"/>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коррекцию и/или развитие высших психических функций, эмоционально-волевой и познавательной сфер; </w:t>
      </w:r>
    </w:p>
    <w:p w14:paraId="4708CFD7" w14:textId="77777777" w:rsidR="00A20C39" w:rsidRPr="00B13C7D" w:rsidRDefault="00A20C39" w:rsidP="00DF4F68">
      <w:pPr>
        <w:pStyle w:val="Default"/>
        <w:numPr>
          <w:ilvl w:val="0"/>
          <w:numId w:val="69"/>
        </w:numPr>
        <w:tabs>
          <w:tab w:val="left" w:pos="720"/>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коррекцию и/или развитие коммуникативно-речевой сферы; </w:t>
      </w:r>
    </w:p>
    <w:p w14:paraId="381A3D74" w14:textId="77777777" w:rsidR="00A20C39" w:rsidRPr="00B13C7D" w:rsidRDefault="00A20C39" w:rsidP="00DF4F68">
      <w:pPr>
        <w:pStyle w:val="Default"/>
        <w:numPr>
          <w:ilvl w:val="0"/>
          <w:numId w:val="69"/>
        </w:numPr>
        <w:tabs>
          <w:tab w:val="left" w:pos="720"/>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коррекцию и/или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 и др.); </w:t>
      </w:r>
    </w:p>
    <w:p w14:paraId="61B45684" w14:textId="77777777" w:rsidR="00A20C39" w:rsidRPr="00B13C7D" w:rsidRDefault="00A20C39" w:rsidP="00DF4F68">
      <w:pPr>
        <w:pStyle w:val="Default"/>
        <w:numPr>
          <w:ilvl w:val="0"/>
          <w:numId w:val="69"/>
        </w:numPr>
        <w:tabs>
          <w:tab w:val="left" w:pos="720"/>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развитие способов регуляции поведения, адекватных форм утверждения самостоятельности, личностной автономии; </w:t>
      </w:r>
    </w:p>
    <w:p w14:paraId="5E67FBD0" w14:textId="77777777" w:rsidR="00A20C39" w:rsidRPr="00B13C7D" w:rsidRDefault="00A20C39" w:rsidP="00DF4F68">
      <w:pPr>
        <w:pStyle w:val="Default"/>
        <w:numPr>
          <w:ilvl w:val="0"/>
          <w:numId w:val="69"/>
        </w:numPr>
        <w:tabs>
          <w:tab w:val="left" w:pos="720"/>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развитие компетенций, необходимых для профессионального самоопределения и профессионального образования; </w:t>
      </w:r>
    </w:p>
    <w:p w14:paraId="5634500D" w14:textId="77777777" w:rsidR="00A20C39" w:rsidRPr="00B13C7D" w:rsidRDefault="00A20C39" w:rsidP="00DF4F68">
      <w:pPr>
        <w:pStyle w:val="Default"/>
        <w:numPr>
          <w:ilvl w:val="0"/>
          <w:numId w:val="69"/>
        </w:numPr>
        <w:tabs>
          <w:tab w:val="left" w:pos="720"/>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14:paraId="2FEFD55F" w14:textId="77777777" w:rsidR="00A20C39" w:rsidRPr="00B13C7D" w:rsidRDefault="00A20C39" w:rsidP="00DF4F68">
      <w:pPr>
        <w:pStyle w:val="Default"/>
        <w:numPr>
          <w:ilvl w:val="0"/>
          <w:numId w:val="69"/>
        </w:numPr>
        <w:tabs>
          <w:tab w:val="left" w:pos="720"/>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социально-педагогическую защиту ребенка в случаях неблагоприятных условий жизни при психотравмирующих обстоятельствах.</w:t>
      </w:r>
    </w:p>
    <w:p w14:paraId="1ED95E67" w14:textId="77777777" w:rsidR="00A20C39" w:rsidRPr="00B13C7D" w:rsidRDefault="00A20C39" w:rsidP="00DF4F68">
      <w:pPr>
        <w:pStyle w:val="Default"/>
        <w:numPr>
          <w:ilvl w:val="0"/>
          <w:numId w:val="69"/>
        </w:numPr>
        <w:tabs>
          <w:tab w:val="left" w:pos="720"/>
          <w:tab w:val="left" w:pos="851"/>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в том числе на рекомендациях ПМПК, ИПРА.</w:t>
      </w:r>
    </w:p>
    <w:p w14:paraId="14075470"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Программой коррекционной работы предусмотрены два обязательных коррекционно-развивающих курса </w:t>
      </w:r>
      <w:r w:rsidRPr="00B13C7D">
        <w:rPr>
          <w:rFonts w:ascii="Times New Roman" w:eastAsia="Times New Roman" w:hAnsi="Times New Roman" w:cs="Times New Roman"/>
          <w:color w:val="222222"/>
          <w:sz w:val="28"/>
          <w:szCs w:val="28"/>
          <w:lang w:eastAsia="ru-RU"/>
        </w:rPr>
        <w:t>–</w:t>
      </w:r>
      <w:r w:rsidRPr="00B13C7D">
        <w:rPr>
          <w:rFonts w:ascii="Times New Roman" w:hAnsi="Times New Roman" w:cs="Times New Roman"/>
          <w:color w:val="0D0D0D" w:themeColor="text1" w:themeTint="F2"/>
          <w:sz w:val="28"/>
          <w:szCs w:val="28"/>
        </w:rPr>
        <w:t xml:space="preserve"> «Развитие восприятия и всопроизведения устной речи» и «Развитие учебно-познавательной деятельности», что обусловлено особыми образовательными потребностями обучающихся с нарушениями слуха. </w:t>
      </w:r>
    </w:p>
    <w:p w14:paraId="783EF6F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 xml:space="preserve">Обязательный коррекционно-развивающий курс </w:t>
      </w:r>
      <w:r w:rsidRPr="00B13C7D">
        <w:rPr>
          <w:rFonts w:ascii="Times New Roman" w:eastAsia="Times New Roman" w:hAnsi="Times New Roman" w:cs="Times New Roman"/>
          <w:color w:val="0D0D0D" w:themeColor="text1" w:themeTint="F2"/>
          <w:sz w:val="28"/>
          <w:szCs w:val="28"/>
          <w:lang w:eastAsia="ru-RU"/>
        </w:rPr>
        <w:t xml:space="preserve">«Развитие восприятия и воспроизведения устной речи» направлен, прежде всего, на развитие у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color w:val="0D0D0D" w:themeColor="text1" w:themeTint="F2"/>
          <w:sz w:val="28"/>
          <w:szCs w:val="28"/>
          <w:lang w:eastAsia="ru-RU"/>
        </w:rPr>
        <w:t xml:space="preserve"> речевого слуха, слухозрительного восприятия устной речи, ее произносительной стороны речи. Данный курс включает:</w:t>
      </w:r>
    </w:p>
    <w:p w14:paraId="22948CD7" w14:textId="77777777" w:rsidR="00A20C39" w:rsidRPr="00B13C7D" w:rsidRDefault="00A20C39" w:rsidP="00DF4F68">
      <w:pPr>
        <w:numPr>
          <w:ilvl w:val="0"/>
          <w:numId w:val="71"/>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проведение стартовой диагностики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w:t>
      </w:r>
    </w:p>
    <w:p w14:paraId="37EBCF60" w14:textId="77777777" w:rsidR="00A20C39" w:rsidRPr="00B13C7D" w:rsidRDefault="00A20C39" w:rsidP="00DF4F68">
      <w:pPr>
        <w:numPr>
          <w:ilvl w:val="0"/>
          <w:numId w:val="71"/>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проведение специальной работы по достижению обучающимися планируемых результатов </w:t>
      </w:r>
      <w:r w:rsidRPr="00B13C7D">
        <w:rPr>
          <w:rFonts w:ascii="Times New Roman" w:hAnsi="Times New Roman" w:cs="Times New Roman"/>
          <w:color w:val="0D0D0D" w:themeColor="text1" w:themeTint="F2"/>
          <w:sz w:val="28"/>
          <w:szCs w:val="28"/>
        </w:rPr>
        <w:t xml:space="preserve">коррекционно-развивающего курса </w:t>
      </w:r>
      <w:r w:rsidRPr="00B13C7D">
        <w:rPr>
          <w:rFonts w:ascii="Times New Roman" w:eastAsia="Times New Roman" w:hAnsi="Times New Roman" w:cs="Times New Roman"/>
          <w:color w:val="0D0D0D" w:themeColor="text1" w:themeTint="F2"/>
          <w:sz w:val="28"/>
          <w:szCs w:val="28"/>
          <w:lang w:eastAsia="ru-RU"/>
        </w:rPr>
        <w:t>на основе индивидуально ориентированных рабочих программ с учётом особенностей каждого обучающегося.</w:t>
      </w:r>
    </w:p>
    <w:p w14:paraId="6C7F63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B13C7D">
        <w:rPr>
          <w:rFonts w:ascii="Times New Roman" w:hAnsi="Times New Roman" w:cs="Times New Roman"/>
          <w:color w:val="0D0D0D" w:themeColor="text1" w:themeTint="F2"/>
          <w:sz w:val="28"/>
          <w:szCs w:val="28"/>
        </w:rPr>
        <w:t xml:space="preserve">Примерным учебным планом на коррекционно-развивающий курс «Развитие восприятия и воспроизведения устной речи» предусмотрено в 5 и 6 классах по три часа в неделю на каждого обучающегося, в 7 –10 классах – по два часа в неделю на каждого обучающегося. Предусматривается равномерное распределение занятий в течение недели продолжительностью не более 30 минут. Занятия </w:t>
      </w:r>
      <w:r w:rsidRPr="00B13C7D">
        <w:rPr>
          <w:rFonts w:ascii="Times New Roman" w:hAnsi="Times New Roman" w:cs="Times New Roman"/>
          <w:color w:val="0D0D0D" w:themeColor="text1" w:themeTint="F2"/>
          <w:sz w:val="28"/>
          <w:szCs w:val="28"/>
          <w:shd w:val="clear" w:color="auto" w:fill="FFFFFF"/>
        </w:rPr>
        <w:t xml:space="preserve">целесообразно проводить в следующих организационных формах: в 5 классе – индивидуально; в 6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shd w:val="clear" w:color="auto" w:fill="FFFFFF"/>
        </w:rPr>
        <w:t xml:space="preserve">7 классах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shd w:val="clear" w:color="auto" w:fill="FFFFFF"/>
        </w:rPr>
        <w:t xml:space="preserve"> одно занятие в неделю парами, включающими обучающихся с близким уровнем общего и слухоречевого развития, остальные занятия в течение недели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shd w:val="clear" w:color="auto" w:fill="FFFFFF"/>
        </w:rPr>
        <w:t xml:space="preserve"> индивидуально; в 8</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shd w:val="clear" w:color="auto" w:fill="FFFFFF"/>
        </w:rPr>
        <w:t xml:space="preserve">10 классах </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shd w:val="clear" w:color="auto" w:fill="FFFFFF"/>
        </w:rPr>
        <w:t xml:space="preserve">два занятия в неделю парами, одно занятие в течение учебной недели – индивидуально. Включение занятий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Решение об организационных формах работы в рамках коррекционно-развивающего курса </w:t>
      </w:r>
      <w:r w:rsidRPr="00B13C7D">
        <w:rPr>
          <w:rFonts w:ascii="Times New Roman" w:hAnsi="Times New Roman" w:cs="Times New Roman"/>
          <w:color w:val="0D0D0D" w:themeColor="text1" w:themeTint="F2"/>
          <w:sz w:val="28"/>
          <w:szCs w:val="28"/>
        </w:rPr>
        <w:t xml:space="preserve">«Развитие восприятия и воспроизведения устной речи» – индивидуально или парами, а также о комплектовании пар обучающихся с близким уровнем общего и слухоречевого развития, принимает психолого-педагогический консилиум образовательной организации с учетом </w:t>
      </w:r>
      <w:r w:rsidRPr="00B13C7D">
        <w:rPr>
          <w:rFonts w:ascii="Times New Roman" w:hAnsi="Times New Roman" w:cs="Times New Roman"/>
          <w:color w:val="0D0D0D" w:themeColor="text1" w:themeTint="F2"/>
          <w:sz w:val="28"/>
          <w:szCs w:val="28"/>
          <w:shd w:val="clear" w:color="auto" w:fill="FFFFFF"/>
        </w:rPr>
        <w:t>фактического состояния восприятия (слухозрительно и на слух) устной речи, ее произносительной стороны, уровня общего и речевого развития каждого обучающегося, индивидуальных особенностей.</w:t>
      </w:r>
    </w:p>
    <w:p w14:paraId="6E13467D"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B13C7D">
        <w:rPr>
          <w:rFonts w:ascii="Times New Roman" w:hAnsi="Times New Roman" w:cs="Times New Roman"/>
          <w:color w:val="0D0D0D" w:themeColor="text1" w:themeTint="F2"/>
          <w:sz w:val="28"/>
          <w:szCs w:val="28"/>
        </w:rPr>
        <w:t xml:space="preserve">Коррекционно-развивающий курс «Развитие восприятия и воспроизведения устной речи» проводит </w:t>
      </w:r>
      <w:r w:rsidRPr="00B13C7D">
        <w:rPr>
          <w:rFonts w:ascii="Times New Roman" w:hAnsi="Times New Roman" w:cs="Times New Roman"/>
          <w:color w:val="0D0D0D" w:themeColor="text1" w:themeTint="F2"/>
          <w:sz w:val="28"/>
          <w:szCs w:val="28"/>
          <w:shd w:val="clear" w:color="auto" w:fill="FFFFFF"/>
        </w:rPr>
        <w:t>учитель-дефектолог (сурдопедагог).</w:t>
      </w:r>
    </w:p>
    <w:p w14:paraId="74841EAC"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B13C7D">
        <w:rPr>
          <w:rFonts w:ascii="Times New Roman" w:hAnsi="Times New Roman" w:cs="Times New Roman"/>
          <w:color w:val="0D0D0D" w:themeColor="text1" w:themeTint="F2"/>
          <w:sz w:val="28"/>
          <w:szCs w:val="28"/>
        </w:rPr>
        <w:t xml:space="preserve">В образовательно-коррекционном процессе учитывается, что целенаправленная работа по развитию восприятия и воспроизведения устной речи у обучающихся осуществляется на всех уроках и во внеурочной деятельности, строится на основе преемственности с коррекционно-развивающим курсом «Развитие восприятия и воспроизведения устной речи» (при совместном ее планировании </w:t>
      </w:r>
      <w:r w:rsidRPr="00B13C7D">
        <w:rPr>
          <w:rFonts w:ascii="Times New Roman" w:hAnsi="Times New Roman" w:cs="Times New Roman"/>
          <w:color w:val="0D0D0D" w:themeColor="text1" w:themeTint="F2"/>
          <w:sz w:val="28"/>
          <w:szCs w:val="28"/>
          <w:shd w:val="clear" w:color="auto" w:fill="FFFFFF"/>
        </w:rPr>
        <w:t xml:space="preserve">учителем-дефектологом (сурдопедагогом) и учителями-предметниками, воспитателем, систематическом </w:t>
      </w:r>
      <w:r w:rsidRPr="00B13C7D">
        <w:rPr>
          <w:rFonts w:ascii="Times New Roman" w:hAnsi="Times New Roman" w:cs="Times New Roman"/>
          <w:color w:val="0D0D0D" w:themeColor="text1" w:themeTint="F2"/>
          <w:sz w:val="28"/>
          <w:szCs w:val="28"/>
        </w:rPr>
        <w:t xml:space="preserve">взаимодействии педагогов </w:t>
      </w:r>
      <w:r w:rsidRPr="00B13C7D">
        <w:rPr>
          <w:rFonts w:ascii="Times New Roman" w:hAnsi="Times New Roman" w:cs="Times New Roman"/>
          <w:color w:val="0D0D0D" w:themeColor="text1" w:themeTint="F2"/>
          <w:sz w:val="28"/>
          <w:szCs w:val="28"/>
          <w:shd w:val="clear" w:color="auto" w:fill="FFFFFF"/>
        </w:rPr>
        <w:t>при проведении).</w:t>
      </w:r>
    </w:p>
    <w:p w14:paraId="0B9990A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Обязательный коррекционно-развивающий курс «Развитие учебно-познавательной деятельности» направлен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что предполагает:</w:t>
      </w:r>
    </w:p>
    <w:p w14:paraId="1D4F9E0E" w14:textId="77777777" w:rsidR="00A20C39" w:rsidRPr="00B13C7D" w:rsidRDefault="00A20C39" w:rsidP="00DF4F68">
      <w:pPr>
        <w:numPr>
          <w:ilvl w:val="0"/>
          <w:numId w:val="7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w:t>
      </w:r>
    </w:p>
    <w:p w14:paraId="126F3FD4" w14:textId="77777777" w:rsidR="00A20C39" w:rsidRPr="00B13C7D" w:rsidRDefault="00A20C39" w:rsidP="00DF4F68">
      <w:pPr>
        <w:numPr>
          <w:ilvl w:val="0"/>
          <w:numId w:val="7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w:t>
      </w:r>
    </w:p>
    <w:p w14:paraId="50F05918" w14:textId="77777777" w:rsidR="00A20C39" w:rsidRPr="00B13C7D" w:rsidRDefault="00A20C39" w:rsidP="00DF4F68">
      <w:pPr>
        <w:numPr>
          <w:ilvl w:val="0"/>
          <w:numId w:val="7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осуществление пропедевтики возникновения учебных трудностей у обучающихся;</w:t>
      </w:r>
    </w:p>
    <w:p w14:paraId="2F96C696" w14:textId="77777777" w:rsidR="00A20C39" w:rsidRPr="00B13C7D" w:rsidRDefault="00A20C39" w:rsidP="00DF4F68">
      <w:pPr>
        <w:numPr>
          <w:ilvl w:val="0"/>
          <w:numId w:val="7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 осуществление индивидуально ориентированной психолого-педагогической поддержки обучающимся в развитии учебно-познавательной деятельности.</w:t>
      </w:r>
    </w:p>
    <w:p w14:paraId="464D2C4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Коррекционно-развивающий курс «Развитие учебно-познавательной деятельности» включен во внеурочную деятельность, учебным планом на него отводится в 5 и 6 классах по два часа в неделю на каждого обучающегося, в 7</w:t>
      </w: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lang w:eastAsia="ru-RU"/>
        </w:rPr>
        <w:t xml:space="preserve">10 классах </w:t>
      </w: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lang w:eastAsia="ru-RU"/>
        </w:rPr>
        <w:t xml:space="preserve"> по три часа в неделю на каждого обучающегося; занятия равномерно распределяются в течение учебной недели (продолжительность одного занятия не более 30 минут). </w:t>
      </w:r>
    </w:p>
    <w:p w14:paraId="19A96E93"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Занятия по коррекционно-развивающему курсу «Развитие учебно-познавательной деятельности» могут проводиться индивидуально,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14:paraId="1403C6C3"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14:paraId="6FECD3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 дефектологи (сурдопедагоги). </w:t>
      </w:r>
    </w:p>
    <w:p w14:paraId="6B80529B" w14:textId="77777777" w:rsidR="00A20C39" w:rsidRPr="00B13C7D" w:rsidRDefault="00A20C39" w:rsidP="00A20C39">
      <w:pPr>
        <w:pStyle w:val="Default"/>
        <w:tabs>
          <w:tab w:val="left" w:pos="709"/>
          <w:tab w:val="left" w:pos="851"/>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планировании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образоватеьной организации в «Индивидуальный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 а также на уроках и в процессе внеурочной деятельности.</w:t>
      </w:r>
    </w:p>
    <w:p w14:paraId="34EDF347"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 Направления, общее содержание и организацию дополнительных занятий (сроки проведения, количество часов в неделю, формы проведения)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 </w:t>
      </w:r>
    </w:p>
    <w:p w14:paraId="279AC515" w14:textId="77777777" w:rsidR="00A20C39" w:rsidRPr="00B13C7D" w:rsidRDefault="00A20C39" w:rsidP="00A20C39">
      <w:pPr>
        <w:pStyle w:val="Default"/>
        <w:tabs>
          <w:tab w:val="left" w:pos="709"/>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 </w:t>
      </w:r>
    </w:p>
    <w:p w14:paraId="77878BBF"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Занятия по коррекционно-развивающему курсу «Развитие учебно-познавательной деятельности» могут проводиться индивидуально, а также с использованием разных фронтальных форм работы. Решение об организационных формах проведения работы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14:paraId="2609056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Время, отведённое на </w:t>
      </w:r>
      <w:r w:rsidRPr="00B13C7D">
        <w:rPr>
          <w:rFonts w:ascii="Times New Roman" w:hAnsi="Times New Roman" w:cs="Times New Roman"/>
          <w:color w:val="0D0D0D" w:themeColor="text1" w:themeTint="F2"/>
          <w:sz w:val="28"/>
          <w:szCs w:val="28"/>
        </w:rPr>
        <w:t>коррекционно-развивающие курсы и дополнительные коррекционно-развивающие занятия</w:t>
      </w:r>
      <w:r w:rsidRPr="00B13C7D">
        <w:rPr>
          <w:rFonts w:ascii="Times New Roman" w:eastAsia="Times New Roman" w:hAnsi="Times New Roman" w:cs="Times New Roman"/>
          <w:color w:val="0D0D0D" w:themeColor="text1" w:themeTint="F2"/>
          <w:sz w:val="28"/>
          <w:szCs w:val="28"/>
          <w:lang w:eastAsia="ru-RU"/>
        </w:rPr>
        <w:t>,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4321840E"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shd w:val="clear" w:color="auto" w:fill="FFFFFF"/>
          <w:lang w:eastAsia="ru-RU"/>
        </w:rPr>
        <w:t xml:space="preserve">Занятия </w:t>
      </w:r>
      <w:r w:rsidRPr="00B13C7D">
        <w:rPr>
          <w:rFonts w:ascii="Times New Roman" w:hAnsi="Times New Roman" w:cs="Times New Roman"/>
          <w:color w:val="0D0D0D" w:themeColor="text1" w:themeTint="F2"/>
          <w:sz w:val="28"/>
          <w:szCs w:val="28"/>
        </w:rPr>
        <w:t xml:space="preserve">коррекционно-развивающих курсов и дополнительные занятия в соответствии с </w:t>
      </w:r>
      <w:r w:rsidRPr="00B13C7D">
        <w:rPr>
          <w:rFonts w:ascii="Times New Roman" w:hAnsi="Times New Roman" w:cs="Times New Roman"/>
          <w:bCs/>
          <w:color w:val="0D0D0D" w:themeColor="text1" w:themeTint="F2"/>
          <w:sz w:val="28"/>
          <w:szCs w:val="28"/>
        </w:rPr>
        <w:t>«Индивидуальным планом коррекционно-развивающей работы обучающегося»</w:t>
      </w: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shd w:val="clear" w:color="auto" w:fill="FFFFFF"/>
          <w:lang w:eastAsia="ru-RU"/>
        </w:rPr>
        <w:t>могут быть организованы модульно, в том числе на основе сетевого взаимодействия.</w:t>
      </w:r>
    </w:p>
    <w:p w14:paraId="77D3F1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w:t>
      </w:r>
      <w:r w:rsidRPr="00B13C7D">
        <w:rPr>
          <w:rFonts w:ascii="Times New Roman" w:hAnsi="Times New Roman" w:cs="Times New Roman"/>
          <w:color w:val="0D0D0D" w:themeColor="text1" w:themeTint="F2"/>
          <w:sz w:val="28"/>
          <w:szCs w:val="28"/>
        </w:rPr>
        <w:t xml:space="preserve">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 </w:t>
      </w:r>
    </w:p>
    <w:p w14:paraId="18D2F250"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Рабочая программа коррекционно-развивающего курса должна иметь следующую структуру:</w:t>
      </w:r>
    </w:p>
    <w:p w14:paraId="6FA6AD45" w14:textId="77777777" w:rsidR="00A20C39" w:rsidRPr="00B13C7D" w:rsidRDefault="00A20C39" w:rsidP="00DF4F68">
      <w:pPr>
        <w:pStyle w:val="af1"/>
        <w:numPr>
          <w:ilvl w:val="0"/>
          <w:numId w:val="7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Пояснительная записка.</w:t>
      </w:r>
    </w:p>
    <w:p w14:paraId="68521179" w14:textId="77777777" w:rsidR="00A20C39" w:rsidRPr="00B13C7D" w:rsidRDefault="00A20C39" w:rsidP="00DF4F68">
      <w:pPr>
        <w:pStyle w:val="af1"/>
        <w:numPr>
          <w:ilvl w:val="0"/>
          <w:numId w:val="7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Общая характеристика коррекционно-развивающего курса.</w:t>
      </w:r>
    </w:p>
    <w:p w14:paraId="2F752DE4" w14:textId="77777777" w:rsidR="00A20C39" w:rsidRPr="00B13C7D" w:rsidRDefault="00A20C39" w:rsidP="00DF4F68">
      <w:pPr>
        <w:pStyle w:val="af1"/>
        <w:numPr>
          <w:ilvl w:val="0"/>
          <w:numId w:val="7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Цели изучения коррекционно-развивающего курса.</w:t>
      </w:r>
    </w:p>
    <w:p w14:paraId="3D6E62FD" w14:textId="77777777" w:rsidR="00A20C39" w:rsidRPr="00B13C7D" w:rsidRDefault="00A20C39" w:rsidP="00DF4F68">
      <w:pPr>
        <w:pStyle w:val="af1"/>
        <w:numPr>
          <w:ilvl w:val="0"/>
          <w:numId w:val="7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Место коррекционно-развивающего курса в учебном плане.</w:t>
      </w:r>
    </w:p>
    <w:p w14:paraId="4ED8519C" w14:textId="77777777" w:rsidR="00A20C39" w:rsidRPr="00B13C7D" w:rsidRDefault="00A20C39" w:rsidP="00DF4F68">
      <w:pPr>
        <w:pStyle w:val="af1"/>
        <w:numPr>
          <w:ilvl w:val="0"/>
          <w:numId w:val="7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Основные содержательные линии программы коррекционно-развивающего курса.</w:t>
      </w:r>
    </w:p>
    <w:p w14:paraId="5BBFB55F" w14:textId="77777777" w:rsidR="00A20C39" w:rsidRPr="00B13C7D" w:rsidRDefault="00A20C39" w:rsidP="00DF4F68">
      <w:pPr>
        <w:pStyle w:val="ab"/>
        <w:numPr>
          <w:ilvl w:val="0"/>
          <w:numId w:val="7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коррекционно-развивающего курса (по классам).</w:t>
      </w:r>
    </w:p>
    <w:p w14:paraId="649DE656" w14:textId="77777777" w:rsidR="00A20C39" w:rsidRPr="00B13C7D" w:rsidRDefault="00A20C39" w:rsidP="00DF4F68">
      <w:pPr>
        <w:pStyle w:val="ab"/>
        <w:numPr>
          <w:ilvl w:val="0"/>
          <w:numId w:val="7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Планируемые результаты освоения коррекционно-развивающего курса.</w:t>
      </w:r>
    </w:p>
    <w:p w14:paraId="189A4F81"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bCs/>
          <w:i/>
          <w:iCs/>
          <w:color w:val="0D0D0D" w:themeColor="text1" w:themeTint="F2"/>
          <w:sz w:val="28"/>
          <w:szCs w:val="28"/>
          <w:lang w:eastAsia="ru-RU"/>
        </w:rPr>
        <w:t>Консультативное направление</w:t>
      </w:r>
    </w:p>
    <w:p w14:paraId="72E8CEA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684D68E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образовательно -коррекционной работы.</w:t>
      </w:r>
    </w:p>
    <w:p w14:paraId="7CBE96F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Консультативную работу осуществляют все педагогические работники образовательной организации.</w:t>
      </w:r>
    </w:p>
    <w:p w14:paraId="36B2B09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 </w:t>
      </w:r>
    </w:p>
    <w:p w14:paraId="002E4F1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Примерная форма плана консультативной работы:</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558"/>
        <w:gridCol w:w="1558"/>
        <w:gridCol w:w="1700"/>
        <w:gridCol w:w="1700"/>
      </w:tblGrid>
      <w:tr w:rsidR="00A20C39" w:rsidRPr="00B13C7D" w14:paraId="14CFF2CB" w14:textId="77777777" w:rsidTr="000842B9">
        <w:tc>
          <w:tcPr>
            <w:tcW w:w="1555" w:type="dxa"/>
            <w:tcBorders>
              <w:top w:val="single" w:sz="4" w:space="0" w:color="auto"/>
              <w:left w:val="single" w:sz="4" w:space="0" w:color="auto"/>
              <w:bottom w:val="single" w:sz="4" w:space="0" w:color="auto"/>
              <w:right w:val="single" w:sz="4" w:space="0" w:color="auto"/>
            </w:tcBorders>
            <w:hideMark/>
          </w:tcPr>
          <w:p w14:paraId="0B9C7627"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Направления консультативной работы</w:t>
            </w:r>
          </w:p>
        </w:tc>
        <w:tc>
          <w:tcPr>
            <w:tcW w:w="1559" w:type="dxa"/>
            <w:tcBorders>
              <w:top w:val="single" w:sz="4" w:space="0" w:color="auto"/>
              <w:left w:val="single" w:sz="4" w:space="0" w:color="auto"/>
              <w:bottom w:val="single" w:sz="4" w:space="0" w:color="auto"/>
              <w:right w:val="single" w:sz="4" w:space="0" w:color="auto"/>
            </w:tcBorders>
            <w:hideMark/>
          </w:tcPr>
          <w:p w14:paraId="0C6D7F61"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Задачи консультативной работы</w:t>
            </w:r>
          </w:p>
        </w:tc>
        <w:tc>
          <w:tcPr>
            <w:tcW w:w="1559" w:type="dxa"/>
            <w:tcBorders>
              <w:top w:val="single" w:sz="4" w:space="0" w:color="auto"/>
              <w:left w:val="single" w:sz="4" w:space="0" w:color="auto"/>
              <w:bottom w:val="single" w:sz="4" w:space="0" w:color="auto"/>
              <w:right w:val="single" w:sz="4" w:space="0" w:color="auto"/>
            </w:tcBorders>
            <w:hideMark/>
          </w:tcPr>
          <w:p w14:paraId="5FBC597C"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Содержание консультативной работы</w:t>
            </w:r>
          </w:p>
        </w:tc>
        <w:tc>
          <w:tcPr>
            <w:tcW w:w="1559" w:type="dxa"/>
            <w:tcBorders>
              <w:top w:val="single" w:sz="4" w:space="0" w:color="auto"/>
              <w:left w:val="single" w:sz="4" w:space="0" w:color="auto"/>
              <w:bottom w:val="single" w:sz="4" w:space="0" w:color="auto"/>
              <w:right w:val="single" w:sz="4" w:space="0" w:color="auto"/>
            </w:tcBorders>
            <w:hideMark/>
          </w:tcPr>
          <w:p w14:paraId="57C1CFE7"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Формы проведения консультативной работы</w:t>
            </w:r>
          </w:p>
        </w:tc>
        <w:tc>
          <w:tcPr>
            <w:tcW w:w="1701" w:type="dxa"/>
            <w:tcBorders>
              <w:top w:val="single" w:sz="4" w:space="0" w:color="auto"/>
              <w:left w:val="single" w:sz="4" w:space="0" w:color="auto"/>
              <w:bottom w:val="single" w:sz="4" w:space="0" w:color="auto"/>
              <w:right w:val="single" w:sz="4" w:space="0" w:color="auto"/>
            </w:tcBorders>
            <w:hideMark/>
          </w:tcPr>
          <w:p w14:paraId="4151AC68"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Сроки проведения консультативной работы</w:t>
            </w:r>
          </w:p>
        </w:tc>
        <w:tc>
          <w:tcPr>
            <w:tcW w:w="1701" w:type="dxa"/>
            <w:tcBorders>
              <w:top w:val="single" w:sz="4" w:space="0" w:color="auto"/>
              <w:left w:val="single" w:sz="4" w:space="0" w:color="auto"/>
              <w:bottom w:val="single" w:sz="4" w:space="0" w:color="auto"/>
              <w:right w:val="single" w:sz="4" w:space="0" w:color="auto"/>
            </w:tcBorders>
            <w:hideMark/>
          </w:tcPr>
          <w:p w14:paraId="754FE34D"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Ф.И.О., должность педагогического работника образовательной организации</w:t>
            </w:r>
          </w:p>
        </w:tc>
      </w:tr>
      <w:tr w:rsidR="00A20C39" w:rsidRPr="00B13C7D" w14:paraId="3A303804" w14:textId="77777777" w:rsidTr="000842B9">
        <w:tc>
          <w:tcPr>
            <w:tcW w:w="1555" w:type="dxa"/>
            <w:tcBorders>
              <w:top w:val="single" w:sz="4" w:space="0" w:color="auto"/>
              <w:left w:val="single" w:sz="4" w:space="0" w:color="auto"/>
              <w:bottom w:val="single" w:sz="4" w:space="0" w:color="auto"/>
              <w:right w:val="single" w:sz="4" w:space="0" w:color="auto"/>
            </w:tcBorders>
          </w:tcPr>
          <w:p w14:paraId="08A205EE"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14:paraId="4ACA2712"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14:paraId="4849AC70"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14:paraId="4D6928CB"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564EC0FF"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264EDAE5"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r>
    </w:tbl>
    <w:p w14:paraId="66E1CD7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p>
    <w:p w14:paraId="7F942A2A"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bCs/>
          <w:i/>
          <w:iCs/>
          <w:color w:val="0D0D0D" w:themeColor="text1" w:themeTint="F2"/>
          <w:sz w:val="28"/>
          <w:szCs w:val="28"/>
          <w:lang w:eastAsia="ru-RU"/>
        </w:rPr>
        <w:t>Информационно-просветительское направление</w:t>
      </w:r>
    </w:p>
    <w:p w14:paraId="72228896"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лиц с нарушениями слуха и др.</w:t>
      </w:r>
    </w:p>
    <w:p w14:paraId="31DEE21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и др., с родителями (законными представителями), представителями общественности. </w:t>
      </w:r>
    </w:p>
    <w:p w14:paraId="4E94997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Информационно-просветительскую работу проводят все педагогические работники образовательной организации.</w:t>
      </w:r>
    </w:p>
    <w:p w14:paraId="35CF856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753CA15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Примерная форма плана информационно-просветительской работы.</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2"/>
        <w:gridCol w:w="1702"/>
        <w:gridCol w:w="1702"/>
        <w:gridCol w:w="1135"/>
        <w:gridCol w:w="1702"/>
      </w:tblGrid>
      <w:tr w:rsidR="00A20C39" w:rsidRPr="00B13C7D" w14:paraId="242E4046" w14:textId="77777777" w:rsidTr="000842B9">
        <w:tc>
          <w:tcPr>
            <w:tcW w:w="1701" w:type="dxa"/>
            <w:tcBorders>
              <w:top w:val="single" w:sz="4" w:space="0" w:color="auto"/>
              <w:left w:val="single" w:sz="4" w:space="0" w:color="auto"/>
              <w:bottom w:val="single" w:sz="4" w:space="0" w:color="auto"/>
              <w:right w:val="single" w:sz="4" w:space="0" w:color="auto"/>
            </w:tcBorders>
            <w:hideMark/>
          </w:tcPr>
          <w:p w14:paraId="32069545"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Направления информационно-просветительской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14:paraId="41994BE9"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Задачи информационно-просветительской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14:paraId="31020D4D"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Содержание информационно-просветительской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14:paraId="36C50CC7"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Формы проведения информационно-просветительской работы</w:t>
            </w:r>
          </w:p>
        </w:tc>
        <w:tc>
          <w:tcPr>
            <w:tcW w:w="1134" w:type="dxa"/>
            <w:tcBorders>
              <w:top w:val="single" w:sz="4" w:space="0" w:color="auto"/>
              <w:left w:val="single" w:sz="4" w:space="0" w:color="auto"/>
              <w:bottom w:val="single" w:sz="4" w:space="0" w:color="auto"/>
              <w:right w:val="single" w:sz="4" w:space="0" w:color="auto"/>
            </w:tcBorders>
            <w:hideMark/>
          </w:tcPr>
          <w:p w14:paraId="408804E9"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Сроки проведения</w:t>
            </w:r>
          </w:p>
        </w:tc>
        <w:tc>
          <w:tcPr>
            <w:tcW w:w="1701" w:type="dxa"/>
            <w:tcBorders>
              <w:top w:val="single" w:sz="4" w:space="0" w:color="auto"/>
              <w:left w:val="single" w:sz="4" w:space="0" w:color="auto"/>
              <w:bottom w:val="single" w:sz="4" w:space="0" w:color="auto"/>
              <w:right w:val="single" w:sz="4" w:space="0" w:color="auto"/>
            </w:tcBorders>
            <w:hideMark/>
          </w:tcPr>
          <w:p w14:paraId="3D313796"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Ф.И.О., должность педагогического работника образовательной организации</w:t>
            </w:r>
          </w:p>
        </w:tc>
      </w:tr>
      <w:tr w:rsidR="00A20C39" w:rsidRPr="00B13C7D" w14:paraId="762260FB" w14:textId="77777777" w:rsidTr="000842B9">
        <w:tc>
          <w:tcPr>
            <w:tcW w:w="1701" w:type="dxa"/>
            <w:tcBorders>
              <w:top w:val="single" w:sz="4" w:space="0" w:color="auto"/>
              <w:left w:val="single" w:sz="4" w:space="0" w:color="auto"/>
              <w:bottom w:val="single" w:sz="4" w:space="0" w:color="auto"/>
              <w:right w:val="single" w:sz="4" w:space="0" w:color="auto"/>
            </w:tcBorders>
          </w:tcPr>
          <w:p w14:paraId="1D647B8C"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32E47397"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01333782"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24E52CED"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14:paraId="06F94A82"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24AC0401"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r>
    </w:tbl>
    <w:p w14:paraId="1FEF71BD" w14:textId="77777777" w:rsidR="00A20C39" w:rsidRPr="00B13C7D" w:rsidRDefault="00A20C39" w:rsidP="00A20C39">
      <w:pPr>
        <w:pStyle w:val="Pa5"/>
        <w:spacing w:line="360" w:lineRule="auto"/>
        <w:jc w:val="both"/>
        <w:rPr>
          <w:rFonts w:ascii="Times New Roman" w:hAnsi="Times New Roman" w:cs="Times New Roman"/>
          <w:color w:val="0D0D0D" w:themeColor="text1" w:themeTint="F2"/>
          <w:sz w:val="28"/>
          <w:szCs w:val="28"/>
        </w:rPr>
      </w:pPr>
    </w:p>
    <w:p w14:paraId="3FEB14C9"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bookmarkStart w:id="44" w:name="_Hlk96876663"/>
      <w:r w:rsidRPr="00B13C7D">
        <w:rPr>
          <w:rFonts w:ascii="Times New Roman" w:hAnsi="Times New Roman" w:cs="Times New Roman"/>
          <w:b/>
          <w:color w:val="0D0D0D" w:themeColor="text1" w:themeTint="F2"/>
          <w:sz w:val="28"/>
          <w:szCs w:val="28"/>
        </w:rPr>
        <w:t>2.4.3. Механизмы реализации программы</w:t>
      </w:r>
    </w:p>
    <w:bookmarkEnd w:id="44"/>
    <w:p w14:paraId="3889348B"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w:t>
      </w:r>
      <w:r w:rsidRPr="00B13C7D">
        <w:rPr>
          <w:rFonts w:ascii="Times New Roman" w:eastAsia="Times New Roman" w:hAnsi="Times New Roman" w:cs="Times New Roman"/>
          <w:color w:val="0D0D0D" w:themeColor="text1" w:themeTint="F2"/>
          <w:sz w:val="28"/>
          <w:szCs w:val="28"/>
          <w:lang w:eastAsia="ru-RU"/>
        </w:rPr>
        <w:t xml:space="preserve">педагога-психолога, социального педагога, учителей-дефектологов (сурдопедагогов), воспитателей, тьюторов и других педагогических работников. </w:t>
      </w:r>
    </w:p>
    <w:p w14:paraId="02B183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ПКР может быть подготовлена рабочей группой образовательной организации поэтапно. </w:t>
      </w:r>
    </w:p>
    <w:p w14:paraId="6F1FD7B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 </w:t>
      </w:r>
    </w:p>
    <w:p w14:paraId="33A4856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 </w:t>
      </w:r>
    </w:p>
    <w:p w14:paraId="499E375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55BE525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14:paraId="016A6506"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14:paraId="69B2433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76CA4D8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Cs/>
          <w:color w:val="0D0D0D" w:themeColor="text1" w:themeTint="F2"/>
          <w:sz w:val="28"/>
          <w:szCs w:val="28"/>
          <w:lang w:eastAsia="ru-RU"/>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w:t>
      </w:r>
      <w:r w:rsidRPr="00B13C7D">
        <w:rPr>
          <w:rFonts w:ascii="Times New Roman" w:eastAsia="Times New Roman" w:hAnsi="Times New Roman" w:cs="Times New Roman"/>
          <w:color w:val="0D0D0D" w:themeColor="text1" w:themeTint="F2"/>
          <w:sz w:val="28"/>
          <w:szCs w:val="28"/>
          <w:lang w:eastAsia="ru-RU"/>
        </w:rPr>
        <w:t xml:space="preserve">, а также </w:t>
      </w:r>
      <w:r w:rsidRPr="00B13C7D">
        <w:rPr>
          <w:rFonts w:ascii="Times New Roman" w:eastAsia="Times New Roman" w:hAnsi="Times New Roman" w:cs="Times New Roman"/>
          <w:bCs/>
          <w:color w:val="0D0D0D" w:themeColor="text1" w:themeTint="F2"/>
          <w:sz w:val="28"/>
          <w:szCs w:val="28"/>
          <w:lang w:eastAsia="ru-RU"/>
        </w:rPr>
        <w:t>на основе сетевого взаимодействия медицинскими работниками, работниками организаций дополнительного образования, социальной защиты и др.</w:t>
      </w:r>
    </w:p>
    <w:p w14:paraId="4A0C4B11"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 и др.</w:t>
      </w:r>
    </w:p>
    <w:p w14:paraId="54A8B91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учётом особых образовательных потребностей обучающихся с нарушениями слуха,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 нарушениями слуха словесной речи – устной и письменной, речевого поведения, проводятся специальные упражнения по развитию восприятия (слухозрительно и на слух) тематической и терминологической лексики урока, а также лексики по организации учебной деятельности, обучающиеся 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образовательно-коррекционного процесса, прежде всего, с коррекционно-развивающим курсом «Развитие восприятия и воспроизведения устной речи». Коррекционно-развивающая направленность образовательного процесса реализуется также в процессе внеурочной деятельности, в том числе при реализации коррекционно-развивающих курсов «Развитие восприятия и воспроизведения устной речи», «Развитие учебно-познавательной деятельности», а также занятий в системе дополнительного образования. В процессе внеурочной деятельности обогащается социальная практика обучающихся с нарушениями слуха, расширяется их взаимодействие с детьми разного возраста и взрослыми в различных видах деятельности, в том числе со слышащими детьми и взрослыми.</w:t>
      </w:r>
    </w:p>
    <w:p w14:paraId="67D1B97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 планах воспитателя также отражается специальная (коррекционно-развивающая) работа, проводимая с обучающимися с учётом их индивидуальных особенностей, в том числе работа по развитию восприятия и воспроизведения устной речи, включая ежедневное проведение фонетических зарядок перед подготовкой домашних заданий (на основе преемственности в обучении в разных формах образовательно-коррекционного процесса, прежде всего, с коррекционно-развивающим курсом «Развитие восприятия и воспроизведения устной речи»).</w:t>
      </w:r>
    </w:p>
    <w:p w14:paraId="73C4EBB6"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 организации дополнительного образования на основе адаптированных программ разной направленности (художественно-эстетической, спортивно-оздоровительной и др.)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14:paraId="64938B0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0B4919DC"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bookmarkStart w:id="45" w:name="_Hlk96876745"/>
      <w:r w:rsidRPr="00B13C7D">
        <w:rPr>
          <w:rFonts w:ascii="Times New Roman" w:hAnsi="Times New Roman" w:cs="Times New Roman"/>
          <w:b/>
          <w:color w:val="0D0D0D" w:themeColor="text1" w:themeTint="F2"/>
          <w:sz w:val="28"/>
          <w:szCs w:val="28"/>
        </w:rPr>
        <w:t>2.4.4. Требования к условиям реализации программы</w:t>
      </w:r>
      <w:bookmarkEnd w:id="45"/>
    </w:p>
    <w:p w14:paraId="0E71B4A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Психолого-педагогическое обеспечение:</w:t>
      </w:r>
    </w:p>
    <w:p w14:paraId="3B2B8F08"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bookmarkStart w:id="46" w:name="_Hlk96876825"/>
      <w:r w:rsidRPr="00B13C7D">
        <w:rPr>
          <w:rFonts w:ascii="Times New Roman" w:hAnsi="Times New Roman" w:cs="Times New Roman"/>
          <w:color w:val="0D0D0D" w:themeColor="text1" w:themeTint="F2"/>
          <w:sz w:val="28"/>
          <w:szCs w:val="28"/>
        </w:rPr>
        <w:t>–</w:t>
      </w:r>
      <w:bookmarkEnd w:id="46"/>
      <w:r w:rsidRPr="00B13C7D">
        <w:rPr>
          <w:rFonts w:ascii="Times New Roman" w:hAnsi="Times New Roman" w:cs="Times New Roman"/>
          <w:color w:val="0D0D0D" w:themeColor="text1" w:themeTint="F2"/>
          <w:sz w:val="28"/>
          <w:szCs w:val="28"/>
        </w:rPr>
        <w:t xml:space="preserve"> обеспечение дифференцированных условий (оптимальный режим учебных нагрузок);</w:t>
      </w:r>
    </w:p>
    <w:p w14:paraId="111AFA21"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обеспечение психолого-педагогических условий реализации коррекционно-развивающей направленности образовательного процесса;</w:t>
      </w:r>
    </w:p>
    <w:p w14:paraId="52FA7DC2"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учет особых образовательных и социально-коммуникативных потребностей обучающихся, их индивидуальных особенностей;</w:t>
      </w:r>
    </w:p>
    <w:p w14:paraId="6EB75709"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соблюдение комфортного психоэмоционального режима;</w:t>
      </w:r>
    </w:p>
    <w:p w14:paraId="0A92F320"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14:paraId="4285DA08"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обеспечение развития словесной речи (устной и письменной); </w:t>
      </w:r>
    </w:p>
    <w:p w14:paraId="240A42B8"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14:paraId="38AE5034"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в том числе со слышащими людьми, за счет расширения образовательного, социального, коммуникативного пространства;</w:t>
      </w:r>
    </w:p>
    <w:p w14:paraId="1247C00C"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обеспечение специализированных условий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14:paraId="659F4813"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использование специальных сурдопедагогических методов, приемов, средств обучения, специальных сурдотехнических средств, включая звукоусиливающую аппаратуру коллективного пользования и индивидуальные средства слухопротезирования – индивидуальные слуховые аппараты, кохлеарные импланты (с учетом аудиолого-педагогических рекомендаций), визуальную аппаратуру для обучения произношению, специализированные компьютерные программы и др.;</w:t>
      </w:r>
    </w:p>
    <w:p w14:paraId="2A9CF831"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обеспечение участия обучающихся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14:paraId="62EA29DE"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требований к пользованию звукоусиливающей аппаратурой коллективного пользования и индивидуальными средствами слухопротезирования – индивидуальными слуховыми аппаратами, кохлеарными имплантами / кохлеарным имплантом и индивидуальным слуховым аппаратом (в условиях сетевого взаимодействия с сурдологическим центром).</w:t>
      </w:r>
    </w:p>
    <w:p w14:paraId="4C552115"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Программно-методическое обеспечение</w:t>
      </w:r>
    </w:p>
    <w:p w14:paraId="78E310FF"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 – дефектолога (сурдопедагога), педагога-психолога, социального педагога и др. </w:t>
      </w:r>
    </w:p>
    <w:p w14:paraId="3A0FF5D5"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Кадровое обеспечение</w:t>
      </w:r>
    </w:p>
    <w:p w14:paraId="1156B523"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Коррекционно-развивающая работа осуществляться учителями-дефектологами (сурдопедагогами), а также педагогическими работниками (учителями-предметниками и др.), имеющими специальную подготовку в области сурдопедагогики.</w:t>
      </w:r>
    </w:p>
    <w:p w14:paraId="466FC180"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485F37C5"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p>
    <w:p w14:paraId="07EB6C78"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6DACDA48"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Материально-техническое обеспечение</w:t>
      </w:r>
    </w:p>
    <w:p w14:paraId="1B3F002F"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индивидуальные средства слухопротезирования – индивидуальные слуховые аппараты, кохлеарные импланты/кохлеарный имплант и индивидуальный слуховой аппарат (с учетом аудиолого-педагогических рекомендаций), ассистивные технологии.</w:t>
      </w:r>
    </w:p>
    <w:p w14:paraId="5AF6C0A6"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Информационное обеспечение</w:t>
      </w:r>
    </w:p>
    <w:p w14:paraId="47497546"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6824D784"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14:paraId="686CE208"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34282925" w14:textId="77777777" w:rsidR="00A20C39" w:rsidRPr="00B13C7D" w:rsidRDefault="00A20C39" w:rsidP="00603657">
      <w:pPr>
        <w:pStyle w:val="Pa5"/>
        <w:spacing w:line="360" w:lineRule="auto"/>
        <w:jc w:val="both"/>
        <w:rPr>
          <w:rFonts w:ascii="Times New Roman" w:hAnsi="Times New Roman" w:cs="Times New Roman"/>
          <w:b/>
          <w:color w:val="0D0D0D" w:themeColor="text1" w:themeTint="F2"/>
          <w:sz w:val="28"/>
          <w:szCs w:val="28"/>
        </w:rPr>
      </w:pPr>
      <w:bookmarkStart w:id="47" w:name="_Hlk96876940"/>
      <w:r w:rsidRPr="00B13C7D">
        <w:rPr>
          <w:rFonts w:ascii="Times New Roman" w:hAnsi="Times New Roman" w:cs="Times New Roman"/>
          <w:b/>
          <w:color w:val="0D0D0D" w:themeColor="text1" w:themeTint="F2"/>
          <w:sz w:val="28"/>
          <w:szCs w:val="28"/>
        </w:rPr>
        <w:t>2.4.5. Планируемые результаты коррекционной работы</w:t>
      </w:r>
    </w:p>
    <w:bookmarkEnd w:id="47"/>
    <w:p w14:paraId="03BF3AED"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14:paraId="5A443857"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Планируемые результаты ПКР имеют дифференцированный характер и могут определяться индивидуальными программами развития обучающихся.</w:t>
      </w:r>
    </w:p>
    <w:p w14:paraId="06323BD3"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502DB570" w14:textId="77777777" w:rsidR="00A20C39" w:rsidRPr="00B13C7D" w:rsidRDefault="00A20C39" w:rsidP="00A20C39">
      <w:pPr>
        <w:pStyle w:val="Default"/>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Планируемые результаты реализации ПКР включают:</w:t>
      </w:r>
    </w:p>
    <w:p w14:paraId="049674D7" w14:textId="77777777" w:rsidR="00A20C39" w:rsidRPr="00B13C7D" w:rsidRDefault="00A20C39" w:rsidP="00DF4F68">
      <w:pPr>
        <w:pStyle w:val="Default"/>
        <w:numPr>
          <w:ilvl w:val="0"/>
          <w:numId w:val="75"/>
        </w:numPr>
        <w:tabs>
          <w:tab w:val="left" w:pos="851"/>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обязательных коррекционно-развивающих курсов по Программе коррекционной работы – «Развитие восприятия и воспроизведения устной речи» и «Развитие учебно-познавательной деятельности»,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sidRPr="00B13C7D">
        <w:rPr>
          <w:rStyle w:val="a7"/>
          <w:rFonts w:ascii="Times New Roman" w:hAnsi="Times New Roman" w:cs="Times New Roman"/>
          <w:color w:val="0D0D0D" w:themeColor="text1" w:themeTint="F2"/>
          <w:sz w:val="28"/>
          <w:szCs w:val="28"/>
        </w:rPr>
        <w:footnoteReference w:id="176"/>
      </w:r>
      <w:r w:rsidRPr="00B13C7D">
        <w:rPr>
          <w:rFonts w:ascii="Times New Roman" w:hAnsi="Times New Roman" w:cs="Times New Roman"/>
          <w:color w:val="0D0D0D" w:themeColor="text1" w:themeTint="F2"/>
          <w:sz w:val="28"/>
          <w:szCs w:val="28"/>
        </w:rPr>
        <w:t xml:space="preserve">; </w:t>
      </w:r>
    </w:p>
    <w:p w14:paraId="1B0D05D8" w14:textId="77777777" w:rsidR="00A20C39" w:rsidRPr="00B13C7D" w:rsidRDefault="00A20C39" w:rsidP="00DF4F68">
      <w:pPr>
        <w:pStyle w:val="Default"/>
        <w:numPr>
          <w:ilvl w:val="0"/>
          <w:numId w:val="75"/>
        </w:numPr>
        <w:tabs>
          <w:tab w:val="left" w:pos="851"/>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 достигнутых результатов, выводы и рекомендации.</w:t>
      </w:r>
    </w:p>
    <w:p w14:paraId="5DA5E99D"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Мониторинг достижения обучающимися планируемых результатов программы коррекционной работы предполагает:</w:t>
      </w:r>
    </w:p>
    <w:p w14:paraId="41000413" w14:textId="77777777" w:rsidR="00A20C39" w:rsidRPr="00B13C7D" w:rsidRDefault="00A20C39" w:rsidP="00DF4F68">
      <w:pPr>
        <w:pStyle w:val="ab"/>
        <w:numPr>
          <w:ilvl w:val="0"/>
          <w:numId w:val="74"/>
        </w:numPr>
        <w:shd w:val="clear" w:color="auto" w:fill="FFFFFF"/>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проведение специализированного комплексного </w:t>
      </w:r>
      <w:r w:rsidRPr="00B13C7D">
        <w:rPr>
          <w:rFonts w:ascii="Times New Roman" w:hAnsi="Times New Roman" w:cs="Times New Roman"/>
          <w:bCs/>
          <w:iCs/>
          <w:color w:val="0D0D0D" w:themeColor="text1" w:themeTint="F2"/>
          <w:sz w:val="28"/>
          <w:szCs w:val="28"/>
        </w:rPr>
        <w:t xml:space="preserve">психолого-педагогического обследования каждого обучающегося </w:t>
      </w:r>
      <w:r w:rsidRPr="00B13C7D">
        <w:rPr>
          <w:rFonts w:ascii="Times New Roman" w:hAnsi="Times New Roman" w:cs="Times New Roman"/>
          <w:color w:val="0D0D0D" w:themeColor="text1" w:themeTint="F2"/>
          <w:sz w:val="28"/>
          <w:szCs w:val="28"/>
        </w:rPr>
        <w:t>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38A93727" w14:textId="77777777" w:rsidR="00A20C39" w:rsidRPr="00B13C7D" w:rsidRDefault="00A20C39" w:rsidP="00DF4F68">
      <w:pPr>
        <w:pStyle w:val="ab"/>
        <w:numPr>
          <w:ilvl w:val="0"/>
          <w:numId w:val="74"/>
        </w:numPr>
        <w:shd w:val="clear" w:color="auto" w:fill="FFFFFF"/>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систематическое осуществление педагогических наблюдений в учебной и внеурочной деятельности; </w:t>
      </w:r>
    </w:p>
    <w:p w14:paraId="4EB59C5F" w14:textId="77777777" w:rsidR="00A20C39" w:rsidRPr="00B13C7D" w:rsidRDefault="00A20C39" w:rsidP="00DF4F68">
      <w:pPr>
        <w:pStyle w:val="ab"/>
        <w:numPr>
          <w:ilvl w:val="0"/>
          <w:numId w:val="74"/>
        </w:numPr>
        <w:shd w:val="clear" w:color="auto" w:fill="FFFFFF"/>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283CD41C" w14:textId="77777777" w:rsidR="00A20C39" w:rsidRPr="00B13C7D" w:rsidRDefault="00A20C39" w:rsidP="00DF4F68">
      <w:pPr>
        <w:pStyle w:val="ab"/>
        <w:numPr>
          <w:ilvl w:val="0"/>
          <w:numId w:val="74"/>
        </w:numPr>
        <w:shd w:val="clear" w:color="auto" w:fill="FFFFFF"/>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 </w:t>
      </w:r>
    </w:p>
    <w:p w14:paraId="40A209B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Изучение достижения каждым обучающимся планируемых результатов Программы коррекционной работы проводится следующими педагогическими работниками: учителями-дефектологами (сурдопедагогами), педагогом-психологом, социальным педагогом, учителями – предметниками, классными руководителями, воспитателями и др. </w:t>
      </w:r>
    </w:p>
    <w:p w14:paraId="235B9FA1"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0D07976B"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оценивании результатов коррекционной работы используется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 </w:t>
      </w:r>
    </w:p>
    <w:p w14:paraId="774892A0"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Оценка образовательных достижений освоения ПКР осуществляется экспертной группой и может выражаться в уровневой шкале: 3 балла – значительная динамика, 2 балла – удовлетворительная динамика, 1 балл – незначительная динамика, 0 баллов – отсутствие динамики.</w:t>
      </w:r>
    </w:p>
    <w:p w14:paraId="362DEB27" w14:textId="77777777" w:rsidR="00A20C39" w:rsidRPr="00B13C7D" w:rsidRDefault="00A20C39" w:rsidP="00A20C39">
      <w:pPr>
        <w:pStyle w:val="Default"/>
        <w:spacing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Решение о достижении обучающимися планируемых результатов программы коррекционной работы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r w:rsidRPr="00B13C7D">
        <w:rPr>
          <w:rFonts w:ascii="Times New Roman" w:hAnsi="Times New Roman" w:cs="Times New Roman"/>
          <w:color w:val="0D0D0D" w:themeColor="text1" w:themeTint="F2"/>
          <w:sz w:val="28"/>
          <w:szCs w:val="28"/>
        </w:rPr>
        <w:t xml:space="preserve"> </w:t>
      </w:r>
    </w:p>
    <w:p w14:paraId="1AA307B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 приложении представлены примерные рабочие программы коррекционно-развивающего курса «Развитие восприятия и воспроизведения устной речи» (слабослышащие обучающиеся), даны рекомендации к разработке рабочих программ данного курса для глухих, позднооглохших и кохлеарно имплантированных обучающихся, а также рекомендации по разработке индивидуализированных рабочих программ коррекционно- развивающего курса «Развитие учебно-познавательной деятельности».</w:t>
      </w:r>
    </w:p>
    <w:p w14:paraId="7B6BDB6E" w14:textId="77777777" w:rsidR="00A20C39" w:rsidRPr="00B13C7D" w:rsidRDefault="00A20C39" w:rsidP="00A20C39">
      <w:pPr>
        <w:spacing w:after="0" w:line="360" w:lineRule="auto"/>
        <w:jc w:val="both"/>
        <w:rPr>
          <w:rFonts w:ascii="Times New Roman" w:hAnsi="Times New Roman" w:cs="Times New Roman"/>
          <w:color w:val="0D0D0D" w:themeColor="text1" w:themeTint="F2"/>
          <w:sz w:val="28"/>
          <w:szCs w:val="28"/>
        </w:rPr>
      </w:pPr>
    </w:p>
    <w:p w14:paraId="73CE1700" w14:textId="77777777" w:rsidR="00A20C39" w:rsidRPr="00B13C7D" w:rsidRDefault="00A20C39" w:rsidP="00A20C39">
      <w:pPr>
        <w:spacing w:after="0" w:line="360" w:lineRule="auto"/>
        <w:ind w:firstLine="709"/>
        <w:jc w:val="right"/>
        <w:rPr>
          <w:rFonts w:ascii="Times New Roman" w:hAnsi="Times New Roman" w:cs="Times New Roman"/>
          <w:color w:val="0D0D0D" w:themeColor="text1" w:themeTint="F2"/>
          <w:sz w:val="28"/>
          <w:szCs w:val="28"/>
        </w:rPr>
      </w:pPr>
      <w:r w:rsidRPr="00B13C7D">
        <w:rPr>
          <w:rFonts w:ascii="Times New Roman" w:hAnsi="Times New Roman" w:cs="Times New Roman"/>
          <w:b/>
          <w:sz w:val="28"/>
          <w:szCs w:val="28"/>
        </w:rPr>
        <w:t>Приложение 1</w:t>
      </w:r>
    </w:p>
    <w:p w14:paraId="44554792" w14:textId="77777777" w:rsidR="00A20C39" w:rsidRPr="00B13C7D" w:rsidRDefault="00A20C39" w:rsidP="00A20C39">
      <w:pPr>
        <w:spacing w:after="0" w:line="360" w:lineRule="auto"/>
        <w:ind w:firstLine="709"/>
        <w:jc w:val="both"/>
        <w:rPr>
          <w:rFonts w:ascii="Times New Roman" w:hAnsi="Times New Roman" w:cs="Times New Roman"/>
          <w:b/>
          <w:sz w:val="28"/>
          <w:szCs w:val="28"/>
        </w:rPr>
      </w:pPr>
      <w:r w:rsidRPr="00B13C7D">
        <w:rPr>
          <w:rFonts w:ascii="Times New Roman" w:hAnsi="Times New Roman" w:cs="Times New Roman"/>
          <w:b/>
          <w:sz w:val="28"/>
          <w:szCs w:val="28"/>
        </w:rPr>
        <w:t>РАБОЧИЕ ПРОГРАММЫ КОРРЕКЦИОННО-РАЗВИВАЮЩЕГО КУРСА</w:t>
      </w:r>
    </w:p>
    <w:p w14:paraId="16A78D86" w14:textId="77777777" w:rsidR="00A20C39" w:rsidRPr="00B13C7D" w:rsidRDefault="00A20C39" w:rsidP="00A20C39">
      <w:pPr>
        <w:pStyle w:val="ab"/>
        <w:suppressAutoHyphens/>
        <w:spacing w:after="0" w:line="360" w:lineRule="auto"/>
        <w:ind w:left="0" w:firstLine="709"/>
        <w:jc w:val="both"/>
        <w:rPr>
          <w:rFonts w:ascii="Times New Roman" w:hAnsi="Times New Roman" w:cs="Times New Roman"/>
          <w:b/>
          <w:sz w:val="28"/>
          <w:szCs w:val="28"/>
        </w:rPr>
      </w:pPr>
      <w:r w:rsidRPr="00B13C7D">
        <w:rPr>
          <w:rFonts w:ascii="Times New Roman" w:hAnsi="Times New Roman" w:cs="Times New Roman"/>
          <w:b/>
          <w:sz w:val="28"/>
          <w:szCs w:val="28"/>
        </w:rPr>
        <w:t>«РАЗВИТИЕ ВОСПРИЯТИЯ И ВОСПРОИЗВЕДЕНИЯ УСТНОЙ РЕЧИ»</w:t>
      </w:r>
    </w:p>
    <w:p w14:paraId="34ED0D38" w14:textId="77777777" w:rsidR="00A20C39" w:rsidRPr="00B13C7D" w:rsidRDefault="00A20C39" w:rsidP="00A20C39">
      <w:pPr>
        <w:pStyle w:val="ab"/>
        <w:suppressAutoHyphens/>
        <w:spacing w:after="0" w:line="360" w:lineRule="auto"/>
        <w:ind w:left="0" w:firstLine="709"/>
        <w:jc w:val="both"/>
        <w:rPr>
          <w:rFonts w:ascii="Times New Roman" w:hAnsi="Times New Roman" w:cs="Times New Roman"/>
          <w:b/>
          <w:sz w:val="28"/>
          <w:szCs w:val="28"/>
        </w:rPr>
      </w:pPr>
      <w:r w:rsidRPr="00B13C7D">
        <w:rPr>
          <w:rFonts w:ascii="Times New Roman" w:hAnsi="Times New Roman" w:cs="Times New Roman"/>
          <w:b/>
          <w:sz w:val="28"/>
          <w:szCs w:val="28"/>
        </w:rPr>
        <w:t>(СЛАБОСЛЫШАЩИЕ ОБУЧАЮЩИЕСЯ)</w:t>
      </w:r>
    </w:p>
    <w:p w14:paraId="0520F863"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ПОЯСНИТЕЛЬНАЯ ЗАПИСКА</w:t>
      </w:r>
    </w:p>
    <w:p w14:paraId="5CE595AD" w14:textId="77777777" w:rsidR="00A20C39" w:rsidRPr="00B13C7D" w:rsidRDefault="00A20C39" w:rsidP="00A20C39">
      <w:pPr>
        <w:pStyle w:val="af1"/>
        <w:spacing w:after="0" w:line="360" w:lineRule="auto"/>
        <w:ind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Рабочая программа обязательного коррекционно-развивающего курса «Развитие восприятия и воспроизведения устной речи»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предусматривающего Программу коррекционной работы как обязательного структурного компонента адаптированных основных образовательных программ основного общего образования, содержания Программы коррекционной работы  в ПАООП ООО (вариант 2.2.2).</w:t>
      </w:r>
    </w:p>
    <w:p w14:paraId="6EABF206" w14:textId="77777777" w:rsidR="00A20C39" w:rsidRPr="00B13C7D" w:rsidRDefault="00A20C39" w:rsidP="00A20C39">
      <w:pPr>
        <w:pStyle w:val="af1"/>
        <w:spacing w:after="0" w:line="360" w:lineRule="auto"/>
        <w:ind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 xml:space="preserve">Рабочая программа разработана с целью оказания методической помощи учителям-дефектологам (сурдопедагогам) в создании индивидуализированных рабочих программ для слабослышащих обучающихся (с учетом фактического состояния слухозрительного восприятия устной речи, речевого слуха, произносительной стороны речи, а также индивидуальных особенностей общего и речевого развития). </w:t>
      </w:r>
    </w:p>
    <w:p w14:paraId="5570CAC3" w14:textId="77777777" w:rsidR="00A20C39" w:rsidRPr="00B13C7D" w:rsidRDefault="00A20C39" w:rsidP="00A20C39">
      <w:pPr>
        <w:pStyle w:val="af1"/>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231F20"/>
          <w:sz w:val="28"/>
          <w:szCs w:val="28"/>
        </w:rPr>
        <w:t xml:space="preserve">Рабочая программа базируется на теоретических и научно-методических основах развития восприятия и воспроизведения устной речи у слабослышащих обучающихся. </w:t>
      </w:r>
    </w:p>
    <w:p w14:paraId="631F7AF9" w14:textId="77777777" w:rsidR="00A20C39" w:rsidRPr="00B13C7D" w:rsidRDefault="00A20C39" w:rsidP="00A20C39">
      <w:pPr>
        <w:pStyle w:val="af1"/>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231F20"/>
          <w:sz w:val="28"/>
          <w:szCs w:val="28"/>
        </w:rPr>
        <w:t>Рабочая программа позволит учителю -дефектологу (сурдопедагогу):</w:t>
      </w:r>
    </w:p>
    <w:p w14:paraId="49BD7E05" w14:textId="77777777" w:rsidR="00A20C39" w:rsidRPr="00B13C7D" w:rsidRDefault="00A20C39" w:rsidP="00DF4F68">
      <w:pPr>
        <w:pStyle w:val="ab"/>
        <w:widowControl w:val="0"/>
        <w:numPr>
          <w:ilvl w:val="3"/>
          <w:numId w:val="132"/>
        </w:numPr>
        <w:tabs>
          <w:tab w:val="left" w:pos="676"/>
          <w:tab w:val="left" w:pos="993"/>
        </w:tabs>
        <w:autoSpaceDE w:val="0"/>
        <w:autoSpaceDN w:val="0"/>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реализовать современные подходы к достижению личностных, метапредметных и предметных результатов, предусмотренных в ПАООП ООО (вариант 2.2.2), при проведении целенаправленной работы по развитию восприятия и воспроизведения устной речи у слабослышащих обучающихся;</w:t>
      </w:r>
    </w:p>
    <w:p w14:paraId="05985E50" w14:textId="77777777" w:rsidR="00A20C39" w:rsidRPr="00B13C7D" w:rsidRDefault="00A20C39" w:rsidP="00DF4F68">
      <w:pPr>
        <w:pStyle w:val="ab"/>
        <w:widowControl w:val="0"/>
        <w:numPr>
          <w:ilvl w:val="3"/>
          <w:numId w:val="132"/>
        </w:numPr>
        <w:tabs>
          <w:tab w:val="left" w:pos="675"/>
          <w:tab w:val="left" w:pos="993"/>
        </w:tabs>
        <w:autoSpaceDE w:val="0"/>
        <w:autoSpaceDN w:val="0"/>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определить и структурировать планируемые результаты и содержание коррекционно-развивающего курса «Развитие восприятия и воспроизведения устной речи» по годам обучения;</w:t>
      </w:r>
    </w:p>
    <w:p w14:paraId="4166C408" w14:textId="77777777" w:rsidR="00A20C39" w:rsidRPr="00B13C7D" w:rsidRDefault="00A20C39" w:rsidP="00DF4F68">
      <w:pPr>
        <w:pStyle w:val="ab"/>
        <w:widowControl w:val="0"/>
        <w:numPr>
          <w:ilvl w:val="3"/>
          <w:numId w:val="132"/>
        </w:numPr>
        <w:tabs>
          <w:tab w:val="left" w:pos="676"/>
          <w:tab w:val="left" w:pos="993"/>
        </w:tabs>
        <w:autoSpaceDE w:val="0"/>
        <w:autoSpaceDN w:val="0"/>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разработать календарно-тематическое планирование с учётом индивидуальных особенностей обучающихся.</w:t>
      </w:r>
    </w:p>
    <w:p w14:paraId="1E7B3DC0" w14:textId="77777777" w:rsidR="00A20C39" w:rsidRPr="00B13C7D" w:rsidRDefault="00A20C39" w:rsidP="00A20C39">
      <w:pPr>
        <w:spacing w:after="0" w:line="360" w:lineRule="auto"/>
        <w:ind w:firstLine="709"/>
        <w:jc w:val="both"/>
        <w:rPr>
          <w:rFonts w:ascii="Times New Roman" w:hAnsi="Times New Roman" w:cs="Times New Roman"/>
          <w:bCs/>
          <w:sz w:val="28"/>
          <w:szCs w:val="28"/>
        </w:rPr>
      </w:pPr>
      <w:r w:rsidRPr="00B13C7D">
        <w:rPr>
          <w:rFonts w:ascii="Times New Roman" w:hAnsi="Times New Roman" w:cs="Times New Roman"/>
          <w:bCs/>
          <w:sz w:val="28"/>
          <w:szCs w:val="28"/>
        </w:rPr>
        <w:t xml:space="preserve">ОБЩАЯ ХАРАКТЕРИСТИКА </w:t>
      </w:r>
    </w:p>
    <w:p w14:paraId="78FCB63A" w14:textId="77777777" w:rsidR="00A20C39" w:rsidRPr="00B13C7D" w:rsidRDefault="00A20C39" w:rsidP="00A20C39">
      <w:pPr>
        <w:spacing w:after="0" w:line="360" w:lineRule="auto"/>
        <w:ind w:firstLine="709"/>
        <w:jc w:val="both"/>
        <w:rPr>
          <w:rFonts w:ascii="Times New Roman" w:hAnsi="Times New Roman" w:cs="Times New Roman"/>
          <w:bCs/>
          <w:sz w:val="28"/>
          <w:szCs w:val="28"/>
        </w:rPr>
      </w:pPr>
      <w:r w:rsidRPr="00B13C7D">
        <w:rPr>
          <w:rFonts w:ascii="Times New Roman" w:hAnsi="Times New Roman" w:cs="Times New Roman"/>
          <w:bCs/>
          <w:sz w:val="28"/>
          <w:szCs w:val="28"/>
        </w:rPr>
        <w:t>КОРРЕКЦИОННО-РАЗВИВАЮЩЕГО КУРСА</w:t>
      </w:r>
    </w:p>
    <w:p w14:paraId="11E7DA37"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color w:val="222222"/>
          <w:sz w:val="28"/>
          <w:szCs w:val="28"/>
          <w:lang w:eastAsia="ru-RU"/>
        </w:rPr>
        <w:t xml:space="preserve">Одной из основных особых образовательных потребностей слабослышащих обучающихся является овладение устной речи </w:t>
      </w: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222222"/>
          <w:sz w:val="28"/>
          <w:szCs w:val="28"/>
          <w:lang w:eastAsia="ru-RU"/>
        </w:rPr>
        <w:t xml:space="preserve"> основным способом общения между людьми, орудием мышления. </w:t>
      </w:r>
      <w:r w:rsidRPr="00B13C7D">
        <w:rPr>
          <w:rFonts w:ascii="Times New Roman" w:eastAsia="Times New Roman" w:hAnsi="Times New Roman" w:cs="Times New Roman"/>
          <w:bCs/>
          <w:iCs/>
          <w:color w:val="222222"/>
          <w:sz w:val="28"/>
          <w:szCs w:val="28"/>
          <w:lang w:eastAsia="ru-RU"/>
        </w:rPr>
        <w:t>Формирование устной речи способствует наиболее полноценному личностному развитию обучающихся, достижения планируемых результатов основного общего образования, их социальной адаптации, включая взаимодействие со слышащими сверстниками и взрослыми при использовании устной коммуникации в условиях расширяющихся у подростков социокультурных и познавательных интересов, более свободному выбору профессии, в дальнейшем профессиональному обучению в образовательных организациях среднего и высшего образования, трудоустройству. Это имеет важное значение для наиболее полноценной реализации слабослышащими людьми их гражданских прав и обязанностей, качественной жизнедеятельности в социуме.</w:t>
      </w:r>
    </w:p>
    <w:p w14:paraId="06AB2F4C"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color w:val="222222"/>
          <w:sz w:val="28"/>
          <w:szCs w:val="28"/>
          <w:lang w:eastAsia="ru-RU"/>
        </w:rPr>
        <w:t>Необходимым условием овладения устной речью с</w:t>
      </w:r>
      <w:r w:rsidRPr="00B13C7D">
        <w:rPr>
          <w:rFonts w:ascii="Times New Roman" w:eastAsia="Times New Roman" w:hAnsi="Times New Roman" w:cs="Times New Roman"/>
          <w:bCs/>
          <w:iCs/>
          <w:color w:val="222222"/>
          <w:sz w:val="28"/>
          <w:szCs w:val="28"/>
          <w:lang w:eastAsia="ru-RU"/>
        </w:rPr>
        <w:t xml:space="preserve">лабослышащими </w:t>
      </w:r>
      <w:r w:rsidRPr="00B13C7D">
        <w:rPr>
          <w:rFonts w:ascii="Times New Roman" w:eastAsia="Times New Roman" w:hAnsi="Times New Roman" w:cs="Times New Roman"/>
          <w:color w:val="222222"/>
          <w:sz w:val="28"/>
          <w:szCs w:val="28"/>
          <w:lang w:eastAsia="ru-RU"/>
        </w:rPr>
        <w:t>обучающимися является развитие у них восприятия и воспроизведения устной речи</w:t>
      </w:r>
      <w:r w:rsidRPr="00B13C7D">
        <w:rPr>
          <w:rFonts w:ascii="Times New Roman" w:eastAsia="Times New Roman" w:hAnsi="Times New Roman" w:cs="Times New Roman"/>
          <w:bCs/>
          <w:iCs/>
          <w:color w:val="222222"/>
          <w:sz w:val="28"/>
          <w:szCs w:val="28"/>
          <w:lang w:eastAsia="ru-RU"/>
        </w:rPr>
        <w:t xml:space="preserve">. Развитие слухозрительного восприятия устной речи, речевого слуха, ее произносительной стороны осуществляется в ходе всего образовательно-коррекционного процесса в условиях специально педагогически созданной слухоречевой среды при постоянном пользовании обучающимися в учебной деятельности звукоусиливающей аппаратурой коллективного пользования и/или индивидуальными слуховыми аппаратами (с учетом аудиолого-педагогических рекомендаций), во внеурочной деятельности – индивидуальными слуховыми аппаратами. </w:t>
      </w:r>
    </w:p>
    <w:p w14:paraId="70423CBD"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 xml:space="preserve">Важность овладения </w:t>
      </w:r>
      <w:r w:rsidRPr="00B13C7D">
        <w:rPr>
          <w:rFonts w:ascii="Times New Roman" w:eastAsia="Times New Roman" w:hAnsi="Times New Roman" w:cs="Times New Roman"/>
          <w:color w:val="222222"/>
          <w:sz w:val="28"/>
          <w:szCs w:val="28"/>
          <w:lang w:eastAsia="ru-RU"/>
        </w:rPr>
        <w:t>с</w:t>
      </w:r>
      <w:r w:rsidRPr="00B13C7D">
        <w:rPr>
          <w:rFonts w:ascii="Times New Roman" w:eastAsia="Times New Roman" w:hAnsi="Times New Roman" w:cs="Times New Roman"/>
          <w:bCs/>
          <w:iCs/>
          <w:color w:val="222222"/>
          <w:sz w:val="28"/>
          <w:szCs w:val="28"/>
          <w:lang w:eastAsia="ru-RU"/>
        </w:rPr>
        <w:t>лабослышащими обучающимися восприятием и воспроизведением устной речи как одной из их особых образовательных потребностей и, одновременно. сложность решения данных задач, обусловленная нарушением слуха, явились основанием для введения во внеурочную деятельность обязательного коррекционно-развивающего курса по Программе коррекционной работы «Развитие восприятия и воспроизведения устной речи».</w:t>
      </w:r>
    </w:p>
    <w:p w14:paraId="38211F76"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bCs/>
          <w:iCs/>
          <w:color w:val="222222"/>
          <w:sz w:val="28"/>
          <w:szCs w:val="28"/>
          <w:lang w:eastAsia="ru-RU"/>
        </w:rPr>
        <w:t xml:space="preserve">Ценностные ориентиры обязательного коррекционно-развивающего курса «Развитие восприятия и воспроизведения устной речи» на уровне основного общего образования связаны с достижением </w:t>
      </w:r>
      <w:r w:rsidRPr="00B13C7D">
        <w:rPr>
          <w:rFonts w:ascii="Times New Roman" w:eastAsia="Times New Roman" w:hAnsi="Times New Roman" w:cs="Times New Roman"/>
          <w:color w:val="222222"/>
          <w:sz w:val="28"/>
          <w:szCs w:val="28"/>
          <w:lang w:eastAsia="ru-RU"/>
        </w:rPr>
        <w:t>с</w:t>
      </w:r>
      <w:r w:rsidRPr="00B13C7D">
        <w:rPr>
          <w:rFonts w:ascii="Times New Roman" w:eastAsia="Times New Roman" w:hAnsi="Times New Roman" w:cs="Times New Roman"/>
          <w:bCs/>
          <w:iCs/>
          <w:color w:val="222222"/>
          <w:sz w:val="28"/>
          <w:szCs w:val="28"/>
          <w:lang w:eastAsia="ru-RU"/>
        </w:rPr>
        <w:t xml:space="preserve">лабослышащими обучающимися свободного слухозрительного восприятия устной речи, развития речевого слуха, внятной и членораздельной речи, естественной по звучанию (при пользовании ими индивидуальными слуховыми аппаратами). Это способствует овладению обучающимися устной речью и ее активному использованию в процессе учебной и внеурочной деятельности, в том числе при взаимодействии со слышащими сверстниками. В процессе обучения восприятию и воспроизведению устной речи у обучающихся целенаправленно развиваются личностные, познавательные, регулятивные и коммуникативные учебные действия, что является важным условий качественного образования. На занятиях «Развитие восприятия и воспроизведения устной речи» у обучающихся закрепляются умения </w:t>
      </w:r>
      <w:r w:rsidRPr="00B13C7D">
        <w:rPr>
          <w:rFonts w:ascii="Times New Roman" w:eastAsia="Times New Roman" w:hAnsi="Times New Roman" w:cs="Times New Roman"/>
          <w:color w:val="222222"/>
          <w:sz w:val="28"/>
          <w:szCs w:val="28"/>
          <w:lang w:eastAsia="ru-RU"/>
        </w:rPr>
        <w:t xml:space="preserve">строить </w:t>
      </w:r>
      <w:r w:rsidRPr="00B13C7D">
        <w:rPr>
          <w:rFonts w:ascii="Times New Roman" w:eastAsia="Times New Roman" w:hAnsi="Times New Roman" w:cs="Times New Roman"/>
          <w:bCs/>
          <w:iCs/>
          <w:color w:val="222222"/>
          <w:sz w:val="28"/>
          <w:szCs w:val="28"/>
          <w:lang w:eastAsia="ru-RU"/>
        </w:rPr>
        <w:t xml:space="preserve">логичные и грамотные устные высказывания при реализации во внятной и естественной по звучанию речи произносительных возможностей. При выполнении заданий, связанных с развитием восприятия и воспроизведения устной речи, обучающиеся реализуют сформированные навыки речевого поведения, устной коммуникации. </w:t>
      </w:r>
    </w:p>
    <w:p w14:paraId="69C0D4FF"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Основные направления коррекционно-развивающей работы на занятиях «Развитие восприятия и воспроизведения устной речи включают:</w:t>
      </w:r>
    </w:p>
    <w:p w14:paraId="25B82064" w14:textId="77777777" w:rsidR="00A20C39" w:rsidRPr="00B13C7D" w:rsidRDefault="00A20C39" w:rsidP="00DF4F68">
      <w:pPr>
        <w:pStyle w:val="ab"/>
        <w:numPr>
          <w:ilvl w:val="0"/>
          <w:numId w:val="124"/>
        </w:numPr>
        <w:tabs>
          <w:tab w:val="left" w:pos="851"/>
          <w:tab w:val="left" w:pos="993"/>
        </w:tabs>
        <w:spacing w:after="0" w:line="360" w:lineRule="auto"/>
        <w:ind w:left="0"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развитие восприятия устной речи (речевого слуха и слухозрительного восприятия устной речи при использовании индивидуальных слуховых аппаратов, а также восприятия речи на слух без использования индивидуальных слуховых аппаратов),</w:t>
      </w:r>
    </w:p>
    <w:p w14:paraId="23BF696E" w14:textId="77777777" w:rsidR="00A20C39" w:rsidRPr="00B13C7D" w:rsidRDefault="00A20C39" w:rsidP="00DF4F68">
      <w:pPr>
        <w:pStyle w:val="ab"/>
        <w:numPr>
          <w:ilvl w:val="0"/>
          <w:numId w:val="124"/>
        </w:numPr>
        <w:tabs>
          <w:tab w:val="left" w:pos="851"/>
          <w:tab w:val="left" w:pos="993"/>
        </w:tabs>
        <w:spacing w:after="0" w:line="360" w:lineRule="auto"/>
        <w:ind w:left="0"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развитие произносительной стороны речи.</w:t>
      </w:r>
    </w:p>
    <w:p w14:paraId="013C7748"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color w:val="222222"/>
          <w:sz w:val="28"/>
          <w:szCs w:val="28"/>
          <w:lang w:eastAsia="ru-RU"/>
        </w:rPr>
        <w:t>Время, отведенное на работу по данным направлениям,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по звучанию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07B8C23A"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bCs/>
          <w:iCs/>
          <w:color w:val="222222"/>
          <w:sz w:val="28"/>
          <w:szCs w:val="28"/>
          <w:lang w:eastAsia="ru-RU"/>
        </w:rPr>
        <w:t>Речевой материал,</w:t>
      </w:r>
      <w:r w:rsidRPr="00B13C7D">
        <w:rPr>
          <w:rFonts w:ascii="Times New Roman" w:eastAsia="Times New Roman" w:hAnsi="Times New Roman" w:cs="Times New Roman"/>
          <w:color w:val="222222"/>
          <w:sz w:val="28"/>
          <w:szCs w:val="28"/>
          <w:lang w:eastAsia="ru-RU"/>
        </w:rPr>
        <w:t xml:space="preserve"> используемый в процессе развития восприятия устной речи у обучающихся на занятиях коррекционно-развивающего курса «Развитие восприятия и воспроизведения устной речи», планируется с учётом необходимости им для устной коммуникации в учебной и внеурочной деятельности; в процесс обучения наряду со знакомом лексикой постепенно вводится и незнакомый по значению речевой материал, смысл которого обучающиеся учатся понимать из контекста. Речевой материал для работы над произношением обучающихся отбирается с учетом знакомости и необходимости им в общении, а также с учётом фонетического принципа. В примерные рабочие программы включен речевой материал, связанный с темами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а также «Изучаем школьные предметы (тематическая и терминологическая лексика общеобразовательных дисциплин; лексика по организации учебной деятельности)». </w:t>
      </w:r>
      <w:r w:rsidRPr="00B13C7D">
        <w:rPr>
          <w:rFonts w:ascii="Times New Roman" w:eastAsia="Times New Roman" w:hAnsi="Times New Roman" w:cs="Times New Roman"/>
          <w:bCs/>
          <w:iCs/>
          <w:color w:val="222222"/>
          <w:sz w:val="28"/>
          <w:szCs w:val="28"/>
          <w:lang w:eastAsia="ru-RU"/>
        </w:rPr>
        <w:t xml:space="preserve">Речевой материал, связанный с темой </w:t>
      </w:r>
      <w:r w:rsidRPr="00B13C7D">
        <w:rPr>
          <w:rFonts w:ascii="Times New Roman" w:eastAsia="Times New Roman" w:hAnsi="Times New Roman" w:cs="Times New Roman"/>
          <w:color w:val="222222"/>
          <w:sz w:val="28"/>
          <w:szCs w:val="28"/>
          <w:lang w:eastAsia="ru-RU"/>
        </w:rPr>
        <w:t>«Изучаем школьные предметы», включается в каждое занятие с учётом планируемых результатов по развитию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14:paraId="55FFDFF8"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color w:val="222222"/>
          <w:sz w:val="28"/>
          <w:szCs w:val="28"/>
          <w:lang w:eastAsia="ru-RU"/>
        </w:rPr>
        <w:t>Занятия по коррекционно-развивающему курсу «Развитие восприятия и воспроизведения устной речи» планирует и проводит учитель-дефектолог (сурдопедагог).</w:t>
      </w:r>
    </w:p>
    <w:p w14:paraId="54401B93"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 xml:space="preserve">Рабочая программа разрабатывается </w:t>
      </w:r>
      <w:r w:rsidRPr="00B13C7D">
        <w:rPr>
          <w:rFonts w:ascii="Times New Roman" w:eastAsia="Times New Roman" w:hAnsi="Times New Roman" w:cs="Times New Roman"/>
          <w:color w:val="222222"/>
          <w:sz w:val="28"/>
          <w:szCs w:val="28"/>
          <w:lang w:eastAsia="ru-RU"/>
        </w:rPr>
        <w:t>учителем-дефектологом (сурдопедагогом)</w:t>
      </w:r>
      <w:r w:rsidRPr="00B13C7D">
        <w:rPr>
          <w:rFonts w:ascii="Times New Roman" w:eastAsia="Times New Roman" w:hAnsi="Times New Roman" w:cs="Times New Roman"/>
          <w:bCs/>
          <w:iCs/>
          <w:color w:val="222222"/>
          <w:sz w:val="28"/>
          <w:szCs w:val="28"/>
          <w:lang w:eastAsia="ru-RU"/>
        </w:rPr>
        <w:t xml:space="preserve"> для каждого обучающегося на основе примерной рабочей программы с учетом данных специализированного обследования речевого слуха, слухозрительного восприятия устной речи, произносительной стороны речи (стартовой диагностики на начало обучения в 5 классе на уровне основного общего образования, систематического мониторинга результатов развития восприятия и воспроизведения устной речи, проводимого в конце каждого полугодия, а также повторного обследования произносительной стороны речи обучающихся на начало каждого учебного года); по результатам текущего контроля и мониторинга развития речевого слуха слухозрительного восприятия устной речи, произносительной стороны речи может проводится корректировка тематического планирования.</w:t>
      </w:r>
    </w:p>
    <w:p w14:paraId="3A6EBCE8"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4551D657"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Пользование обучающимся звукоусиливающей аппаратурой коллективного пользования также должно быть под постоянным контролем учителя-дефектолога (сурдопедагога), реализующего коррекционно-развивающий курс «Развитие восприятия и воспроизведения устной речи», что предполагает совместное с врачом-сурдологом (на основе сетевого взаимодействия с организацией здравоохранения) определение режима работы для каждого обучающегося; при проведении уроков контроль за правильным пользованием обучающимися звукоусиливающей аппаратурой осуществляют  учителя – предметники, во внеурочной деятельности – воспитатели.</w:t>
      </w:r>
    </w:p>
    <w:p w14:paraId="6F989B13"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color w:val="222222"/>
          <w:sz w:val="28"/>
          <w:szCs w:val="28"/>
          <w:lang w:eastAsia="ru-RU"/>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4C820F14"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color w:val="222222"/>
          <w:sz w:val="28"/>
          <w:szCs w:val="28"/>
          <w:lang w:eastAsia="ru-RU"/>
        </w:rPr>
        <w:t>Занятия по коррекционно-развивающему курсу «Развитие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специализированными компьютерными программами, необходимым дидактическим материалом, наборами зондов и др. На занятиях работа по развитию у обучающихся слухозрительного восприятия устной речи, ее произносительной стороны осуществляется при пользовании ими индивидуальными слуховыми аппаратами; работа по развитию речевого слуха у слабослышащих обучающихся включает два направления – восприятие на слух речевого материала использованием индивидуальных слуховых аппаратов, восприятие на слух речевого материала без аппаратов.</w:t>
      </w:r>
    </w:p>
    <w:p w14:paraId="348950C0" w14:textId="77777777" w:rsidR="00A20C39" w:rsidRPr="00B13C7D" w:rsidRDefault="00A20C39" w:rsidP="00A20C39">
      <w:pPr>
        <w:spacing w:after="0" w:line="360" w:lineRule="auto"/>
        <w:ind w:firstLine="851"/>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color w:val="222222"/>
          <w:sz w:val="28"/>
          <w:szCs w:val="28"/>
          <w:lang w:eastAsia="ru-RU"/>
        </w:rPr>
        <w:t>ЦЕЛИ КОРРЕКЦИОННО-РАЗВИВАЮЩЕГО КУРСА</w:t>
      </w:r>
    </w:p>
    <w:p w14:paraId="12EBB177" w14:textId="77777777" w:rsidR="00A20C39" w:rsidRPr="00B13C7D" w:rsidRDefault="00A20C39" w:rsidP="00A20C39">
      <w:pPr>
        <w:spacing w:after="0" w:line="360" w:lineRule="auto"/>
        <w:ind w:firstLine="709"/>
        <w:jc w:val="both"/>
        <w:rPr>
          <w:rFonts w:ascii="Times New Roman" w:hAnsi="Times New Roman" w:cs="Times New Roman"/>
          <w:bCs/>
          <w:iCs/>
          <w:color w:val="231F20"/>
          <w:sz w:val="28"/>
          <w:szCs w:val="28"/>
        </w:rPr>
      </w:pPr>
      <w:r w:rsidRPr="00B13C7D">
        <w:rPr>
          <w:rFonts w:ascii="Times New Roman" w:eastAsia="Times New Roman" w:hAnsi="Times New Roman" w:cs="Times New Roman"/>
          <w:color w:val="222222"/>
          <w:sz w:val="28"/>
          <w:szCs w:val="28"/>
          <w:lang w:eastAsia="ru-RU"/>
        </w:rPr>
        <w:t xml:space="preserve">Целью коррекционно-развивающего курса </w:t>
      </w:r>
      <w:r w:rsidRPr="00B13C7D">
        <w:rPr>
          <w:rFonts w:ascii="Times New Roman" w:eastAsia="Times New Roman" w:hAnsi="Times New Roman" w:cs="Times New Roman"/>
          <w:bCs/>
          <w:iCs/>
          <w:color w:val="222222"/>
          <w:sz w:val="28"/>
          <w:szCs w:val="28"/>
          <w:lang w:eastAsia="ru-RU"/>
        </w:rPr>
        <w:t>«Развитие восприятия и воспроизведения устной речи»</w:t>
      </w:r>
      <w:r w:rsidRPr="00B13C7D">
        <w:rPr>
          <w:rFonts w:ascii="Times New Roman" w:eastAsia="Times New Roman" w:hAnsi="Times New Roman" w:cs="Times New Roman"/>
          <w:color w:val="222222"/>
          <w:sz w:val="28"/>
          <w:szCs w:val="28"/>
          <w:lang w:eastAsia="ru-RU"/>
        </w:rPr>
        <w:t xml:space="preserve"> является </w:t>
      </w:r>
      <w:r w:rsidRPr="00B13C7D">
        <w:rPr>
          <w:rFonts w:ascii="Times New Roman" w:eastAsia="Times New Roman" w:hAnsi="Times New Roman" w:cs="Times New Roman"/>
          <w:bCs/>
          <w:iCs/>
          <w:color w:val="222222"/>
          <w:sz w:val="28"/>
          <w:szCs w:val="28"/>
          <w:lang w:eastAsia="ru-RU"/>
        </w:rPr>
        <w:t xml:space="preserve">развитие у слабослышащих обучающихся слухозрительного восприятия устной речи (с помощью индивидуальных слуховых аппаратов), речевого слуха (с помощью индивидуальных слуховых аппаратов и без аппаратов), внятной и членораздельной речи, естественной по звучанию, </w:t>
      </w:r>
      <w:r w:rsidRPr="00B13C7D">
        <w:rPr>
          <w:rFonts w:ascii="Times New Roman" w:hAnsi="Times New Roman" w:cs="Times New Roman"/>
          <w:bCs/>
          <w:iCs/>
          <w:color w:val="231F20"/>
          <w:sz w:val="28"/>
          <w:szCs w:val="28"/>
        </w:rPr>
        <w:t>а также личностных, регулятивных, познавательных и коммуникативных универсальных учебных действий, способствующих достижению обучающимися планируемых результатов данного курса, основного общего образования в целом.</w:t>
      </w:r>
    </w:p>
    <w:p w14:paraId="7703E24B"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color w:val="222222"/>
          <w:sz w:val="28"/>
          <w:szCs w:val="28"/>
          <w:lang w:eastAsia="ru-RU"/>
        </w:rPr>
        <w:t xml:space="preserve">Коррекционно-развивающий курс </w:t>
      </w:r>
      <w:r w:rsidRPr="00B13C7D">
        <w:rPr>
          <w:rFonts w:ascii="Times New Roman" w:eastAsia="Times New Roman" w:hAnsi="Times New Roman" w:cs="Times New Roman"/>
          <w:bCs/>
          <w:iCs/>
          <w:color w:val="222222"/>
          <w:sz w:val="28"/>
          <w:szCs w:val="28"/>
          <w:lang w:eastAsia="ru-RU"/>
        </w:rPr>
        <w:t>«Развитие восприятия и воспроизведения устной речи» направлен на решение следующих задач:</w:t>
      </w:r>
    </w:p>
    <w:p w14:paraId="6B0D3CB2" w14:textId="77777777" w:rsidR="00A20C39" w:rsidRPr="00B13C7D" w:rsidRDefault="00A20C39" w:rsidP="00DF4F68">
      <w:pPr>
        <w:pStyle w:val="ab"/>
        <w:widowControl w:val="0"/>
        <w:numPr>
          <w:ilvl w:val="0"/>
          <w:numId w:val="133"/>
        </w:numPr>
        <w:shd w:val="clear" w:color="auto" w:fill="FFFFFF"/>
        <w:autoSpaceDE w:val="0"/>
        <w:autoSpaceDN w:val="0"/>
        <w:adjustRightInd w:val="0"/>
        <w:spacing w:after="0" w:line="360" w:lineRule="auto"/>
        <w:ind w:left="0" w:firstLine="709"/>
        <w:jc w:val="both"/>
        <w:rPr>
          <w:rFonts w:ascii="Times New Roman" w:hAnsi="Times New Roman" w:cs="Times New Roman"/>
          <w:bCs/>
          <w:iCs/>
          <w:sz w:val="28"/>
          <w:szCs w:val="28"/>
        </w:rPr>
      </w:pPr>
      <w:r w:rsidRPr="00B13C7D">
        <w:rPr>
          <w:rFonts w:ascii="Times New Roman" w:hAnsi="Times New Roman" w:cs="Times New Roman"/>
          <w:bCs/>
          <w:iCs/>
          <w:sz w:val="28"/>
          <w:szCs w:val="28"/>
        </w:rPr>
        <w:t>Развитие восприятия устной речи:</w:t>
      </w:r>
    </w:p>
    <w:p w14:paraId="75DE76C4" w14:textId="77777777" w:rsidR="00A20C39" w:rsidRPr="00B13C7D" w:rsidRDefault="00A20C39" w:rsidP="00DF4F68">
      <w:pPr>
        <w:pStyle w:val="ab"/>
        <w:widowControl w:val="0"/>
        <w:numPr>
          <w:ilvl w:val="0"/>
          <w:numId w:val="134"/>
        </w:numPr>
        <w:shd w:val="clear" w:color="auto" w:fill="FFFFFF"/>
        <w:autoSpaceDE w:val="0"/>
        <w:autoSpaceDN w:val="0"/>
        <w:adjustRightInd w:val="0"/>
        <w:spacing w:after="0" w:line="360" w:lineRule="auto"/>
        <w:ind w:left="0" w:firstLine="709"/>
        <w:jc w:val="both"/>
        <w:rPr>
          <w:rFonts w:ascii="Times New Roman" w:hAnsi="Times New Roman" w:cs="Times New Roman"/>
          <w:bCs/>
          <w:i/>
          <w:iCs/>
          <w:sz w:val="28"/>
          <w:szCs w:val="28"/>
        </w:rPr>
      </w:pPr>
      <w:r w:rsidRPr="00B13C7D">
        <w:rPr>
          <w:rFonts w:ascii="Times New Roman" w:hAnsi="Times New Roman" w:cs="Times New Roman"/>
          <w:bCs/>
          <w:i/>
          <w:iCs/>
          <w:sz w:val="28"/>
          <w:szCs w:val="28"/>
        </w:rPr>
        <w:t>Развитие речевого слуха (при пользовании обучающимися индивидуальными слуховыми аппаратами):</w:t>
      </w:r>
    </w:p>
    <w:p w14:paraId="727F3203" w14:textId="77777777" w:rsidR="00A20C39" w:rsidRPr="00B13C7D" w:rsidRDefault="00A20C39" w:rsidP="00A20C39">
      <w:pPr>
        <w:pStyle w:val="ab"/>
        <w:spacing w:after="0" w:line="360" w:lineRule="auto"/>
        <w:ind w:left="0" w:firstLine="709"/>
        <w:jc w:val="both"/>
        <w:rPr>
          <w:rFonts w:ascii="Times New Roman" w:hAnsi="Times New Roman" w:cs="Times New Roman"/>
          <w:bCs/>
          <w:iCs/>
          <w:sz w:val="28"/>
          <w:szCs w:val="28"/>
        </w:rPr>
      </w:pPr>
      <w:r w:rsidRPr="00B13C7D">
        <w:rPr>
          <w:rFonts w:ascii="Times New Roman" w:hAnsi="Times New Roman" w:cs="Times New Roman"/>
          <w:bCs/>
          <w:iCs/>
          <w:sz w:val="28"/>
          <w:szCs w:val="28"/>
        </w:rPr>
        <w:t xml:space="preserve">восприятие на слух текстов разговорного, учебно-научного, научно-справочного, официально-делового, публицистического и художественного стилей </w:t>
      </w:r>
      <w:r w:rsidRPr="00B13C7D">
        <w:rPr>
          <w:rFonts w:ascii="Times New Roman" w:hAnsi="Times New Roman" w:cs="Times New Roman"/>
          <w:sz w:val="28"/>
          <w:szCs w:val="28"/>
        </w:rPr>
        <w:t>–</w:t>
      </w:r>
      <w:r w:rsidRPr="00B13C7D">
        <w:rPr>
          <w:rFonts w:ascii="Times New Roman" w:hAnsi="Times New Roman" w:cs="Times New Roman"/>
          <w:bCs/>
          <w:iCs/>
          <w:sz w:val="28"/>
          <w:szCs w:val="28"/>
        </w:rPr>
        <w:t xml:space="preserve"> адаптированных и неадаптированных текстов монологического характера, различных функционально-смысловых типов </w:t>
      </w:r>
      <w:r w:rsidRPr="00B13C7D">
        <w:rPr>
          <w:rFonts w:ascii="Times New Roman" w:hAnsi="Times New Roman" w:cs="Times New Roman"/>
          <w:sz w:val="28"/>
          <w:szCs w:val="28"/>
        </w:rPr>
        <w:t>–</w:t>
      </w:r>
      <w:r w:rsidRPr="00B13C7D">
        <w:rPr>
          <w:rFonts w:ascii="Times New Roman" w:hAnsi="Times New Roman" w:cs="Times New Roman"/>
          <w:bCs/>
          <w:iCs/>
          <w:sz w:val="28"/>
          <w:szCs w:val="28"/>
        </w:rPr>
        <w:t xml:space="preserve"> повествование, рассужде</w:t>
      </w:r>
      <w:r w:rsidRPr="00B13C7D">
        <w:rPr>
          <w:rFonts w:ascii="Times New Roman" w:hAnsi="Times New Roman" w:cs="Times New Roman"/>
          <w:bCs/>
          <w:iCs/>
          <w:sz w:val="28"/>
          <w:szCs w:val="28"/>
        </w:rPr>
        <w:softHyphen/>
        <w:t>ние, описание (бытовое, пейзажное, пор</w:t>
      </w:r>
      <w:r w:rsidRPr="00B13C7D">
        <w:rPr>
          <w:rFonts w:ascii="Times New Roman" w:hAnsi="Times New Roman" w:cs="Times New Roman"/>
          <w:bCs/>
          <w:iCs/>
          <w:sz w:val="28"/>
          <w:szCs w:val="28"/>
        </w:rPr>
        <w:softHyphen/>
        <w:t xml:space="preserve">третное), а также диалогов и полилогов (при постепенном увеличении объема тестов, усложнении лексического состава, грамматической структуры с учётом слухоречевого развития каждого обучающегося), коротких монологических высказываний и  микродиалогов; </w:t>
      </w:r>
    </w:p>
    <w:p w14:paraId="14AEA430" w14:textId="77777777" w:rsidR="00A20C39" w:rsidRPr="00B13C7D" w:rsidRDefault="00A20C39" w:rsidP="00A20C39">
      <w:pPr>
        <w:pStyle w:val="ab"/>
        <w:spacing w:after="0" w:line="360" w:lineRule="auto"/>
        <w:ind w:left="0" w:firstLine="709"/>
        <w:jc w:val="both"/>
        <w:rPr>
          <w:rFonts w:ascii="Times New Roman" w:hAnsi="Times New Roman" w:cs="Times New Roman"/>
          <w:bCs/>
          <w:iCs/>
          <w:sz w:val="28"/>
          <w:szCs w:val="28"/>
        </w:rPr>
      </w:pPr>
      <w:r w:rsidRPr="00B13C7D">
        <w:rPr>
          <w:rFonts w:ascii="Times New Roman" w:hAnsi="Times New Roman" w:cs="Times New Roman"/>
          <w:bCs/>
          <w:iCs/>
          <w:sz w:val="28"/>
          <w:szCs w:val="28"/>
        </w:rPr>
        <w:t>распознавание</w:t>
      </w:r>
      <w:r w:rsidRPr="00B13C7D">
        <w:rPr>
          <w:rStyle w:val="a7"/>
          <w:rFonts w:ascii="Times New Roman" w:hAnsi="Times New Roman" w:cs="Times New Roman"/>
          <w:i/>
          <w:color w:val="231F20"/>
          <w:sz w:val="28"/>
          <w:szCs w:val="28"/>
        </w:rPr>
        <w:footnoteReference w:id="177"/>
      </w:r>
      <w:r w:rsidRPr="00B13C7D">
        <w:rPr>
          <w:rFonts w:ascii="Times New Roman" w:hAnsi="Times New Roman" w:cs="Times New Roman"/>
          <w:bCs/>
          <w:iCs/>
          <w:sz w:val="28"/>
          <w:szCs w:val="28"/>
        </w:rPr>
        <w:t xml:space="preserve"> на слух фраз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слов и словосочетаний (в том числе, близких по звучанию, </w:t>
      </w:r>
      <w:r w:rsidRPr="00B13C7D">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B13C7D">
        <w:rPr>
          <w:rFonts w:ascii="Times New Roman" w:hAnsi="Times New Roman" w:cs="Times New Roman"/>
          <w:bCs/>
          <w:iCs/>
          <w:sz w:val="28"/>
          <w:szCs w:val="28"/>
        </w:rPr>
        <w:t xml:space="preserve">опознавание новых фраз, слов и словосочетаний в сочетании со знакомыми по звучанию, </w:t>
      </w:r>
    </w:p>
    <w:p w14:paraId="0ADD8C19" w14:textId="77777777" w:rsidR="00A20C39" w:rsidRPr="00B13C7D" w:rsidRDefault="00A20C39" w:rsidP="00A20C39">
      <w:pPr>
        <w:pStyle w:val="ab"/>
        <w:spacing w:after="0" w:line="360" w:lineRule="auto"/>
        <w:ind w:left="0" w:firstLine="709"/>
        <w:jc w:val="both"/>
        <w:rPr>
          <w:rFonts w:ascii="Times New Roman" w:hAnsi="Times New Roman" w:cs="Times New Roman"/>
          <w:bCs/>
          <w:iCs/>
          <w:sz w:val="28"/>
          <w:szCs w:val="28"/>
        </w:rPr>
      </w:pPr>
      <w:r w:rsidRPr="00B13C7D">
        <w:rPr>
          <w:rFonts w:ascii="Times New Roman" w:hAnsi="Times New Roman" w:cs="Times New Roman"/>
          <w:bCs/>
          <w:iCs/>
          <w:sz w:val="28"/>
          <w:szCs w:val="28"/>
        </w:rPr>
        <w:t>восприятие на слух речевого материала в разных акустических условиях </w:t>
      </w:r>
      <w:r w:rsidRPr="00B13C7D">
        <w:rPr>
          <w:rFonts w:ascii="Times New Roman" w:hAnsi="Times New Roman" w:cs="Times New Roman"/>
          <w:sz w:val="28"/>
          <w:szCs w:val="28"/>
        </w:rPr>
        <w:t>–</w:t>
      </w:r>
      <w:r w:rsidRPr="00B13C7D">
        <w:rPr>
          <w:rFonts w:ascii="Times New Roman" w:hAnsi="Times New Roman" w:cs="Times New Roman"/>
          <w:bCs/>
          <w:iCs/>
          <w:sz w:val="28"/>
          <w:szCs w:val="28"/>
        </w:rPr>
        <w:t xml:space="preserve">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B13C7D">
        <w:rPr>
          <w:rStyle w:val="a7"/>
          <w:rFonts w:ascii="Times New Roman" w:hAnsi="Times New Roman" w:cs="Times New Roman"/>
          <w:i/>
          <w:color w:val="231F20"/>
          <w:sz w:val="28"/>
          <w:szCs w:val="28"/>
        </w:rPr>
        <w:footnoteReference w:id="178"/>
      </w:r>
      <w:r w:rsidRPr="00B13C7D">
        <w:rPr>
          <w:rFonts w:ascii="Times New Roman" w:hAnsi="Times New Roman" w:cs="Times New Roman"/>
          <w:bCs/>
          <w:iCs/>
          <w:sz w:val="28"/>
          <w:szCs w:val="28"/>
        </w:rPr>
        <w:t xml:space="preserve"> в естественных условиях коммуникации, а также в аудиозаписи, по телефону; при предъявлении в разном темпе </w:t>
      </w:r>
      <w:r w:rsidRPr="00B13C7D">
        <w:rPr>
          <w:rFonts w:ascii="Times New Roman" w:hAnsi="Times New Roman" w:cs="Times New Roman"/>
          <w:sz w:val="28"/>
          <w:szCs w:val="28"/>
        </w:rPr>
        <w:t>–</w:t>
      </w:r>
      <w:r w:rsidRPr="00B13C7D">
        <w:rPr>
          <w:rFonts w:ascii="Times New Roman" w:hAnsi="Times New Roman" w:cs="Times New Roman"/>
          <w:bCs/>
          <w:iCs/>
          <w:sz w:val="28"/>
          <w:szCs w:val="28"/>
        </w:rPr>
        <w:t xml:space="preserve"> в нормальном и умеренно – быстром; </w:t>
      </w:r>
    </w:p>
    <w:p w14:paraId="70545992"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 xml:space="preserve">при затруднении в восприятии на слух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14:paraId="6EFD229C"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в связи с восприятием речевого материала логичные и грамотные речевые высказывания при реализации произносительных возможностей;</w:t>
      </w:r>
    </w:p>
    <w:p w14:paraId="00259C28" w14:textId="77777777" w:rsidR="00A20C39" w:rsidRPr="00B13C7D" w:rsidRDefault="00A20C39" w:rsidP="00A20C39">
      <w:pPr>
        <w:pStyle w:val="ab"/>
        <w:spacing w:after="0" w:line="360" w:lineRule="auto"/>
        <w:ind w:left="0" w:firstLine="709"/>
        <w:jc w:val="both"/>
        <w:rPr>
          <w:rFonts w:ascii="Times New Roman" w:hAnsi="Times New Roman" w:cs="Times New Roman"/>
          <w:bCs/>
          <w:iCs/>
          <w:sz w:val="28"/>
          <w:szCs w:val="28"/>
        </w:rPr>
      </w:pPr>
      <w:r w:rsidRPr="00B13C7D">
        <w:rPr>
          <w:rFonts w:ascii="Times New Roman" w:hAnsi="Times New Roman" w:cs="Times New Roman"/>
          <w:bCs/>
          <w:iCs/>
          <w:sz w:val="28"/>
          <w:szCs w:val="28"/>
        </w:rPr>
        <w:t>восприятие на слух отдельных элементов слова при исправлении произносительных и грамматических ошибок.</w:t>
      </w:r>
    </w:p>
    <w:p w14:paraId="3DE46A25" w14:textId="77777777" w:rsidR="00A20C39" w:rsidRPr="00B13C7D" w:rsidRDefault="00A20C39" w:rsidP="00DF4F68">
      <w:pPr>
        <w:pStyle w:val="ab"/>
        <w:widowControl w:val="0"/>
        <w:numPr>
          <w:ilvl w:val="0"/>
          <w:numId w:val="134"/>
        </w:numPr>
        <w:autoSpaceDE w:val="0"/>
        <w:autoSpaceDN w:val="0"/>
        <w:adjustRightInd w:val="0"/>
        <w:spacing w:after="0" w:line="360" w:lineRule="auto"/>
        <w:ind w:left="0" w:firstLine="709"/>
        <w:jc w:val="both"/>
        <w:rPr>
          <w:rFonts w:ascii="Times New Roman" w:eastAsia="Times New Roman" w:hAnsi="Times New Roman" w:cs="Times New Roman"/>
          <w:bCs/>
          <w:i/>
          <w:iCs/>
          <w:sz w:val="28"/>
          <w:szCs w:val="28"/>
        </w:rPr>
      </w:pPr>
      <w:r w:rsidRPr="00B13C7D">
        <w:rPr>
          <w:rFonts w:ascii="Times New Roman" w:eastAsia="Times New Roman" w:hAnsi="Times New Roman" w:cs="Times New Roman"/>
          <w:bCs/>
          <w:i/>
          <w:iCs/>
          <w:sz w:val="28"/>
          <w:szCs w:val="28"/>
        </w:rPr>
        <w:t>Развитие речевого слуха (без слуховых аппаратов):</w:t>
      </w:r>
    </w:p>
    <w:p w14:paraId="7EC8EF72" w14:textId="77777777" w:rsidR="00A20C39" w:rsidRPr="00B13C7D" w:rsidRDefault="00A20C39" w:rsidP="00A20C39">
      <w:pPr>
        <w:tabs>
          <w:tab w:val="left" w:pos="0"/>
          <w:tab w:val="left" w:pos="312"/>
          <w:tab w:val="left" w:pos="851"/>
        </w:tabs>
        <w:spacing w:after="0" w:line="360" w:lineRule="auto"/>
        <w:ind w:firstLine="709"/>
        <w:jc w:val="both"/>
        <w:rPr>
          <w:rFonts w:ascii="Times New Roman" w:hAnsi="Times New Roman" w:cs="Times New Roman"/>
          <w:bCs/>
          <w:iCs/>
          <w:sz w:val="28"/>
          <w:szCs w:val="28"/>
        </w:rPr>
      </w:pPr>
      <w:r w:rsidRPr="00B13C7D">
        <w:rPr>
          <w:rFonts w:ascii="Times New Roman" w:hAnsi="Times New Roman" w:cs="Times New Roman"/>
          <w:bCs/>
          <w:iCs/>
          <w:sz w:val="28"/>
          <w:szCs w:val="28"/>
        </w:rPr>
        <w:t xml:space="preserve">распознавание на слух речевого материала </w:t>
      </w:r>
      <w:r w:rsidRPr="00B13C7D">
        <w:rPr>
          <w:rFonts w:ascii="Times New Roman" w:hAnsi="Times New Roman" w:cs="Times New Roman"/>
          <w:sz w:val="28"/>
          <w:szCs w:val="28"/>
        </w:rPr>
        <w:t>–</w:t>
      </w:r>
      <w:r w:rsidRPr="00B13C7D">
        <w:rPr>
          <w:rFonts w:ascii="Times New Roman" w:hAnsi="Times New Roman" w:cs="Times New Roman"/>
          <w:bCs/>
          <w:iCs/>
          <w:sz w:val="28"/>
          <w:szCs w:val="28"/>
        </w:rPr>
        <w:t xml:space="preserve"> фраз (при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 по звучанию;</w:t>
      </w:r>
    </w:p>
    <w:p w14:paraId="7D96E71D"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 xml:space="preserve">при затруднении в восприятии на слух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14:paraId="212D49BC"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в связи с восприятием речевого материала логичные и грамотные речевые высказывания при реализации произносительных возможностей;</w:t>
      </w:r>
    </w:p>
    <w:p w14:paraId="6172710F" w14:textId="77777777" w:rsidR="00A20C39" w:rsidRPr="00B13C7D" w:rsidRDefault="00A20C39" w:rsidP="00DF4F68">
      <w:pPr>
        <w:pStyle w:val="ab"/>
        <w:widowControl w:val="0"/>
        <w:numPr>
          <w:ilvl w:val="0"/>
          <w:numId w:val="134"/>
        </w:numPr>
        <w:autoSpaceDE w:val="0"/>
        <w:autoSpaceDN w:val="0"/>
        <w:adjustRightInd w:val="0"/>
        <w:spacing w:after="0" w:line="360" w:lineRule="auto"/>
        <w:ind w:left="0" w:firstLine="709"/>
        <w:jc w:val="both"/>
        <w:rPr>
          <w:rFonts w:ascii="Times New Roman" w:eastAsia="Times New Roman" w:hAnsi="Times New Roman" w:cs="Times New Roman"/>
          <w:bCs/>
          <w:i/>
          <w:iCs/>
          <w:sz w:val="28"/>
          <w:szCs w:val="28"/>
        </w:rPr>
      </w:pPr>
      <w:r w:rsidRPr="00B13C7D">
        <w:rPr>
          <w:rFonts w:ascii="Times New Roman" w:eastAsia="Times New Roman" w:hAnsi="Times New Roman" w:cs="Times New Roman"/>
          <w:bCs/>
          <w:i/>
          <w:iCs/>
          <w:sz w:val="28"/>
          <w:szCs w:val="28"/>
        </w:rPr>
        <w:t>Развитие слухозрительного восприятия (при пользовании обучающимися индивидуальными слуховыми аппаратами):</w:t>
      </w:r>
    </w:p>
    <w:p w14:paraId="7E683C63" w14:textId="77777777" w:rsidR="00A20C39" w:rsidRPr="00B13C7D" w:rsidRDefault="00A20C39" w:rsidP="00A20C39">
      <w:pPr>
        <w:pStyle w:val="ab"/>
        <w:spacing w:after="0" w:line="360" w:lineRule="auto"/>
        <w:ind w:left="0" w:firstLine="709"/>
        <w:jc w:val="both"/>
        <w:rPr>
          <w:rFonts w:ascii="Times New Roman" w:hAnsi="Times New Roman" w:cs="Times New Roman"/>
          <w:bCs/>
          <w:iCs/>
          <w:sz w:val="28"/>
          <w:szCs w:val="28"/>
        </w:rPr>
      </w:pPr>
      <w:r w:rsidRPr="00B13C7D">
        <w:rPr>
          <w:rFonts w:ascii="Times New Roman" w:hAnsi="Times New Roman" w:cs="Times New Roman"/>
          <w:bCs/>
          <w:iCs/>
          <w:sz w:val="28"/>
          <w:szCs w:val="28"/>
        </w:rPr>
        <w:t xml:space="preserve">слухозрительное восприятие текстов разговорного, учебно-научного, научно-справочного, официально-делового, публицистического и художественного стилей </w:t>
      </w:r>
      <w:r w:rsidRPr="00B13C7D">
        <w:rPr>
          <w:rFonts w:ascii="Times New Roman" w:hAnsi="Times New Roman" w:cs="Times New Roman"/>
          <w:sz w:val="28"/>
          <w:szCs w:val="28"/>
        </w:rPr>
        <w:t>–</w:t>
      </w:r>
      <w:r w:rsidRPr="00B13C7D">
        <w:rPr>
          <w:rFonts w:ascii="Times New Roman" w:hAnsi="Times New Roman" w:cs="Times New Roman"/>
          <w:bCs/>
          <w:iCs/>
          <w:sz w:val="28"/>
          <w:szCs w:val="28"/>
        </w:rPr>
        <w:t xml:space="preserve"> адаптированных и неадаптированных текстов монологического характера, различных функционально-смысловых типов </w:t>
      </w:r>
      <w:r w:rsidRPr="00B13C7D">
        <w:rPr>
          <w:rFonts w:ascii="Times New Roman" w:hAnsi="Times New Roman" w:cs="Times New Roman"/>
          <w:sz w:val="28"/>
          <w:szCs w:val="28"/>
        </w:rPr>
        <w:t>–</w:t>
      </w:r>
      <w:r w:rsidRPr="00B13C7D">
        <w:rPr>
          <w:rFonts w:ascii="Times New Roman" w:hAnsi="Times New Roman" w:cs="Times New Roman"/>
          <w:bCs/>
          <w:iCs/>
          <w:sz w:val="28"/>
          <w:szCs w:val="28"/>
        </w:rPr>
        <w:t xml:space="preserve"> повествование, рассуждение, описание (бытовое, пейзажное, портретное), а также диалогов и полилогов (при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p>
    <w:p w14:paraId="7FE1B066" w14:textId="77777777" w:rsidR="00A20C39" w:rsidRPr="00B13C7D" w:rsidRDefault="00A20C39" w:rsidP="00A20C39">
      <w:pPr>
        <w:pStyle w:val="ab"/>
        <w:spacing w:after="0" w:line="360" w:lineRule="auto"/>
        <w:ind w:left="0" w:firstLine="709"/>
        <w:jc w:val="both"/>
        <w:rPr>
          <w:rFonts w:ascii="Times New Roman" w:hAnsi="Times New Roman" w:cs="Times New Roman"/>
          <w:bCs/>
          <w:iCs/>
          <w:sz w:val="28"/>
          <w:szCs w:val="28"/>
        </w:rPr>
      </w:pPr>
      <w:r w:rsidRPr="00B13C7D">
        <w:rPr>
          <w:rFonts w:ascii="Times New Roman" w:hAnsi="Times New Roman" w:cs="Times New Roman"/>
          <w:bCs/>
          <w:iCs/>
          <w:sz w:val="28"/>
          <w:szCs w:val="28"/>
        </w:rPr>
        <w:t xml:space="preserve">распознавание фраз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слов и словосочетаний, в том числе, близких по звучанию, опознавание новых фраз, слов и словосочетаний в сочетании со знакомыми по звучанию, </w:t>
      </w:r>
    </w:p>
    <w:p w14:paraId="103944CD" w14:textId="77777777" w:rsidR="00A20C39" w:rsidRPr="00B13C7D" w:rsidRDefault="00A20C39" w:rsidP="00A20C39">
      <w:pPr>
        <w:pStyle w:val="ab"/>
        <w:spacing w:after="0" w:line="360" w:lineRule="auto"/>
        <w:ind w:left="0" w:firstLine="709"/>
        <w:jc w:val="both"/>
        <w:rPr>
          <w:rFonts w:ascii="Times New Roman" w:hAnsi="Times New Roman" w:cs="Times New Roman"/>
          <w:bCs/>
          <w:iCs/>
          <w:sz w:val="28"/>
          <w:szCs w:val="28"/>
        </w:rPr>
      </w:pPr>
      <w:r w:rsidRPr="00B13C7D">
        <w:rPr>
          <w:rFonts w:ascii="Times New Roman" w:hAnsi="Times New Roman" w:cs="Times New Roman"/>
          <w:bCs/>
          <w:iCs/>
          <w:sz w:val="28"/>
          <w:szCs w:val="28"/>
        </w:rPr>
        <w:t xml:space="preserve">восприятие речевого материала в разных акустических условиях -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 – быстром; при предъявлении разными дикторами в естественных условиях коммуникации, а также при использовании видеоматериалов; </w:t>
      </w:r>
    </w:p>
    <w:p w14:paraId="001116D0"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 xml:space="preserve">при затруднении в слухозрительном восприятии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14:paraId="2AA4CEBB"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в связи с восприятием речевого материала логичные и грамотные речевые высказывания при реализации произносительных возможностей;</w:t>
      </w:r>
    </w:p>
    <w:p w14:paraId="0F9B9303" w14:textId="77777777" w:rsidR="00A20C39" w:rsidRPr="00B13C7D" w:rsidRDefault="00A20C39" w:rsidP="00A20C39">
      <w:pPr>
        <w:pStyle w:val="ab"/>
        <w:spacing w:after="0" w:line="360" w:lineRule="auto"/>
        <w:ind w:left="0" w:firstLine="709"/>
        <w:jc w:val="both"/>
        <w:rPr>
          <w:rFonts w:ascii="Times New Roman" w:hAnsi="Times New Roman" w:cs="Times New Roman"/>
          <w:bCs/>
          <w:iCs/>
          <w:sz w:val="28"/>
          <w:szCs w:val="28"/>
        </w:rPr>
      </w:pPr>
      <w:r w:rsidRPr="00B13C7D">
        <w:rPr>
          <w:rFonts w:ascii="Times New Roman" w:hAnsi="Times New Roman" w:cs="Times New Roman"/>
          <w:bCs/>
          <w:iCs/>
          <w:sz w:val="28"/>
          <w:szCs w:val="28"/>
        </w:rPr>
        <w:t>восприятие отдельных элементов слова при исправлении произносительных и грамматических ошибок.</w:t>
      </w:r>
    </w:p>
    <w:p w14:paraId="5E63883F" w14:textId="77777777" w:rsidR="00A20C39" w:rsidRPr="00B13C7D" w:rsidRDefault="00A20C39" w:rsidP="00A20C39">
      <w:pPr>
        <w:pStyle w:val="ab"/>
        <w:tabs>
          <w:tab w:val="left" w:pos="0"/>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2.</w:t>
      </w:r>
      <w:r w:rsidRPr="00B13C7D">
        <w:rPr>
          <w:rFonts w:ascii="Times New Roman" w:hAnsi="Times New Roman" w:cs="Times New Roman"/>
          <w:b/>
          <w:color w:val="231F20"/>
          <w:sz w:val="28"/>
          <w:szCs w:val="28"/>
        </w:rPr>
        <w:t> </w:t>
      </w:r>
      <w:r w:rsidRPr="00B13C7D">
        <w:rPr>
          <w:rFonts w:ascii="Times New Roman" w:hAnsi="Times New Roman" w:cs="Times New Roman"/>
          <w:color w:val="231F20"/>
          <w:sz w:val="28"/>
          <w:szCs w:val="28"/>
        </w:rPr>
        <w:t>Развитие у обучающихся внятной, членораздельной и естественной по звучанию речи (при пользовании индивидуальными слуховыми аппаратами):</w:t>
      </w:r>
    </w:p>
    <w:p w14:paraId="2B6EAE88"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закрепление умений правильного пользования речевым дыханием - произнесение слов слитно, коротких фраз слитно, деление длинных фраз на смысловые синтагмы;</w:t>
      </w:r>
    </w:p>
    <w:p w14:paraId="502A627C"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закрепление нормального звучания голоса, модуляций голоса по силе и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высоте при воспроизведении ритмико-мелодической структуры речи; при необходимости, коррекция нарушений голоса;</w:t>
      </w:r>
    </w:p>
    <w:p w14:paraId="0511090A"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закрепление нормального темпа речи;</w:t>
      </w:r>
    </w:p>
    <w:p w14:paraId="79947DE0"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закрепление правильного воспроизведения звуковой структуры речи, в том числе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при необходимости, коррекция нарушений звукового состава речи;</w:t>
      </w:r>
    </w:p>
    <w:p w14:paraId="50ADF1E3"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произнесение слов в нормальном темпе, слитно, выделяя ударение, соблюдая звуковой состав, орфоэпические нормы;</w:t>
      </w:r>
    </w:p>
    <w:p w14:paraId="3C256084"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 xml:space="preserve">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w:t>
      </w:r>
    </w:p>
    <w:p w14:paraId="00F473A3"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знание орфоэпических правил, их применение при чтении и в самостоятельных устных высказываниях;</w:t>
      </w:r>
    </w:p>
    <w:p w14:paraId="3D04D2DC"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восприятие на слух отрабатываемых в произношении элементов речи;</w:t>
      </w:r>
    </w:p>
    <w:p w14:paraId="7D1A26EC"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 xml:space="preserve">использование усвоенных приемов самоконтроля за различными сторонами произношения; краткое словесное определение используемых приемов самоконтроля; </w:t>
      </w:r>
    </w:p>
    <w:p w14:paraId="6F5431B4"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 xml:space="preserve">оценивание собственных речевых действий; внесение соответствующих коррективов в их выполнение (с опорой на самоконтроль, применение визуальных приборов и специализированных компьютерных программ); </w:t>
      </w:r>
    </w:p>
    <w:p w14:paraId="0C03BDE8"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hAnsi="Times New Roman" w:cs="Times New Roman"/>
          <w:color w:val="231F20"/>
          <w:sz w:val="28"/>
          <w:szCs w:val="28"/>
        </w:rPr>
        <w:t xml:space="preserve">воспроизведение отработанного речевого материала внятно и естественно; </w:t>
      </w:r>
    </w:p>
    <w:p w14:paraId="069915F9" w14:textId="77777777" w:rsidR="00A20C39" w:rsidRPr="00B13C7D" w:rsidRDefault="00A20C39" w:rsidP="00A20C39">
      <w:pPr>
        <w:pStyle w:val="ab"/>
        <w:tabs>
          <w:tab w:val="left" w:pos="0"/>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 xml:space="preserve">достижение внятной и естественной по звучанию самостоятельной речи; </w:t>
      </w:r>
    </w:p>
    <w:p w14:paraId="39EC96C6" w14:textId="77777777" w:rsidR="00A20C39" w:rsidRPr="00B13C7D" w:rsidRDefault="00A20C39" w:rsidP="00A20C39">
      <w:pPr>
        <w:pStyle w:val="ab"/>
        <w:tabs>
          <w:tab w:val="left" w:pos="0"/>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соблюдение естественной манеры речи; использование в процессе устной коммуникации естественных невербальных средств (соответствующей мимики лица, позы, пластики и др.);</w:t>
      </w:r>
    </w:p>
    <w:p w14:paraId="4460EEF0" w14:textId="77777777" w:rsidR="00A20C39" w:rsidRPr="00B13C7D" w:rsidRDefault="00A20C39" w:rsidP="00A20C39">
      <w:pPr>
        <w:pStyle w:val="ab"/>
        <w:tabs>
          <w:tab w:val="left" w:pos="0"/>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реализация произносительных навыков в технике чтения;</w:t>
      </w:r>
    </w:p>
    <w:p w14:paraId="55BB5231" w14:textId="77777777" w:rsidR="00A20C39" w:rsidRPr="00B13C7D" w:rsidRDefault="00A20C39" w:rsidP="00A20C39">
      <w:pPr>
        <w:pStyle w:val="ab"/>
        <w:tabs>
          <w:tab w:val="left" w:pos="0"/>
          <w:tab w:val="left" w:pos="851"/>
        </w:tabs>
        <w:spacing w:after="0" w:line="360" w:lineRule="auto"/>
        <w:ind w:left="0"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восприятие на слух отрабатываемых в произношении элементов речи;</w:t>
      </w:r>
    </w:p>
    <w:p w14:paraId="0E4CF5F3" w14:textId="77777777" w:rsidR="00A20C39" w:rsidRPr="00B13C7D" w:rsidRDefault="00A20C39" w:rsidP="00A20C39">
      <w:pPr>
        <w:pStyle w:val="ab"/>
        <w:tabs>
          <w:tab w:val="left" w:pos="0"/>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w:t>
      </w:r>
    </w:p>
    <w:p w14:paraId="39841E14" w14:textId="77777777" w:rsidR="00A20C39" w:rsidRPr="00B13C7D" w:rsidRDefault="00A20C39" w:rsidP="00A20C39">
      <w:pPr>
        <w:pStyle w:val="ab"/>
        <w:tabs>
          <w:tab w:val="left" w:pos="0"/>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3. Развитие у обучающихся универсальных учебных действий.</w:t>
      </w:r>
    </w:p>
    <w:p w14:paraId="1C82C4F4" w14:textId="77777777" w:rsidR="00A20C39" w:rsidRPr="00B13C7D" w:rsidRDefault="00A20C39" w:rsidP="00A20C39">
      <w:pPr>
        <w:tabs>
          <w:tab w:val="left" w:pos="0"/>
        </w:tabs>
        <w:spacing w:after="0" w:line="360" w:lineRule="auto"/>
        <w:ind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Развитие личностных универсальных учебных действий:</w:t>
      </w:r>
    </w:p>
    <w:p w14:paraId="5FCA7664" w14:textId="77777777" w:rsidR="00A20C39" w:rsidRPr="00B13C7D" w:rsidRDefault="00A20C39" w:rsidP="00A20C39">
      <w:pPr>
        <w:spacing w:after="0" w:line="360" w:lineRule="auto"/>
        <w:ind w:firstLine="709"/>
        <w:contextualSpacing/>
        <w:jc w:val="both"/>
        <w:rPr>
          <w:rFonts w:ascii="Times New Roman" w:hAnsi="Times New Roman" w:cs="Times New Roman"/>
          <w:color w:val="231F20"/>
          <w:sz w:val="28"/>
          <w:szCs w:val="28"/>
        </w:rPr>
      </w:pPr>
      <w:r w:rsidRPr="00B13C7D">
        <w:rPr>
          <w:rFonts w:ascii="Times New Roman" w:eastAsia="Times New Roman" w:hAnsi="Times New Roman" w:cs="Times New Roman"/>
          <w:color w:val="231F20"/>
          <w:sz w:val="28"/>
          <w:szCs w:val="28"/>
        </w:rPr>
        <w:t xml:space="preserve">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B13C7D">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752CCB8B" w14:textId="77777777" w:rsidR="00A20C39" w:rsidRPr="00B13C7D" w:rsidRDefault="00A20C39" w:rsidP="00A20C39">
      <w:pPr>
        <w:spacing w:after="0" w:line="360" w:lineRule="auto"/>
        <w:ind w:firstLine="709"/>
        <w:contextualSpacing/>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14:paraId="52897EF1" w14:textId="77777777" w:rsidR="00A20C39" w:rsidRPr="00B13C7D" w:rsidRDefault="00A20C39" w:rsidP="00A20C39">
      <w:pPr>
        <w:spacing w:after="0" w:line="360" w:lineRule="auto"/>
        <w:ind w:firstLine="709"/>
        <w:contextualSpacing/>
        <w:jc w:val="both"/>
        <w:rPr>
          <w:rFonts w:ascii="Times New Roman" w:hAnsi="Times New Roman" w:cs="Times New Roman"/>
          <w:sz w:val="28"/>
          <w:szCs w:val="28"/>
        </w:rPr>
      </w:pPr>
      <w:r w:rsidRPr="00B13C7D">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B13C7D">
        <w:rPr>
          <w:rFonts w:ascii="Times New Roman" w:hAnsi="Times New Roman" w:cs="Times New Roman"/>
          <w:sz w:val="28"/>
          <w:szCs w:val="28"/>
        </w:rPr>
        <w:t xml:space="preserve">в том числе при использовании Интернет-технологий, </w:t>
      </w:r>
      <w:r w:rsidRPr="00B13C7D">
        <w:rPr>
          <w:rFonts w:ascii="Times New Roman" w:hAnsi="Times New Roman" w:cs="Times New Roman"/>
          <w:color w:val="231F20"/>
          <w:sz w:val="28"/>
          <w:szCs w:val="28"/>
        </w:rPr>
        <w:t>о средствах и способах слухопротезирования,</w:t>
      </w:r>
      <w:r w:rsidRPr="00B13C7D">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14:paraId="7FD7CFAB" w14:textId="77777777" w:rsidR="00A20C39" w:rsidRPr="00B13C7D" w:rsidRDefault="00A20C39" w:rsidP="00A20C39">
      <w:pPr>
        <w:spacing w:after="0" w:line="360" w:lineRule="auto"/>
        <w:ind w:firstLine="709"/>
        <w:contextualSpacing/>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B13C7D">
        <w:rPr>
          <w:rFonts w:ascii="Times New Roman" w:hAnsi="Times New Roman" w:cs="Times New Roman"/>
          <w:sz w:val="28"/>
          <w:szCs w:val="28"/>
        </w:rPr>
        <w:t xml:space="preserve"> </w:t>
      </w:r>
      <w:r w:rsidRPr="00B13C7D">
        <w:rPr>
          <w:rFonts w:ascii="Times New Roman" w:hAnsi="Times New Roman" w:cs="Times New Roman"/>
          <w:color w:val="231F20"/>
          <w:sz w:val="28"/>
          <w:szCs w:val="28"/>
        </w:rPr>
        <w:t>с демонстрацией сформированных социальных компетенций;</w:t>
      </w:r>
    </w:p>
    <w:p w14:paraId="1546D773" w14:textId="77777777" w:rsidR="00A20C39" w:rsidRPr="00B13C7D" w:rsidRDefault="00A20C39" w:rsidP="00A20C39">
      <w:pPr>
        <w:spacing w:after="0" w:line="360" w:lineRule="auto"/>
        <w:ind w:firstLine="709"/>
        <w:contextualSpacing/>
        <w:jc w:val="both"/>
        <w:rPr>
          <w:rFonts w:ascii="Times New Roman" w:eastAsia="Times New Roman" w:hAnsi="Times New Roman" w:cs="Times New Roman"/>
          <w:sz w:val="28"/>
          <w:szCs w:val="28"/>
        </w:rPr>
      </w:pPr>
      <w:r w:rsidRPr="00B13C7D">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59C401DC" w14:textId="77777777" w:rsidR="00A20C39" w:rsidRPr="00B13C7D" w:rsidRDefault="00A20C39" w:rsidP="00A20C39">
      <w:pPr>
        <w:widowControl w:val="0"/>
        <w:tabs>
          <w:tab w:val="left" w:pos="0"/>
        </w:tabs>
        <w:autoSpaceDE w:val="0"/>
        <w:autoSpaceDN w:val="0"/>
        <w:adjustRightInd w:val="0"/>
        <w:spacing w:after="0" w:line="360" w:lineRule="auto"/>
        <w:ind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 xml:space="preserve">Развитие регулятивных универсальных учебных действий: </w:t>
      </w:r>
    </w:p>
    <w:p w14:paraId="4F883FC5" w14:textId="77777777" w:rsidR="00A20C39" w:rsidRPr="00B13C7D" w:rsidRDefault="00A20C39" w:rsidP="00A20C39">
      <w:pPr>
        <w:pStyle w:val="ab"/>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14:paraId="39034328"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sz w:val="28"/>
          <w:szCs w:val="28"/>
        </w:rPr>
      </w:pPr>
      <w:r w:rsidRPr="00B13C7D">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14:paraId="4D342029" w14:textId="77777777" w:rsidR="00A20C39" w:rsidRPr="00B13C7D" w:rsidRDefault="00A20C39" w:rsidP="00A20C39">
      <w:pPr>
        <w:pStyle w:val="ab"/>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63C29B6F" w14:textId="77777777" w:rsidR="00A20C39" w:rsidRPr="00B13C7D" w:rsidRDefault="00A20C39" w:rsidP="00A20C39">
      <w:pPr>
        <w:tabs>
          <w:tab w:val="left" w:pos="360"/>
        </w:tabs>
        <w:spacing w:after="0" w:line="360" w:lineRule="auto"/>
        <w:ind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Развитие познавательных универсальных учебных действий:</w:t>
      </w:r>
    </w:p>
    <w:p w14:paraId="3BD1E9A9" w14:textId="77777777" w:rsidR="00A20C39" w:rsidRPr="00B13C7D" w:rsidRDefault="00A20C39" w:rsidP="00A20C39">
      <w:pPr>
        <w:pStyle w:val="ab"/>
        <w:tabs>
          <w:tab w:val="left" w:pos="360"/>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7EFDC74A" w14:textId="77777777" w:rsidR="00A20C39" w:rsidRPr="00B13C7D" w:rsidRDefault="00A20C39" w:rsidP="00A20C39">
      <w:pPr>
        <w:shd w:val="clear" w:color="auto" w:fill="FFFFFF"/>
        <w:spacing w:after="0" w:line="360" w:lineRule="auto"/>
        <w:ind w:firstLine="709"/>
        <w:contextualSpacing/>
        <w:jc w:val="both"/>
        <w:rPr>
          <w:rFonts w:ascii="Times New Roman" w:hAnsi="Times New Roman" w:cs="Times New Roman"/>
          <w:sz w:val="28"/>
          <w:szCs w:val="28"/>
        </w:rPr>
      </w:pPr>
      <w:r w:rsidRPr="00B13C7D">
        <w:rPr>
          <w:rFonts w:ascii="Times New Roman" w:hAnsi="Times New Roman" w:cs="Times New Roman"/>
          <w:sz w:val="28"/>
          <w:szCs w:val="28"/>
        </w:rPr>
        <w:t xml:space="preserve">формирование готовности использовать устную речь в процессе решения коммуникативных и познавательных задач; </w:t>
      </w:r>
    </w:p>
    <w:p w14:paraId="68D36C59" w14:textId="77777777" w:rsidR="00A20C39" w:rsidRPr="00B13C7D" w:rsidRDefault="00A20C39" w:rsidP="00A20C39">
      <w:pPr>
        <w:pStyle w:val="ab"/>
        <w:tabs>
          <w:tab w:val="left" w:pos="360"/>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14:paraId="11F085F3" w14:textId="77777777" w:rsidR="00A20C39" w:rsidRPr="00B13C7D" w:rsidRDefault="00A20C39" w:rsidP="00A20C39">
      <w:pPr>
        <w:pStyle w:val="ab"/>
        <w:tabs>
          <w:tab w:val="left" w:pos="360"/>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534F792B" w14:textId="77777777" w:rsidR="00A20C39" w:rsidRPr="00B13C7D" w:rsidRDefault="00A20C39" w:rsidP="00A20C39">
      <w:pPr>
        <w:widowControl w:val="0"/>
        <w:tabs>
          <w:tab w:val="left" w:pos="360"/>
        </w:tabs>
        <w:autoSpaceDE w:val="0"/>
        <w:autoSpaceDN w:val="0"/>
        <w:adjustRightInd w:val="0"/>
        <w:spacing w:after="0" w:line="360" w:lineRule="auto"/>
        <w:ind w:firstLine="709"/>
        <w:jc w:val="both"/>
        <w:rPr>
          <w:rFonts w:ascii="Times New Roman" w:hAnsi="Times New Roman" w:cs="Times New Roman"/>
          <w:bCs/>
          <w:iCs/>
          <w:color w:val="231F20"/>
          <w:sz w:val="28"/>
          <w:szCs w:val="28"/>
        </w:rPr>
      </w:pPr>
      <w:r w:rsidRPr="00B13C7D">
        <w:rPr>
          <w:rFonts w:ascii="Times New Roman" w:hAnsi="Times New Roman" w:cs="Times New Roman"/>
          <w:color w:val="231F20"/>
          <w:sz w:val="28"/>
          <w:szCs w:val="28"/>
        </w:rPr>
        <w:t xml:space="preserve">Развитие коммуникативных универсальных учебных действий: </w:t>
      </w:r>
    </w:p>
    <w:p w14:paraId="2AE841CF" w14:textId="77777777" w:rsidR="00A20C39" w:rsidRPr="00B13C7D" w:rsidRDefault="00A20C39" w:rsidP="00A20C39">
      <w:pPr>
        <w:pStyle w:val="ab"/>
        <w:widowControl w:val="0"/>
        <w:tabs>
          <w:tab w:val="left" w:pos="567"/>
        </w:tabs>
        <w:autoSpaceDE w:val="0"/>
        <w:autoSpaceDN w:val="0"/>
        <w:adjustRightInd w:val="0"/>
        <w:spacing w:after="0" w:line="360" w:lineRule="auto"/>
        <w:ind w:left="0" w:firstLine="709"/>
        <w:jc w:val="both"/>
        <w:rPr>
          <w:rFonts w:ascii="Times New Roman" w:hAnsi="Times New Roman" w:cs="Times New Roman"/>
          <w:bCs/>
          <w:iCs/>
          <w:color w:val="231F20"/>
          <w:sz w:val="28"/>
          <w:szCs w:val="28"/>
        </w:rPr>
      </w:pPr>
      <w:r w:rsidRPr="00B13C7D">
        <w:rPr>
          <w:rFonts w:ascii="Times New Roman" w:hAnsi="Times New Roman" w:cs="Times New Roman"/>
          <w:color w:val="231F20"/>
          <w:sz w:val="28"/>
          <w:szCs w:val="28"/>
        </w:rPr>
        <w:t xml:space="preserve">развитие </w:t>
      </w:r>
      <w:r w:rsidRPr="00B13C7D">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2B317E36" w14:textId="77777777" w:rsidR="00A20C39" w:rsidRPr="00B13C7D" w:rsidRDefault="00A20C39" w:rsidP="00A20C39">
      <w:pPr>
        <w:pStyle w:val="ab"/>
        <w:widowControl w:val="0"/>
        <w:tabs>
          <w:tab w:val="left" w:pos="567"/>
        </w:tabs>
        <w:autoSpaceDE w:val="0"/>
        <w:autoSpaceDN w:val="0"/>
        <w:adjustRightInd w:val="0"/>
        <w:spacing w:after="0" w:line="360" w:lineRule="auto"/>
        <w:ind w:left="0" w:firstLine="709"/>
        <w:jc w:val="both"/>
        <w:rPr>
          <w:rFonts w:ascii="Times New Roman" w:hAnsi="Times New Roman" w:cs="Times New Roman"/>
          <w:bCs/>
          <w:iCs/>
          <w:color w:val="231F20"/>
          <w:sz w:val="28"/>
          <w:szCs w:val="28"/>
        </w:rPr>
      </w:pPr>
      <w:r w:rsidRPr="00B13C7D">
        <w:rPr>
          <w:rFonts w:ascii="Times New Roman" w:hAnsi="Times New Roman" w:cs="Times New Roman"/>
          <w:bCs/>
          <w:iCs/>
          <w:color w:val="231F20"/>
          <w:sz w:val="28"/>
          <w:szCs w:val="28"/>
        </w:rPr>
        <w:t>развитие способности выражения собственных мыслей, чувств и потребностей в логичных, грамотных устных высказываниях в соответствии с коммуникативной задачей; реализация произносительных навыков во внятной и естественной самостоятельной речи;</w:t>
      </w:r>
    </w:p>
    <w:p w14:paraId="24C3B98E" w14:textId="77777777" w:rsidR="00A20C39" w:rsidRPr="00B13C7D" w:rsidRDefault="00A20C39" w:rsidP="00A20C39">
      <w:pPr>
        <w:pStyle w:val="ab"/>
        <w:widowControl w:val="0"/>
        <w:tabs>
          <w:tab w:val="left" w:pos="567"/>
        </w:tabs>
        <w:autoSpaceDE w:val="0"/>
        <w:autoSpaceDN w:val="0"/>
        <w:adjustRightInd w:val="0"/>
        <w:spacing w:after="0" w:line="360" w:lineRule="auto"/>
        <w:ind w:left="0" w:firstLine="709"/>
        <w:jc w:val="both"/>
        <w:rPr>
          <w:rFonts w:ascii="Times New Roman" w:hAnsi="Times New Roman" w:cs="Times New Roman"/>
          <w:bCs/>
          <w:iCs/>
          <w:color w:val="231F20"/>
          <w:sz w:val="28"/>
          <w:szCs w:val="28"/>
        </w:rPr>
      </w:pPr>
      <w:r w:rsidRPr="00B13C7D">
        <w:rPr>
          <w:rFonts w:ascii="Times New Roman" w:hAnsi="Times New Roman" w:cs="Times New Roman"/>
          <w:bCs/>
          <w:iCs/>
          <w:color w:val="231F20"/>
          <w:sz w:val="28"/>
          <w:szCs w:val="28"/>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B13C7D">
        <w:rPr>
          <w:rFonts w:ascii="Times New Roman" w:hAnsi="Times New Roman" w:cs="Times New Roman"/>
          <w:color w:val="231F20"/>
          <w:sz w:val="28"/>
          <w:szCs w:val="28"/>
        </w:rPr>
        <w:t>приведением доказательств (</w:t>
      </w:r>
      <w:r w:rsidRPr="00B13C7D">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B13C7D">
        <w:rPr>
          <w:rFonts w:ascii="Times New Roman" w:hAnsi="Times New Roman" w:cs="Times New Roman"/>
          <w:color w:val="231F20"/>
          <w:sz w:val="28"/>
          <w:szCs w:val="28"/>
        </w:rPr>
        <w:t xml:space="preserve">с высказыванием суждений рефлексивного характера, </w:t>
      </w:r>
      <w:r w:rsidRPr="00B13C7D">
        <w:rPr>
          <w:rFonts w:ascii="Times New Roman" w:hAnsi="Times New Roman" w:cs="Times New Roman"/>
          <w:bCs/>
          <w:iCs/>
          <w:color w:val="231F20"/>
          <w:sz w:val="28"/>
          <w:szCs w:val="28"/>
        </w:rPr>
        <w:t xml:space="preserve">с приведением цитат, в том числе, из воспринятого текста; </w:t>
      </w:r>
    </w:p>
    <w:p w14:paraId="03B2518F" w14:textId="77777777" w:rsidR="00A20C39" w:rsidRPr="00B13C7D" w:rsidRDefault="00A20C39" w:rsidP="00A20C39">
      <w:pPr>
        <w:pStyle w:val="ab"/>
        <w:widowControl w:val="0"/>
        <w:tabs>
          <w:tab w:val="left" w:pos="567"/>
        </w:tabs>
        <w:autoSpaceDE w:val="0"/>
        <w:autoSpaceDN w:val="0"/>
        <w:adjustRightInd w:val="0"/>
        <w:spacing w:after="0" w:line="360" w:lineRule="auto"/>
        <w:ind w:left="0" w:firstLine="709"/>
        <w:jc w:val="both"/>
        <w:rPr>
          <w:rFonts w:ascii="Times New Roman" w:hAnsi="Times New Roman" w:cs="Times New Roman"/>
          <w:bCs/>
          <w:iCs/>
          <w:color w:val="231F20"/>
          <w:sz w:val="28"/>
          <w:szCs w:val="28"/>
        </w:rPr>
      </w:pPr>
      <w:r w:rsidRPr="00B13C7D">
        <w:rPr>
          <w:rFonts w:ascii="Times New Roman" w:hAnsi="Times New Roman" w:cs="Times New Roman"/>
          <w:bCs/>
          <w:iCs/>
          <w:color w:val="231F20"/>
          <w:sz w:val="28"/>
          <w:szCs w:val="28"/>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6AEF8DAC" w14:textId="77777777" w:rsidR="00A20C39" w:rsidRPr="00B13C7D" w:rsidRDefault="00A20C39" w:rsidP="00A20C39">
      <w:pPr>
        <w:pStyle w:val="ab"/>
        <w:tabs>
          <w:tab w:val="left" w:pos="567"/>
        </w:tabs>
        <w:spacing w:after="0" w:line="360" w:lineRule="auto"/>
        <w:ind w:left="0" w:firstLine="709"/>
        <w:jc w:val="both"/>
        <w:rPr>
          <w:rFonts w:ascii="Times New Roman" w:hAnsi="Times New Roman" w:cs="Times New Roman"/>
          <w:bCs/>
          <w:iCs/>
          <w:color w:val="231F20"/>
          <w:sz w:val="28"/>
          <w:szCs w:val="28"/>
        </w:rPr>
      </w:pPr>
      <w:r w:rsidRPr="00B13C7D">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031AFE91" w14:textId="77777777" w:rsidR="00A20C39" w:rsidRPr="00B13C7D" w:rsidRDefault="00A20C39" w:rsidP="00A20C39">
      <w:pPr>
        <w:pStyle w:val="ab"/>
        <w:widowControl w:val="0"/>
        <w:tabs>
          <w:tab w:val="left" w:pos="567"/>
        </w:tabs>
        <w:autoSpaceDE w:val="0"/>
        <w:autoSpaceDN w:val="0"/>
        <w:adjustRightInd w:val="0"/>
        <w:spacing w:after="0" w:line="360" w:lineRule="auto"/>
        <w:ind w:left="0" w:firstLine="709"/>
        <w:jc w:val="both"/>
        <w:rPr>
          <w:rFonts w:ascii="Times New Roman" w:hAnsi="Times New Roman" w:cs="Times New Roman"/>
          <w:bCs/>
          <w:iCs/>
          <w:color w:val="231F20"/>
          <w:sz w:val="28"/>
          <w:szCs w:val="28"/>
        </w:rPr>
      </w:pPr>
      <w:r w:rsidRPr="00B13C7D">
        <w:rPr>
          <w:rFonts w:ascii="Times New Roman" w:hAnsi="Times New Roman" w:cs="Times New Roman"/>
          <w:bCs/>
          <w:iCs/>
          <w:color w:val="231F20"/>
          <w:sz w:val="28"/>
          <w:szCs w:val="28"/>
        </w:rPr>
        <w:t>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w:t>
      </w:r>
    </w:p>
    <w:p w14:paraId="3DA4B68D" w14:textId="77777777" w:rsidR="00A20C39" w:rsidRPr="00B13C7D" w:rsidRDefault="00A20C39" w:rsidP="00A20C39">
      <w:pPr>
        <w:pStyle w:val="ab"/>
        <w:widowControl w:val="0"/>
        <w:tabs>
          <w:tab w:val="left" w:pos="567"/>
        </w:tabs>
        <w:autoSpaceDE w:val="0"/>
        <w:autoSpaceDN w:val="0"/>
        <w:adjustRightInd w:val="0"/>
        <w:spacing w:after="0" w:line="360" w:lineRule="auto"/>
        <w:ind w:left="0" w:firstLine="709"/>
        <w:jc w:val="both"/>
        <w:rPr>
          <w:rFonts w:ascii="Times New Roman" w:hAnsi="Times New Roman" w:cs="Times New Roman"/>
          <w:bCs/>
          <w:iCs/>
          <w:color w:val="231F20"/>
          <w:sz w:val="28"/>
          <w:szCs w:val="28"/>
        </w:rPr>
      </w:pPr>
      <w:r w:rsidRPr="00B13C7D">
        <w:rPr>
          <w:rFonts w:ascii="Times New Roman" w:hAnsi="Times New Roman" w:cs="Times New Roman"/>
          <w:bCs/>
          <w:iCs/>
          <w:color w:val="231F20"/>
          <w:sz w:val="28"/>
          <w:szCs w:val="28"/>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72FC09B3" w14:textId="77777777" w:rsidR="00A20C39" w:rsidRPr="00B13C7D" w:rsidRDefault="00A20C39" w:rsidP="00A20C39">
      <w:pPr>
        <w:spacing w:after="0" w:line="360" w:lineRule="auto"/>
        <w:ind w:firstLine="709"/>
        <w:jc w:val="both"/>
        <w:rPr>
          <w:rFonts w:ascii="Times New Roman" w:hAnsi="Times New Roman" w:cs="Times New Roman"/>
          <w:color w:val="231F20"/>
          <w:sz w:val="28"/>
          <w:szCs w:val="28"/>
        </w:rPr>
      </w:pPr>
      <w:r w:rsidRPr="00B13C7D">
        <w:rPr>
          <w:rFonts w:ascii="Times New Roman" w:hAnsi="Times New Roman" w:cs="Times New Roman"/>
          <w:sz w:val="28"/>
          <w:szCs w:val="28"/>
        </w:rPr>
        <w:t xml:space="preserve">При реализации коррекционно-развивающего курса </w:t>
      </w:r>
      <w:r w:rsidRPr="00B13C7D">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4A0D1E00" w14:textId="77777777" w:rsidR="00A20C39" w:rsidRPr="00B13C7D" w:rsidRDefault="00A20C39" w:rsidP="00A20C39">
      <w:pPr>
        <w:spacing w:after="0" w:line="360" w:lineRule="auto"/>
        <w:ind w:firstLine="851"/>
        <w:jc w:val="both"/>
        <w:rPr>
          <w:rStyle w:val="ad"/>
          <w:rFonts w:ascii="Times New Roman" w:hAnsi="Times New Roman" w:cs="Times New Roman"/>
          <w:bCs/>
          <w:iCs/>
          <w:sz w:val="28"/>
          <w:szCs w:val="28"/>
        </w:rPr>
      </w:pPr>
      <w:r w:rsidRPr="00B13C7D">
        <w:rPr>
          <w:rStyle w:val="ad"/>
          <w:rFonts w:ascii="Times New Roman" w:hAnsi="Times New Roman" w:cs="Times New Roman"/>
          <w:bCs/>
          <w:iCs/>
          <w:sz w:val="28"/>
          <w:szCs w:val="28"/>
        </w:rPr>
        <w:t>МЕСТО КОРРЕКЦИОННО-РАЗВИВАЮЩЕГО КУРСА В УЧЕБНОМ ПЛАНЕ</w:t>
      </w:r>
    </w:p>
    <w:p w14:paraId="7444B725"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eastAsia="Times New Roman" w:hAnsi="Times New Roman" w:cs="Times New Roman"/>
          <w:color w:val="222222"/>
          <w:sz w:val="28"/>
          <w:szCs w:val="28"/>
          <w:lang w:eastAsia="ru-RU"/>
        </w:rPr>
        <w:t xml:space="preserve">Коррекционно-развивающий курс </w:t>
      </w:r>
      <w:r w:rsidRPr="00B13C7D">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B13C7D">
        <w:rPr>
          <w:rFonts w:ascii="Times New Roman" w:eastAsia="Times New Roman" w:hAnsi="Times New Roman" w:cs="Times New Roman"/>
          <w:color w:val="222222"/>
          <w:sz w:val="28"/>
          <w:szCs w:val="28"/>
          <w:lang w:eastAsia="ru-RU"/>
        </w:rPr>
        <w:t>«Развитие восприятия и воспроизведения устной речи» включён во внеурочную деятельность, являющуюся неотъемлемой частью реализации АООП ООО (вариант 2.2.2); на его проведение предусмотрено в 5 и 6 классах по 3 часа в неделю на каждого обучающегося, в 7</w:t>
      </w:r>
      <w:r w:rsidRPr="00B13C7D">
        <w:rPr>
          <w:rFonts w:ascii="Times New Roman" w:hAnsi="Times New Roman" w:cs="Times New Roman"/>
          <w:sz w:val="28"/>
          <w:szCs w:val="28"/>
        </w:rPr>
        <w:t>–</w:t>
      </w:r>
      <w:r w:rsidRPr="00B13C7D">
        <w:rPr>
          <w:rFonts w:ascii="Times New Roman" w:eastAsia="Times New Roman" w:hAnsi="Times New Roman" w:cs="Times New Roman"/>
          <w:color w:val="222222"/>
          <w:sz w:val="28"/>
          <w:szCs w:val="28"/>
          <w:lang w:eastAsia="ru-RU"/>
        </w:rPr>
        <w:t>10 классах – по два часа в неделю на каждого обучающегося</w:t>
      </w:r>
      <w:r w:rsidRPr="00B13C7D">
        <w:rPr>
          <w:rFonts w:ascii="Times New Roman" w:hAnsi="Times New Roman" w:cs="Times New Roman"/>
          <w:sz w:val="28"/>
          <w:szCs w:val="28"/>
        </w:rPr>
        <w:t xml:space="preserve">. </w:t>
      </w:r>
    </w:p>
    <w:p w14:paraId="0B32FBC8"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color w:val="222222"/>
          <w:sz w:val="28"/>
          <w:szCs w:val="28"/>
          <w:lang w:eastAsia="ru-RU"/>
        </w:rPr>
        <w:t>Общая недельная нагрузка на класс зависит от количества обучающихся.</w:t>
      </w:r>
    </w:p>
    <w:p w14:paraId="3DF1EC84" w14:textId="77777777" w:rsidR="00A20C39" w:rsidRPr="00B13C7D" w:rsidRDefault="00A20C39" w:rsidP="00A20C39">
      <w:pPr>
        <w:spacing w:after="0" w:line="360" w:lineRule="auto"/>
        <w:ind w:firstLine="709"/>
        <w:jc w:val="both"/>
        <w:rPr>
          <w:rFonts w:ascii="Times New Roman" w:hAnsi="Times New Roman" w:cs="Times New Roman"/>
          <w:sz w:val="28"/>
          <w:szCs w:val="28"/>
          <w:shd w:val="clear" w:color="auto" w:fill="FFFFFF"/>
        </w:rPr>
      </w:pPr>
      <w:r w:rsidRPr="00B13C7D">
        <w:rPr>
          <w:rFonts w:ascii="Times New Roman" w:hAnsi="Times New Roman" w:cs="Times New Roman"/>
          <w:sz w:val="28"/>
          <w:szCs w:val="28"/>
        </w:rPr>
        <w:t xml:space="preserve">Занятия </w:t>
      </w:r>
      <w:r w:rsidRPr="00B13C7D">
        <w:rPr>
          <w:rFonts w:ascii="Times New Roman" w:hAnsi="Times New Roman" w:cs="Times New Roman"/>
          <w:sz w:val="28"/>
          <w:szCs w:val="28"/>
          <w:shd w:val="clear" w:color="auto" w:fill="FFFFFF"/>
        </w:rPr>
        <w:t xml:space="preserve">целесообразно проводить в следующих организационных формах: в 5 классе – индивидуально; в 6 </w:t>
      </w:r>
      <w:r w:rsidRPr="00B13C7D">
        <w:rPr>
          <w:rFonts w:ascii="Times New Roman" w:hAnsi="Times New Roman" w:cs="Times New Roman"/>
          <w:sz w:val="28"/>
          <w:szCs w:val="28"/>
        </w:rPr>
        <w:t>–</w:t>
      </w:r>
      <w:r w:rsidRPr="00B13C7D">
        <w:rPr>
          <w:rFonts w:ascii="Times New Roman" w:hAnsi="Times New Roman" w:cs="Times New Roman"/>
          <w:sz w:val="28"/>
          <w:szCs w:val="28"/>
          <w:shd w:val="clear" w:color="auto" w:fill="FFFFFF"/>
        </w:rPr>
        <w:t xml:space="preserve">7 классах </w:t>
      </w:r>
      <w:r w:rsidRPr="00B13C7D">
        <w:rPr>
          <w:rFonts w:ascii="Times New Roman" w:hAnsi="Times New Roman" w:cs="Times New Roman"/>
          <w:sz w:val="28"/>
          <w:szCs w:val="28"/>
        </w:rPr>
        <w:t>–</w:t>
      </w:r>
      <w:r w:rsidRPr="00B13C7D">
        <w:rPr>
          <w:rFonts w:ascii="Times New Roman" w:hAnsi="Times New Roman" w:cs="Times New Roman"/>
          <w:sz w:val="28"/>
          <w:szCs w:val="28"/>
          <w:shd w:val="clear" w:color="auto" w:fill="FFFFFF"/>
        </w:rPr>
        <w:t xml:space="preserve"> одно занятие в неделю парами, включающими обучающихся с близким уровнем общего и слухоречевого развития, остальные занятия в течение недели </w:t>
      </w:r>
      <w:r w:rsidRPr="00B13C7D">
        <w:rPr>
          <w:rFonts w:ascii="Times New Roman" w:hAnsi="Times New Roman" w:cs="Times New Roman"/>
          <w:sz w:val="28"/>
          <w:szCs w:val="28"/>
        </w:rPr>
        <w:t>–</w:t>
      </w:r>
      <w:r w:rsidRPr="00B13C7D">
        <w:rPr>
          <w:rFonts w:ascii="Times New Roman" w:hAnsi="Times New Roman" w:cs="Times New Roman"/>
          <w:sz w:val="28"/>
          <w:szCs w:val="28"/>
          <w:shd w:val="clear" w:color="auto" w:fill="FFFFFF"/>
        </w:rPr>
        <w:t xml:space="preserve"> индивидуально; в 8</w:t>
      </w:r>
      <w:r w:rsidRPr="00B13C7D">
        <w:rPr>
          <w:rFonts w:ascii="Times New Roman" w:hAnsi="Times New Roman" w:cs="Times New Roman"/>
          <w:sz w:val="28"/>
          <w:szCs w:val="28"/>
        </w:rPr>
        <w:t>–</w:t>
      </w:r>
      <w:r w:rsidRPr="00B13C7D">
        <w:rPr>
          <w:rFonts w:ascii="Times New Roman" w:hAnsi="Times New Roman" w:cs="Times New Roman"/>
          <w:sz w:val="28"/>
          <w:szCs w:val="28"/>
          <w:shd w:val="clear" w:color="auto" w:fill="FFFFFF"/>
        </w:rPr>
        <w:t>10 классах </w:t>
      </w:r>
      <w:r w:rsidRPr="00B13C7D">
        <w:rPr>
          <w:rFonts w:ascii="Times New Roman" w:hAnsi="Times New Roman" w:cs="Times New Roman"/>
          <w:sz w:val="28"/>
          <w:szCs w:val="28"/>
        </w:rPr>
        <w:t xml:space="preserve">– </w:t>
      </w:r>
      <w:r w:rsidRPr="00B13C7D">
        <w:rPr>
          <w:rFonts w:ascii="Times New Roman" w:hAnsi="Times New Roman" w:cs="Times New Roman"/>
          <w:sz w:val="28"/>
          <w:szCs w:val="28"/>
          <w:shd w:val="clear" w:color="auto" w:fill="FFFFFF"/>
        </w:rPr>
        <w:t>два занятия в неделю парами, одно занятие в течение учебной недели – индивидуально. Включение занятий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14:paraId="050B5B06" w14:textId="77777777" w:rsidR="00A20C39" w:rsidRPr="00B13C7D" w:rsidRDefault="00A20C39" w:rsidP="00A20C39">
      <w:pPr>
        <w:spacing w:after="0" w:line="360" w:lineRule="auto"/>
        <w:ind w:firstLine="709"/>
        <w:jc w:val="both"/>
        <w:rPr>
          <w:rFonts w:ascii="Times New Roman" w:hAnsi="Times New Roman" w:cs="Times New Roman"/>
          <w:sz w:val="28"/>
          <w:szCs w:val="28"/>
          <w:shd w:val="clear" w:color="auto" w:fill="FFFFFF"/>
        </w:rPr>
      </w:pPr>
      <w:r w:rsidRPr="00B13C7D">
        <w:rPr>
          <w:rFonts w:ascii="Times New Roman" w:hAnsi="Times New Roman" w:cs="Times New Roman"/>
          <w:sz w:val="28"/>
          <w:szCs w:val="28"/>
          <w:shd w:val="clear" w:color="auto" w:fill="FFFFFF"/>
        </w:rPr>
        <w:t xml:space="preserve">Решение об организационных формах работы в рамках коррекционно-развивающего курса </w:t>
      </w:r>
      <w:r w:rsidRPr="00B13C7D">
        <w:rPr>
          <w:rFonts w:ascii="Times New Roman" w:hAnsi="Times New Roman" w:cs="Times New Roman"/>
          <w:sz w:val="28"/>
          <w:szCs w:val="28"/>
        </w:rPr>
        <w:t xml:space="preserve">«Развитие восприятия и воспроизведения устной речи» принимает психолого-педагогический консилиум образовательной организации с учетом </w:t>
      </w:r>
      <w:r w:rsidRPr="00B13C7D">
        <w:rPr>
          <w:rFonts w:ascii="Times New Roman" w:hAnsi="Times New Roman" w:cs="Times New Roman"/>
          <w:sz w:val="28"/>
          <w:szCs w:val="28"/>
          <w:shd w:val="clear" w:color="auto" w:fill="FFFFFF"/>
        </w:rPr>
        <w:t>фактического состояния восприятия (слухозрительно и на слух) устной речи, ее произносительной стороны, уровня общего и речевого развития каждого обучающегося, индивидуальных особенностей.</w:t>
      </w:r>
    </w:p>
    <w:p w14:paraId="1FAFAB35"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color w:val="222222"/>
          <w:sz w:val="28"/>
          <w:szCs w:val="28"/>
          <w:lang w:eastAsia="ru-RU"/>
        </w:rPr>
        <w:t xml:space="preserve">Время, отведённое на </w:t>
      </w:r>
      <w:r w:rsidRPr="00B13C7D">
        <w:rPr>
          <w:rFonts w:ascii="Times New Roman" w:hAnsi="Times New Roman" w:cs="Times New Roman"/>
          <w:sz w:val="28"/>
          <w:szCs w:val="28"/>
        </w:rPr>
        <w:t>коррекционно-развивающий курса</w:t>
      </w:r>
      <w:r w:rsidRPr="00B13C7D">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 другие курсы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3147C24F"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color w:val="222222"/>
          <w:sz w:val="28"/>
          <w:szCs w:val="28"/>
          <w:lang w:eastAsia="ru-RU"/>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28F61110" w14:textId="77777777" w:rsidR="00A20C39" w:rsidRPr="00B13C7D" w:rsidRDefault="00A20C39" w:rsidP="00A20C39">
      <w:pPr>
        <w:spacing w:after="0" w:line="360" w:lineRule="auto"/>
        <w:ind w:firstLine="851"/>
        <w:jc w:val="both"/>
        <w:rPr>
          <w:rStyle w:val="ad"/>
          <w:rFonts w:ascii="Times New Roman" w:hAnsi="Times New Roman" w:cs="Times New Roman"/>
          <w:bCs/>
          <w:iCs/>
          <w:sz w:val="28"/>
          <w:szCs w:val="28"/>
        </w:rPr>
      </w:pPr>
      <w:r w:rsidRPr="00B13C7D">
        <w:rPr>
          <w:rStyle w:val="ad"/>
          <w:rFonts w:ascii="Times New Roman" w:hAnsi="Times New Roman" w:cs="Times New Roman"/>
          <w:bCs/>
          <w:iCs/>
          <w:sz w:val="28"/>
          <w:szCs w:val="28"/>
        </w:rPr>
        <w:t>ОСНОВНЫЕ СОДЕРЖАТЕЛЬНЫЕ ЛИНИИ ПРОГРАММЫ КОРРЕКЦИОННО-РАЗВИВАЮЩЕГО КУРСА</w:t>
      </w:r>
    </w:p>
    <w:p w14:paraId="02F96DC8" w14:textId="77777777" w:rsidR="00A20C39" w:rsidRPr="00B13C7D" w:rsidRDefault="00A20C39" w:rsidP="00A20C39">
      <w:pPr>
        <w:spacing w:after="0" w:line="360" w:lineRule="auto"/>
        <w:ind w:firstLine="709"/>
        <w:jc w:val="both"/>
        <w:rPr>
          <w:rStyle w:val="ad"/>
          <w:rFonts w:ascii="Times New Roman" w:hAnsi="Times New Roman" w:cs="Times New Roman"/>
          <w:bCs/>
          <w:iCs/>
          <w:sz w:val="28"/>
          <w:szCs w:val="28"/>
        </w:rPr>
      </w:pPr>
      <w:r w:rsidRPr="00B13C7D">
        <w:rPr>
          <w:rStyle w:val="ad"/>
          <w:rFonts w:ascii="Times New Roman" w:hAnsi="Times New Roman" w:cs="Times New Roman"/>
          <w:bCs/>
          <w:iCs/>
          <w:sz w:val="28"/>
          <w:szCs w:val="28"/>
        </w:rPr>
        <w:t>Основные содержательные линии коррекционно-развивающего курса включают:</w:t>
      </w:r>
    </w:p>
    <w:p w14:paraId="35F53267" w14:textId="77777777" w:rsidR="00A20C39" w:rsidRPr="00B13C7D" w:rsidRDefault="00A20C39" w:rsidP="00DF4F68">
      <w:pPr>
        <w:pStyle w:val="ab"/>
        <w:numPr>
          <w:ilvl w:val="0"/>
          <w:numId w:val="135"/>
        </w:numPr>
        <w:spacing w:after="0" w:line="360" w:lineRule="auto"/>
        <w:ind w:left="0" w:firstLine="709"/>
        <w:jc w:val="both"/>
        <w:rPr>
          <w:rStyle w:val="ad"/>
          <w:rFonts w:ascii="Times New Roman" w:hAnsi="Times New Roman" w:cs="Times New Roman"/>
          <w:bCs/>
          <w:iCs/>
          <w:sz w:val="28"/>
          <w:szCs w:val="28"/>
        </w:rPr>
      </w:pPr>
      <w:r w:rsidRPr="00B13C7D">
        <w:rPr>
          <w:rStyle w:val="ad"/>
          <w:rFonts w:ascii="Times New Roman" w:hAnsi="Times New Roman" w:cs="Times New Roman"/>
          <w:bCs/>
          <w:iCs/>
          <w:sz w:val="28"/>
          <w:szCs w:val="28"/>
        </w:rPr>
        <w:t>развитие восприятия устной речи:</w:t>
      </w:r>
    </w:p>
    <w:p w14:paraId="1A9B5B5C" w14:textId="77777777" w:rsidR="00A20C39" w:rsidRPr="00B13C7D" w:rsidRDefault="00A20C39" w:rsidP="00A20C39">
      <w:pPr>
        <w:spacing w:after="0" w:line="360" w:lineRule="auto"/>
        <w:ind w:firstLine="709"/>
        <w:jc w:val="both"/>
        <w:rPr>
          <w:rStyle w:val="ad"/>
          <w:rFonts w:ascii="Times New Roman" w:hAnsi="Times New Roman" w:cs="Times New Roman"/>
          <w:bCs/>
          <w:iCs/>
          <w:sz w:val="28"/>
          <w:szCs w:val="28"/>
        </w:rPr>
      </w:pPr>
      <w:r w:rsidRPr="00B13C7D">
        <w:rPr>
          <w:rStyle w:val="ad"/>
          <w:rFonts w:ascii="Times New Roman" w:hAnsi="Times New Roman" w:cs="Times New Roman"/>
          <w:bCs/>
          <w:iCs/>
          <w:sz w:val="28"/>
          <w:szCs w:val="28"/>
        </w:rPr>
        <w:t>развитие речевого слуха (при использовании индивидуальных слуховых аппаратов);</w:t>
      </w:r>
    </w:p>
    <w:p w14:paraId="550C9CE8" w14:textId="77777777" w:rsidR="00A20C39" w:rsidRPr="00B13C7D" w:rsidRDefault="00A20C39" w:rsidP="00A20C39">
      <w:pPr>
        <w:spacing w:after="0" w:line="360" w:lineRule="auto"/>
        <w:ind w:firstLine="709"/>
        <w:jc w:val="both"/>
        <w:rPr>
          <w:rStyle w:val="ad"/>
          <w:rFonts w:ascii="Times New Roman" w:hAnsi="Times New Roman" w:cs="Times New Roman"/>
          <w:bCs/>
          <w:iCs/>
          <w:sz w:val="28"/>
          <w:szCs w:val="28"/>
        </w:rPr>
      </w:pPr>
      <w:r w:rsidRPr="00B13C7D">
        <w:rPr>
          <w:rStyle w:val="ad"/>
          <w:rFonts w:ascii="Times New Roman" w:hAnsi="Times New Roman" w:cs="Times New Roman"/>
          <w:bCs/>
          <w:iCs/>
          <w:sz w:val="28"/>
          <w:szCs w:val="28"/>
        </w:rPr>
        <w:t>развитие речевого слуха (без использования индивидуальных слуховых аппаратов);</w:t>
      </w:r>
    </w:p>
    <w:p w14:paraId="5FEC4ADE" w14:textId="77777777" w:rsidR="00A20C39" w:rsidRPr="00B13C7D" w:rsidRDefault="00A20C39" w:rsidP="00A20C39">
      <w:pPr>
        <w:spacing w:after="0" w:line="360" w:lineRule="auto"/>
        <w:ind w:firstLine="709"/>
        <w:jc w:val="both"/>
        <w:rPr>
          <w:rStyle w:val="ad"/>
          <w:rFonts w:ascii="Times New Roman" w:hAnsi="Times New Roman" w:cs="Times New Roman"/>
          <w:bCs/>
          <w:iCs/>
          <w:sz w:val="28"/>
          <w:szCs w:val="28"/>
        </w:rPr>
      </w:pPr>
      <w:r w:rsidRPr="00B13C7D">
        <w:rPr>
          <w:rStyle w:val="ad"/>
          <w:rFonts w:ascii="Times New Roman" w:hAnsi="Times New Roman" w:cs="Times New Roman"/>
          <w:bCs/>
          <w:iCs/>
          <w:sz w:val="28"/>
          <w:szCs w:val="28"/>
        </w:rPr>
        <w:t>развитие слухозрительного восприятия устной речи (при использовании индивидуальных слуховых аппаратов);</w:t>
      </w:r>
    </w:p>
    <w:p w14:paraId="070117A5" w14:textId="77777777" w:rsidR="00A20C39" w:rsidRPr="00B13C7D" w:rsidRDefault="00A20C39" w:rsidP="00DF4F68">
      <w:pPr>
        <w:pStyle w:val="ab"/>
        <w:numPr>
          <w:ilvl w:val="0"/>
          <w:numId w:val="135"/>
        </w:numPr>
        <w:spacing w:after="0" w:line="360" w:lineRule="auto"/>
        <w:ind w:left="0" w:firstLine="709"/>
        <w:jc w:val="both"/>
        <w:rPr>
          <w:rStyle w:val="ad"/>
          <w:rFonts w:ascii="Times New Roman" w:hAnsi="Times New Roman" w:cs="Times New Roman"/>
          <w:bCs/>
          <w:iCs/>
          <w:sz w:val="28"/>
          <w:szCs w:val="28"/>
        </w:rPr>
      </w:pPr>
      <w:r w:rsidRPr="00B13C7D">
        <w:rPr>
          <w:rStyle w:val="ad"/>
          <w:rFonts w:ascii="Times New Roman" w:hAnsi="Times New Roman" w:cs="Times New Roman"/>
          <w:bCs/>
          <w:iCs/>
          <w:sz w:val="28"/>
          <w:szCs w:val="28"/>
        </w:rPr>
        <w:t>развитие произносительной стороны речи (при использовании индивидуальных слуховых аппаратов);</w:t>
      </w:r>
    </w:p>
    <w:p w14:paraId="4FF4C51F"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color w:val="222222"/>
          <w:sz w:val="28"/>
          <w:szCs w:val="28"/>
          <w:lang w:eastAsia="ru-RU"/>
        </w:rPr>
        <w:t xml:space="preserve">При планировании работы по развитию речевого слуха на каждую четверть и каждое занятие планируется материал не менее, чем по трем темам,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 </w:t>
      </w:r>
    </w:p>
    <w:p w14:paraId="7C3B083B"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color w:val="222222"/>
          <w:sz w:val="28"/>
          <w:szCs w:val="28"/>
          <w:lang w:eastAsia="ru-RU"/>
        </w:rPr>
        <w:t xml:space="preserve">При планировании работы над произношением предусматриваются, как правило, два направления коррекционно-развивающей работы: первое направление связано с автоматизацией произносительных умений, достижением обучающимися внятной, естественной, эмоциональной и выразительной речи при воспроизведении определенного речевого материала; второе направление связано с коррекцией нарушений произношения (голоса, звуков речи и др.), реализуется при необходимости (с учётом индивидуальных особенностей овладения произношением обучающимся). </w:t>
      </w:r>
    </w:p>
    <w:p w14:paraId="7FB7B4B1"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222222"/>
          <w:sz w:val="28"/>
          <w:szCs w:val="28"/>
          <w:lang w:eastAsia="ru-RU"/>
        </w:rPr>
      </w:pPr>
      <w:r w:rsidRPr="00B13C7D">
        <w:rPr>
          <w:rFonts w:ascii="Times New Roman" w:eastAsia="Times New Roman" w:hAnsi="Times New Roman" w:cs="Times New Roman"/>
          <w:color w:val="222222"/>
          <w:sz w:val="28"/>
          <w:szCs w:val="28"/>
          <w:lang w:eastAsia="ru-RU"/>
        </w:rPr>
        <w:t>Календарно-тематическое планирование осуществляется по полугодиям.</w:t>
      </w:r>
      <w:r w:rsidRPr="00B13C7D">
        <w:rPr>
          <w:rFonts w:ascii="Times New Roman" w:eastAsia="Times New Roman" w:hAnsi="Times New Roman" w:cs="Times New Roman"/>
          <w:i/>
          <w:color w:val="222222"/>
          <w:sz w:val="28"/>
          <w:szCs w:val="28"/>
          <w:lang w:eastAsia="ru-RU"/>
        </w:rPr>
        <w:t xml:space="preserve"> </w:t>
      </w:r>
      <w:r w:rsidRPr="00B13C7D">
        <w:rPr>
          <w:rFonts w:ascii="Times New Roman" w:eastAsia="Times New Roman" w:hAnsi="Times New Roman" w:cs="Times New Roman"/>
          <w:color w:val="222222"/>
          <w:sz w:val="28"/>
          <w:szCs w:val="28"/>
          <w:lang w:eastAsia="ru-RU"/>
        </w:rPr>
        <w:t xml:space="preserve">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в процессе индивидуальной работы в 5 классе проводится стартовая диагностика восприятия и воспроизведения устной речи (на начало обучения), а также в конце каждого полугодия – мониторинг достижения обучающимися планируемых результатов развития восприятия и воспроизведения устной речи. </w:t>
      </w:r>
      <w:r w:rsidRPr="00B13C7D">
        <w:rPr>
          <w:rFonts w:ascii="Times New Roman" w:eastAsia="Times New Roman" w:hAnsi="Times New Roman" w:cs="Times New Roman"/>
          <w:bCs/>
          <w:color w:val="222222"/>
          <w:sz w:val="28"/>
          <w:szCs w:val="28"/>
          <w:lang w:eastAsia="ru-RU"/>
        </w:rPr>
        <w:t>Разделы календарно-тематического плана включают: направления (разделы работы), темы, примерный речевой материал, примерное количество часов, характеристика деятельности обучающихся.</w:t>
      </w:r>
    </w:p>
    <w:p w14:paraId="459BF4D8" w14:textId="77777777" w:rsidR="00A20C39" w:rsidRPr="00B13C7D" w:rsidRDefault="00A20C39" w:rsidP="00A20C39">
      <w:pPr>
        <w:spacing w:after="0" w:line="360" w:lineRule="auto"/>
        <w:ind w:firstLine="851"/>
        <w:jc w:val="both"/>
        <w:rPr>
          <w:rStyle w:val="ad"/>
          <w:rFonts w:ascii="Times New Roman" w:hAnsi="Times New Roman" w:cs="Times New Roman"/>
          <w:iCs/>
          <w:sz w:val="28"/>
          <w:szCs w:val="28"/>
        </w:rPr>
      </w:pPr>
      <w:r w:rsidRPr="00B13C7D">
        <w:rPr>
          <w:rStyle w:val="ad"/>
          <w:rFonts w:ascii="Times New Roman" w:hAnsi="Times New Roman" w:cs="Times New Roman"/>
          <w:bCs/>
          <w:iCs/>
          <w:sz w:val="28"/>
          <w:szCs w:val="28"/>
        </w:rPr>
        <w:t>СОДЕРЖАНИЕ КОРРЕКЦИОННО-РАЗВИВАЮЩЕГО КУРСА</w:t>
      </w:r>
    </w:p>
    <w:p w14:paraId="0B0CD6C4" w14:textId="77777777" w:rsidR="00A20C39" w:rsidRPr="00B13C7D" w:rsidRDefault="00A20C39" w:rsidP="00A20C39">
      <w:pPr>
        <w:spacing w:after="0" w:line="360" w:lineRule="auto"/>
        <w:ind w:firstLine="851"/>
        <w:jc w:val="both"/>
        <w:rPr>
          <w:rStyle w:val="ad"/>
          <w:rFonts w:ascii="Times New Roman" w:hAnsi="Times New Roman" w:cs="Times New Roman"/>
          <w:b/>
          <w:bCs/>
          <w:iCs/>
          <w:sz w:val="28"/>
          <w:szCs w:val="28"/>
        </w:rPr>
      </w:pPr>
      <w:r w:rsidRPr="00B13C7D">
        <w:rPr>
          <w:rStyle w:val="ad"/>
          <w:rFonts w:ascii="Times New Roman" w:hAnsi="Times New Roman" w:cs="Times New Roman"/>
          <w:b/>
          <w:bCs/>
          <w:iCs/>
          <w:sz w:val="28"/>
          <w:szCs w:val="28"/>
        </w:rPr>
        <w:t>5 КЛАСС</w:t>
      </w:r>
    </w:p>
    <w:p w14:paraId="0697DDF2" w14:textId="77777777" w:rsidR="00A20C39" w:rsidRPr="00B13C7D" w:rsidRDefault="00A20C39" w:rsidP="00A20C39">
      <w:pPr>
        <w:pStyle w:val="ab"/>
        <w:shd w:val="clear" w:color="auto" w:fill="FFFFFF"/>
        <w:spacing w:after="0" w:line="360" w:lineRule="auto"/>
        <w:ind w:left="0" w:firstLine="851"/>
        <w:jc w:val="both"/>
        <w:rPr>
          <w:rFonts w:ascii="Times New Roman" w:hAnsi="Times New Roman" w:cs="Times New Roman"/>
          <w:color w:val="231F20"/>
          <w:sz w:val="28"/>
          <w:szCs w:val="28"/>
        </w:rPr>
      </w:pPr>
      <w:r w:rsidRPr="00B13C7D">
        <w:rPr>
          <w:rFonts w:ascii="Times New Roman" w:hAnsi="Times New Roman" w:cs="Times New Roman"/>
          <w:b/>
          <w:bCs/>
          <w:iCs/>
          <w:color w:val="231F20"/>
          <w:sz w:val="28"/>
          <w:szCs w:val="28"/>
        </w:rPr>
        <w:t>Развитие восприятия устной речи</w:t>
      </w:r>
    </w:p>
    <w:p w14:paraId="0B2A3DFF" w14:textId="77777777" w:rsidR="00A20C39" w:rsidRPr="00B13C7D" w:rsidRDefault="00A20C39" w:rsidP="00A20C39">
      <w:pPr>
        <w:pStyle w:val="ab"/>
        <w:shd w:val="clear" w:color="auto" w:fill="FFFFFF"/>
        <w:spacing w:after="0" w:line="360" w:lineRule="auto"/>
        <w:ind w:left="0" w:firstLine="709"/>
        <w:jc w:val="both"/>
        <w:rPr>
          <w:rFonts w:ascii="Times New Roman" w:hAnsi="Times New Roman" w:cs="Times New Roman"/>
          <w:b/>
          <w:i/>
          <w:color w:val="231F20"/>
          <w:sz w:val="28"/>
          <w:szCs w:val="28"/>
        </w:rPr>
      </w:pPr>
      <w:r w:rsidRPr="00B13C7D">
        <w:rPr>
          <w:rFonts w:ascii="Times New Roman" w:hAnsi="Times New Roman" w:cs="Times New Roman"/>
          <w:b/>
          <w:bCs/>
          <w:i/>
          <w:iCs/>
          <w:color w:val="231F20"/>
          <w:sz w:val="28"/>
          <w:szCs w:val="28"/>
        </w:rPr>
        <w:t>Развитие речевого слуха (</w:t>
      </w:r>
      <w:r w:rsidRPr="00B13C7D">
        <w:rPr>
          <w:rFonts w:ascii="Times New Roman" w:hAnsi="Times New Roman" w:cs="Times New Roman"/>
          <w:b/>
          <w:i/>
          <w:sz w:val="28"/>
          <w:szCs w:val="28"/>
        </w:rPr>
        <w:t>с помощью индивидуальных слуховых аппаратов)</w:t>
      </w:r>
      <w:r w:rsidRPr="00B13C7D">
        <w:rPr>
          <w:rFonts w:ascii="Times New Roman" w:hAnsi="Times New Roman" w:cs="Times New Roman"/>
          <w:b/>
          <w:i/>
          <w:color w:val="231F20"/>
          <w:sz w:val="28"/>
          <w:szCs w:val="28"/>
        </w:rPr>
        <w:t>:</w:t>
      </w:r>
    </w:p>
    <w:p w14:paraId="6E991223" w14:textId="77777777" w:rsidR="00A20C39" w:rsidRPr="00B13C7D" w:rsidRDefault="00A20C39" w:rsidP="00DF4F68">
      <w:pPr>
        <w:pStyle w:val="ab"/>
        <w:widowControl w:val="0"/>
        <w:numPr>
          <w:ilvl w:val="0"/>
          <w:numId w:val="136"/>
        </w:numPr>
        <w:shd w:val="clear" w:color="auto" w:fill="FFFFFF"/>
        <w:tabs>
          <w:tab w:val="left" w:pos="993"/>
          <w:tab w:val="left" w:pos="1735"/>
        </w:tabs>
        <w:autoSpaceDE w:val="0"/>
        <w:autoSpaceDN w:val="0"/>
        <w:adjustRightInd w:val="0"/>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восприятие на слух текстов</w:t>
      </w:r>
      <w:r w:rsidRPr="00B13C7D">
        <w:rPr>
          <w:rStyle w:val="a7"/>
          <w:rFonts w:ascii="Times New Roman" w:hAnsi="Times New Roman" w:cs="Times New Roman"/>
          <w:sz w:val="28"/>
          <w:szCs w:val="28"/>
        </w:rPr>
        <w:footnoteReference w:id="179"/>
      </w:r>
      <w:r w:rsidRPr="00B13C7D">
        <w:rPr>
          <w:rFonts w:ascii="Times New Roman" w:hAnsi="Times New Roman" w:cs="Times New Roman"/>
          <w:color w:val="231F20"/>
          <w:sz w:val="28"/>
          <w:szCs w:val="28"/>
        </w:rPr>
        <w:t xml:space="preserve"> </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 xml:space="preserve"> адаптированных и неадаптированных текстов </w:t>
      </w:r>
      <w:r w:rsidRPr="00B13C7D">
        <w:rPr>
          <w:rFonts w:ascii="Times New Roman" w:hAnsi="Times New Roman" w:cs="Times New Roman"/>
          <w:sz w:val="28"/>
          <w:szCs w:val="28"/>
        </w:rPr>
        <w:t xml:space="preserve">монологического характера, включающих </w:t>
      </w:r>
      <w:r w:rsidRPr="00B13C7D">
        <w:rPr>
          <w:rFonts w:ascii="Times New Roman" w:hAnsi="Times New Roman" w:cs="Times New Roman"/>
          <w:color w:val="231F20"/>
          <w:sz w:val="28"/>
          <w:szCs w:val="28"/>
        </w:rPr>
        <w:t>до 10</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12 предложений (</w:t>
      </w:r>
      <w:r w:rsidRPr="00B13C7D">
        <w:rPr>
          <w:rFonts w:ascii="Times New Roman" w:hAnsi="Times New Roman" w:cs="Times New Roman"/>
          <w:sz w:val="28"/>
          <w:szCs w:val="28"/>
        </w:rPr>
        <w:t>с учетом уровня слухоречевого развития каждого обучающегося)</w:t>
      </w:r>
      <w:r w:rsidRPr="00B13C7D">
        <w:rPr>
          <w:rFonts w:ascii="Times New Roman" w:hAnsi="Times New Roman" w:cs="Times New Roman"/>
          <w:color w:val="231F20"/>
          <w:sz w:val="28"/>
          <w:szCs w:val="28"/>
        </w:rPr>
        <w:t xml:space="preserve"> </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и учебно-научного стилей</w:t>
      </w:r>
      <w:r w:rsidRPr="00B13C7D">
        <w:rPr>
          <w:rStyle w:val="a7"/>
          <w:rFonts w:ascii="Times New Roman" w:hAnsi="Times New Roman" w:cs="Times New Roman"/>
          <w:color w:val="231F20"/>
          <w:sz w:val="28"/>
          <w:szCs w:val="28"/>
        </w:rPr>
        <w:footnoteReference w:id="180"/>
      </w:r>
      <w:r w:rsidRPr="00B13C7D">
        <w:rPr>
          <w:rFonts w:ascii="Times New Roman" w:hAnsi="Times New Roman" w:cs="Times New Roman"/>
          <w:color w:val="231F20"/>
          <w:sz w:val="28"/>
          <w:szCs w:val="28"/>
        </w:rPr>
        <w:t xml:space="preserve"> различных функционально-смысловых типов (повествование; рассуждение; описание </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 xml:space="preserve"> бытовое и пейзажное); диалогов и полилогов разговорного и учебно-делового стилей при постепенном увеличении объема до 8</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логико-структурной схемой,</w:t>
      </w:r>
      <w:r w:rsidRPr="00B13C7D">
        <w:rPr>
          <w:rFonts w:ascii="Times New Roman" w:hAnsi="Times New Roman" w:cs="Times New Roman"/>
          <w:sz w:val="28"/>
          <w:szCs w:val="28"/>
        </w:rPr>
        <w:t xml:space="preserve"> включая формулы речевого этикета, </w:t>
      </w:r>
      <w:r w:rsidRPr="00B13C7D">
        <w:rPr>
          <w:rFonts w:ascii="Times New Roman" w:hAnsi="Times New Roman" w:cs="Times New Roman"/>
          <w:color w:val="231F20"/>
          <w:sz w:val="28"/>
          <w:szCs w:val="28"/>
        </w:rPr>
        <w:t xml:space="preserve">в разных акустических условиях: при предъявлении учителем голосом разговорной громкости на </w:t>
      </w:r>
      <w:r w:rsidRPr="00B13C7D">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B13C7D">
        <w:rPr>
          <w:rFonts w:ascii="Times New Roman" w:hAnsi="Times New Roman" w:cs="Times New Roman"/>
          <w:color w:val="231F20"/>
          <w:sz w:val="28"/>
          <w:szCs w:val="28"/>
        </w:rPr>
        <w:t>при увеличении расстояния (</w:t>
      </w:r>
      <w:r w:rsidRPr="00B13C7D">
        <w:rPr>
          <w:rFonts w:ascii="Times New Roman" w:hAnsi="Times New Roman" w:cs="Times New Roman"/>
          <w:bCs/>
          <w:iCs/>
          <w:color w:val="231F20"/>
          <w:sz w:val="28"/>
          <w:szCs w:val="28"/>
        </w:rPr>
        <w:t xml:space="preserve">с учетом индивидуальных возможностей </w:t>
      </w:r>
      <w:r w:rsidRPr="00B13C7D">
        <w:rPr>
          <w:rFonts w:ascii="Times New Roman" w:hAnsi="Times New Roman" w:cs="Times New Roman"/>
          <w:color w:val="231F20"/>
          <w:sz w:val="28"/>
          <w:szCs w:val="28"/>
        </w:rPr>
        <w:t>обучающихся)</w:t>
      </w:r>
      <w:r w:rsidRPr="00B13C7D">
        <w:rPr>
          <w:rFonts w:ascii="Times New Roman" w:hAnsi="Times New Roman" w:cs="Times New Roman"/>
          <w:bCs/>
          <w:iCs/>
          <w:color w:val="231F20"/>
          <w:sz w:val="28"/>
          <w:szCs w:val="28"/>
        </w:rPr>
        <w:t xml:space="preserve">; </w:t>
      </w:r>
      <w:r w:rsidRPr="00B13C7D">
        <w:rPr>
          <w:rFonts w:ascii="Times New Roman" w:hAnsi="Times New Roman" w:cs="Times New Roman"/>
          <w:color w:val="231F20"/>
          <w:sz w:val="28"/>
          <w:szCs w:val="28"/>
        </w:rPr>
        <w:t>при относительной тишине в помещении и</w:t>
      </w:r>
      <w:r w:rsidRPr="00B13C7D">
        <w:rPr>
          <w:rFonts w:ascii="Times New Roman" w:hAnsi="Times New Roman" w:cs="Times New Roman"/>
          <w:bCs/>
          <w:iCs/>
          <w:color w:val="231F20"/>
          <w:sz w:val="28"/>
          <w:szCs w:val="28"/>
        </w:rPr>
        <w:t xml:space="preserve"> на фоне </w:t>
      </w:r>
      <w:r w:rsidRPr="00B13C7D">
        <w:rPr>
          <w:rFonts w:ascii="Times New Roman" w:hAnsi="Times New Roman" w:cs="Times New Roman"/>
          <w:color w:val="231F20"/>
          <w:sz w:val="28"/>
          <w:szCs w:val="28"/>
        </w:rPr>
        <w:t>незначительного шума, разговора двух и более людей</w:t>
      </w:r>
      <w:r w:rsidRPr="00B13C7D">
        <w:rPr>
          <w:rFonts w:ascii="Times New Roman" w:hAnsi="Times New Roman" w:cs="Times New Roman"/>
          <w:bCs/>
          <w:iCs/>
          <w:color w:val="231F20"/>
          <w:sz w:val="28"/>
          <w:szCs w:val="28"/>
        </w:rPr>
        <w:t xml:space="preserve"> (в аудиозаписи)</w:t>
      </w:r>
      <w:r w:rsidRPr="00B13C7D">
        <w:rPr>
          <w:rFonts w:ascii="Times New Roman" w:hAnsi="Times New Roman" w:cs="Times New Roman"/>
          <w:color w:val="231F20"/>
          <w:sz w:val="28"/>
          <w:szCs w:val="28"/>
        </w:rPr>
        <w:t>;</w:t>
      </w:r>
      <w:r w:rsidRPr="00B13C7D">
        <w:rPr>
          <w:rFonts w:ascii="Times New Roman" w:hAnsi="Times New Roman" w:cs="Times New Roman"/>
          <w:bCs/>
          <w:iCs/>
          <w:color w:val="231F20"/>
          <w:sz w:val="28"/>
          <w:szCs w:val="28"/>
        </w:rPr>
        <w:t xml:space="preserve"> </w:t>
      </w:r>
    </w:p>
    <w:p w14:paraId="0159B2E4" w14:textId="77777777" w:rsidR="00A20C39" w:rsidRPr="00B13C7D" w:rsidRDefault="00A20C39" w:rsidP="00DF4F68">
      <w:pPr>
        <w:pStyle w:val="ab"/>
        <w:widowControl w:val="0"/>
        <w:numPr>
          <w:ilvl w:val="0"/>
          <w:numId w:val="136"/>
        </w:numPr>
        <w:shd w:val="clear" w:color="auto" w:fill="FFFFFF"/>
        <w:tabs>
          <w:tab w:val="left" w:pos="993"/>
          <w:tab w:val="left" w:pos="1735"/>
        </w:tabs>
        <w:autoSpaceDE w:val="0"/>
        <w:autoSpaceDN w:val="0"/>
        <w:adjustRightInd w:val="0"/>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 xml:space="preserve">распознавание на слух отдельных фраз </w:t>
      </w:r>
      <w:r w:rsidRPr="00B13C7D">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B13C7D">
        <w:rPr>
          <w:rFonts w:ascii="Times New Roman" w:hAnsi="Times New Roman" w:cs="Times New Roman"/>
          <w:color w:val="231F20"/>
          <w:sz w:val="28"/>
          <w:szCs w:val="28"/>
        </w:rPr>
        <w:t>в разных акустических условиях – при предъявлении учителем голосом разговорной громкости/шёпотом; при увеличении расстояния (</w:t>
      </w:r>
      <w:r w:rsidRPr="00B13C7D">
        <w:rPr>
          <w:rFonts w:ascii="Times New Roman" w:hAnsi="Times New Roman" w:cs="Times New Roman"/>
          <w:bCs/>
          <w:iCs/>
          <w:color w:val="231F20"/>
          <w:sz w:val="28"/>
          <w:szCs w:val="28"/>
        </w:rPr>
        <w:t xml:space="preserve">с учетом индивидуальных возможностей </w:t>
      </w:r>
      <w:r w:rsidRPr="00B13C7D">
        <w:rPr>
          <w:rFonts w:ascii="Times New Roman" w:hAnsi="Times New Roman" w:cs="Times New Roman"/>
          <w:color w:val="231F20"/>
          <w:sz w:val="28"/>
          <w:szCs w:val="28"/>
        </w:rPr>
        <w:t>обучающихся)</w:t>
      </w:r>
      <w:r w:rsidRPr="00B13C7D">
        <w:rPr>
          <w:rFonts w:ascii="Times New Roman" w:hAnsi="Times New Roman" w:cs="Times New Roman"/>
          <w:bCs/>
          <w:iCs/>
          <w:color w:val="231F20"/>
          <w:sz w:val="28"/>
          <w:szCs w:val="28"/>
        </w:rPr>
        <w:t xml:space="preserve">; </w:t>
      </w:r>
      <w:r w:rsidRPr="00B13C7D">
        <w:rPr>
          <w:rFonts w:ascii="Times New Roman" w:hAnsi="Times New Roman" w:cs="Times New Roman"/>
          <w:color w:val="231F20"/>
          <w:sz w:val="28"/>
          <w:szCs w:val="28"/>
        </w:rPr>
        <w:t>при относительной тишине в помещении и</w:t>
      </w:r>
      <w:r w:rsidRPr="00B13C7D">
        <w:rPr>
          <w:rFonts w:ascii="Times New Roman" w:hAnsi="Times New Roman" w:cs="Times New Roman"/>
          <w:bCs/>
          <w:iCs/>
          <w:color w:val="231F20"/>
          <w:sz w:val="28"/>
          <w:szCs w:val="28"/>
        </w:rPr>
        <w:t xml:space="preserve"> на фоне </w:t>
      </w:r>
      <w:r w:rsidRPr="00B13C7D">
        <w:rPr>
          <w:rFonts w:ascii="Times New Roman" w:hAnsi="Times New Roman" w:cs="Times New Roman"/>
          <w:color w:val="231F20"/>
          <w:sz w:val="28"/>
          <w:szCs w:val="28"/>
        </w:rPr>
        <w:t>незначительного шума, разговора двух и более людей</w:t>
      </w:r>
      <w:r w:rsidRPr="00B13C7D">
        <w:rPr>
          <w:rFonts w:ascii="Times New Roman" w:hAnsi="Times New Roman" w:cs="Times New Roman"/>
          <w:bCs/>
          <w:iCs/>
          <w:color w:val="231F20"/>
          <w:sz w:val="28"/>
          <w:szCs w:val="28"/>
        </w:rPr>
        <w:t xml:space="preserve"> (в аудиозаписи)</w:t>
      </w:r>
      <w:r w:rsidRPr="00B13C7D">
        <w:rPr>
          <w:rFonts w:ascii="Times New Roman" w:hAnsi="Times New Roman" w:cs="Times New Roman"/>
          <w:color w:val="231F20"/>
          <w:sz w:val="28"/>
          <w:szCs w:val="28"/>
        </w:rPr>
        <w:t>;</w:t>
      </w:r>
      <w:r w:rsidRPr="00B13C7D">
        <w:rPr>
          <w:rFonts w:ascii="Times New Roman" w:hAnsi="Times New Roman" w:cs="Times New Roman"/>
          <w:bCs/>
          <w:iCs/>
          <w:color w:val="231F20"/>
          <w:sz w:val="28"/>
          <w:szCs w:val="28"/>
        </w:rPr>
        <w:t xml:space="preserve"> </w:t>
      </w:r>
      <w:r w:rsidRPr="00B13C7D">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69309723" w14:textId="77777777" w:rsidR="00A20C39" w:rsidRPr="00B13C7D" w:rsidRDefault="00A20C39" w:rsidP="00DF4F68">
      <w:pPr>
        <w:pStyle w:val="ab"/>
        <w:numPr>
          <w:ilvl w:val="0"/>
          <w:numId w:val="137"/>
        </w:numPr>
        <w:tabs>
          <w:tab w:val="left" w:pos="993"/>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распознавание на слух отдельных слов и словосочетаний в разных акустических условиях: при предъявлении учителем голосом разговорной громкости/шёпотом при увеличении расстояния (с учетом</w:t>
      </w:r>
      <w:r w:rsidRPr="00B13C7D">
        <w:rPr>
          <w:rFonts w:ascii="Times New Roman" w:hAnsi="Times New Roman" w:cs="Times New Roman"/>
          <w:bCs/>
          <w:iCs/>
          <w:color w:val="231F20"/>
          <w:sz w:val="28"/>
          <w:szCs w:val="28"/>
        </w:rPr>
        <w:t xml:space="preserve"> индивидуальных возможностей обучающихся)</w:t>
      </w:r>
      <w:r w:rsidRPr="00B13C7D">
        <w:rPr>
          <w:rFonts w:ascii="Times New Roman" w:hAnsi="Times New Roman" w:cs="Times New Roman"/>
          <w:color w:val="231F20"/>
          <w:sz w:val="28"/>
          <w:szCs w:val="28"/>
        </w:rPr>
        <w:t xml:space="preserve">; при относительной тишине в помещении, а также </w:t>
      </w:r>
      <w:r w:rsidRPr="00B13C7D">
        <w:rPr>
          <w:rFonts w:ascii="Times New Roman" w:hAnsi="Times New Roman" w:cs="Times New Roman"/>
          <w:bCs/>
          <w:iCs/>
          <w:color w:val="231F20"/>
          <w:sz w:val="28"/>
          <w:szCs w:val="28"/>
        </w:rPr>
        <w:t xml:space="preserve">на фоне </w:t>
      </w:r>
      <w:r w:rsidRPr="00B13C7D">
        <w:rPr>
          <w:rFonts w:ascii="Times New Roman" w:hAnsi="Times New Roman" w:cs="Times New Roman"/>
          <w:color w:val="231F20"/>
          <w:sz w:val="28"/>
          <w:szCs w:val="28"/>
        </w:rPr>
        <w:t>незначительного шума, разговора двух и более людей</w:t>
      </w:r>
      <w:r w:rsidRPr="00B13C7D">
        <w:rPr>
          <w:rFonts w:ascii="Times New Roman" w:hAnsi="Times New Roman" w:cs="Times New Roman"/>
          <w:bCs/>
          <w:iCs/>
          <w:color w:val="231F20"/>
          <w:sz w:val="28"/>
          <w:szCs w:val="28"/>
        </w:rPr>
        <w:t xml:space="preserve"> (в аудиозаписи)</w:t>
      </w:r>
      <w:r w:rsidRPr="00B13C7D">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p>
    <w:p w14:paraId="08231068"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восприятие на слух слов, близких по звучанию</w:t>
      </w:r>
      <w:r w:rsidRPr="00B13C7D">
        <w:rPr>
          <w:rFonts w:ascii="Times New Roman" w:hAnsi="Times New Roman" w:cs="Times New Roman"/>
          <w:i/>
          <w:color w:val="231F20"/>
          <w:sz w:val="28"/>
          <w:szCs w:val="28"/>
        </w:rPr>
        <w:t xml:space="preserve">, </w:t>
      </w:r>
      <w:r w:rsidRPr="00B13C7D">
        <w:rPr>
          <w:rFonts w:ascii="Times New Roman" w:hAnsi="Times New Roman" w:cs="Times New Roman"/>
          <w:color w:val="231F20"/>
          <w:sz w:val="28"/>
          <w:szCs w:val="28"/>
        </w:rPr>
        <w:t>в том числе, слов, отличающихся одним или несколькими звуками, а также слов, отличающихся окончаниями;</w:t>
      </w:r>
      <w:r w:rsidRPr="00B13C7D">
        <w:rPr>
          <w:rFonts w:ascii="Times New Roman" w:hAnsi="Times New Roman" w:cs="Times New Roman"/>
          <w:i/>
          <w:color w:val="231F20"/>
          <w:sz w:val="28"/>
          <w:szCs w:val="28"/>
        </w:rPr>
        <w:t xml:space="preserve"> </w:t>
      </w:r>
      <w:r w:rsidRPr="00B13C7D">
        <w:rPr>
          <w:rFonts w:ascii="Times New Roman" w:hAnsi="Times New Roman" w:cs="Times New Roman"/>
          <w:color w:val="231F20"/>
          <w:sz w:val="28"/>
          <w:szCs w:val="28"/>
        </w:rPr>
        <w:t>восприятие на слух отдельных элементов слова при исправлении произносительных и грамматических ошибок;</w:t>
      </w:r>
    </w:p>
    <w:p w14:paraId="443919EE"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восприятие на слух отдельных элементов слова при исправлении произносительных и грамматических ошибок.</w:t>
      </w:r>
    </w:p>
    <w:p w14:paraId="5DA4A97C" w14:textId="77777777" w:rsidR="00A20C39" w:rsidRPr="00B13C7D" w:rsidRDefault="00A20C39" w:rsidP="00A20C39">
      <w:pPr>
        <w:spacing w:after="0" w:line="360" w:lineRule="auto"/>
        <w:ind w:firstLine="709"/>
        <w:jc w:val="both"/>
        <w:rPr>
          <w:rFonts w:ascii="Times New Roman" w:hAnsi="Times New Roman" w:cs="Times New Roman"/>
          <w:b/>
          <w:color w:val="231F20"/>
          <w:sz w:val="28"/>
          <w:szCs w:val="28"/>
        </w:rPr>
      </w:pPr>
      <w:r w:rsidRPr="00B13C7D">
        <w:rPr>
          <w:rFonts w:ascii="Times New Roman" w:hAnsi="Times New Roman" w:cs="Times New Roman"/>
          <w:b/>
          <w:i/>
          <w:color w:val="231F20"/>
          <w:sz w:val="28"/>
          <w:szCs w:val="28"/>
        </w:rPr>
        <w:t>Развитие речевого слуха (без слуховых аппаратов):</w:t>
      </w:r>
    </w:p>
    <w:p w14:paraId="1106D4B7" w14:textId="77777777" w:rsidR="00A20C39" w:rsidRPr="00B13C7D" w:rsidRDefault="00A20C39" w:rsidP="00DF4F68">
      <w:pPr>
        <w:pStyle w:val="ab"/>
        <w:numPr>
          <w:ilvl w:val="0"/>
          <w:numId w:val="137"/>
        </w:numPr>
        <w:tabs>
          <w:tab w:val="left" w:pos="0"/>
          <w:tab w:val="left" w:pos="312"/>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color w:val="231F20"/>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w:t>
      </w:r>
      <w:r w:rsidRPr="00B13C7D">
        <w:rPr>
          <w:rFonts w:ascii="Times New Roman" w:hAnsi="Times New Roman" w:cs="Times New Roman"/>
          <w:sz w:val="28"/>
          <w:szCs w:val="28"/>
        </w:rPr>
        <w:t>маскировке звука с противоположной стороны</w:t>
      </w:r>
      <w:r w:rsidRPr="00B13C7D">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B13C7D">
        <w:rPr>
          <w:rFonts w:ascii="Times New Roman" w:hAnsi="Times New Roman" w:cs="Times New Roman"/>
          <w:bCs/>
          <w:iCs/>
          <w:color w:val="231F20"/>
          <w:sz w:val="28"/>
          <w:szCs w:val="28"/>
        </w:rPr>
        <w:t xml:space="preserve"> по звучанию</w:t>
      </w:r>
      <w:r w:rsidRPr="00B13C7D">
        <w:rPr>
          <w:rFonts w:ascii="Times New Roman" w:hAnsi="Times New Roman" w:cs="Times New Roman"/>
          <w:sz w:val="28"/>
          <w:szCs w:val="28"/>
        </w:rPr>
        <w:t>.</w:t>
      </w:r>
    </w:p>
    <w:p w14:paraId="4E1B1BB7" w14:textId="77777777" w:rsidR="00A20C39" w:rsidRPr="00B13C7D" w:rsidRDefault="00A20C39" w:rsidP="00A20C39">
      <w:pPr>
        <w:tabs>
          <w:tab w:val="left" w:pos="0"/>
          <w:tab w:val="left" w:pos="312"/>
        </w:tabs>
        <w:spacing w:after="0" w:line="360" w:lineRule="auto"/>
        <w:ind w:firstLine="709"/>
        <w:jc w:val="both"/>
        <w:rPr>
          <w:rFonts w:ascii="Times New Roman" w:hAnsi="Times New Roman" w:cs="Times New Roman"/>
          <w:b/>
          <w:i/>
          <w:color w:val="231F20"/>
          <w:sz w:val="28"/>
          <w:szCs w:val="28"/>
        </w:rPr>
      </w:pPr>
      <w:r w:rsidRPr="00B13C7D">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01030DE8" w14:textId="77777777" w:rsidR="00A20C39" w:rsidRPr="00B13C7D" w:rsidRDefault="00A20C39" w:rsidP="00DF4F68">
      <w:pPr>
        <w:pStyle w:val="ab"/>
        <w:widowControl w:val="0"/>
        <w:numPr>
          <w:ilvl w:val="0"/>
          <w:numId w:val="136"/>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 xml:space="preserve">восприятие текстов </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 xml:space="preserve"> адаптированных и неадаптированных текстов </w:t>
      </w:r>
      <w:r w:rsidRPr="00B13C7D">
        <w:rPr>
          <w:rFonts w:ascii="Times New Roman" w:hAnsi="Times New Roman" w:cs="Times New Roman"/>
          <w:sz w:val="28"/>
          <w:szCs w:val="28"/>
        </w:rPr>
        <w:t xml:space="preserve">монологического характера, включающих </w:t>
      </w:r>
      <w:r w:rsidRPr="00B13C7D">
        <w:rPr>
          <w:rFonts w:ascii="Times New Roman" w:hAnsi="Times New Roman" w:cs="Times New Roman"/>
          <w:color w:val="231F20"/>
          <w:sz w:val="28"/>
          <w:szCs w:val="28"/>
        </w:rPr>
        <w:t>до 10</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12 предложений (</w:t>
      </w:r>
      <w:r w:rsidRPr="00B13C7D">
        <w:rPr>
          <w:rFonts w:ascii="Times New Roman" w:hAnsi="Times New Roman" w:cs="Times New Roman"/>
          <w:sz w:val="28"/>
          <w:szCs w:val="28"/>
        </w:rPr>
        <w:t>с учетом уровня слухоречевого развития каждого обучающегося)</w:t>
      </w:r>
      <w:r w:rsidRPr="00B13C7D">
        <w:rPr>
          <w:rFonts w:ascii="Times New Roman" w:hAnsi="Times New Roman" w:cs="Times New Roman"/>
          <w:color w:val="231F20"/>
          <w:sz w:val="28"/>
          <w:szCs w:val="28"/>
        </w:rPr>
        <w:t xml:space="preserve"> </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 xml:space="preserve"> бытовое и пейзажное); диалогов и полилогов разговорного и учебно-делового стилей при постепенном увеличении объема до 8</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 о-структурной схемой,</w:t>
      </w:r>
      <w:r w:rsidRPr="00B13C7D">
        <w:rPr>
          <w:rFonts w:ascii="Times New Roman" w:hAnsi="Times New Roman" w:cs="Times New Roman"/>
          <w:sz w:val="28"/>
          <w:szCs w:val="28"/>
        </w:rPr>
        <w:t xml:space="preserve"> включая формулы речевого этикета, </w:t>
      </w:r>
      <w:r w:rsidRPr="00B13C7D">
        <w:rPr>
          <w:rFonts w:ascii="Times New Roman" w:hAnsi="Times New Roman" w:cs="Times New Roman"/>
          <w:color w:val="231F20"/>
          <w:sz w:val="28"/>
          <w:szCs w:val="28"/>
        </w:rPr>
        <w:t>в разных акустических условиях: при относительной тишине в помещении и</w:t>
      </w:r>
      <w:r w:rsidRPr="00B13C7D">
        <w:rPr>
          <w:rFonts w:ascii="Times New Roman" w:hAnsi="Times New Roman" w:cs="Times New Roman"/>
          <w:bCs/>
          <w:iCs/>
          <w:color w:val="231F20"/>
          <w:sz w:val="28"/>
          <w:szCs w:val="28"/>
        </w:rPr>
        <w:t xml:space="preserve"> на фоне </w:t>
      </w:r>
      <w:r w:rsidRPr="00B13C7D">
        <w:rPr>
          <w:rFonts w:ascii="Times New Roman" w:hAnsi="Times New Roman" w:cs="Times New Roman"/>
          <w:color w:val="231F20"/>
          <w:sz w:val="28"/>
          <w:szCs w:val="28"/>
        </w:rPr>
        <w:t>незначительного шума, разговора двух и более людей</w:t>
      </w:r>
      <w:r w:rsidRPr="00B13C7D">
        <w:rPr>
          <w:rFonts w:ascii="Times New Roman" w:hAnsi="Times New Roman" w:cs="Times New Roman"/>
          <w:bCs/>
          <w:iCs/>
          <w:color w:val="231F20"/>
          <w:sz w:val="28"/>
          <w:szCs w:val="28"/>
        </w:rPr>
        <w:t xml:space="preserve"> (в аудиозаписи)</w:t>
      </w:r>
      <w:r w:rsidRPr="00B13C7D">
        <w:rPr>
          <w:rFonts w:ascii="Times New Roman" w:hAnsi="Times New Roman" w:cs="Times New Roman"/>
          <w:color w:val="231F20"/>
          <w:sz w:val="28"/>
          <w:szCs w:val="28"/>
        </w:rPr>
        <w:t>;</w:t>
      </w:r>
    </w:p>
    <w:p w14:paraId="6D392943" w14:textId="77777777" w:rsidR="00A20C39" w:rsidRPr="00B13C7D" w:rsidRDefault="00A20C39" w:rsidP="00DF4F68">
      <w:pPr>
        <w:pStyle w:val="ab"/>
        <w:widowControl w:val="0"/>
        <w:numPr>
          <w:ilvl w:val="0"/>
          <w:numId w:val="136"/>
        </w:numPr>
        <w:shd w:val="clear" w:color="auto" w:fill="FFFFFF"/>
        <w:tabs>
          <w:tab w:val="left" w:pos="851"/>
          <w:tab w:val="left" w:pos="1134"/>
        </w:tabs>
        <w:autoSpaceDE w:val="0"/>
        <w:autoSpaceDN w:val="0"/>
        <w:adjustRightInd w:val="0"/>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 xml:space="preserve">распознавание отдельных фраз </w:t>
      </w:r>
      <w:r w:rsidRPr="00B13C7D">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B13C7D">
        <w:rPr>
          <w:rFonts w:ascii="Times New Roman" w:hAnsi="Times New Roman" w:cs="Times New Roman"/>
          <w:color w:val="231F20"/>
          <w:sz w:val="28"/>
          <w:szCs w:val="28"/>
        </w:rPr>
        <w:t>в разных акустических условиях – при относительной тишине в помещении и</w:t>
      </w:r>
      <w:r w:rsidRPr="00B13C7D">
        <w:rPr>
          <w:rFonts w:ascii="Times New Roman" w:hAnsi="Times New Roman" w:cs="Times New Roman"/>
          <w:bCs/>
          <w:iCs/>
          <w:color w:val="231F20"/>
          <w:sz w:val="28"/>
          <w:szCs w:val="28"/>
        </w:rPr>
        <w:t xml:space="preserve"> на фоне </w:t>
      </w:r>
      <w:r w:rsidRPr="00B13C7D">
        <w:rPr>
          <w:rFonts w:ascii="Times New Roman" w:hAnsi="Times New Roman" w:cs="Times New Roman"/>
          <w:color w:val="231F20"/>
          <w:sz w:val="28"/>
          <w:szCs w:val="28"/>
        </w:rPr>
        <w:t>незначительного шума, разговора двух и более людей</w:t>
      </w:r>
      <w:r w:rsidRPr="00B13C7D">
        <w:rPr>
          <w:rFonts w:ascii="Times New Roman" w:hAnsi="Times New Roman" w:cs="Times New Roman"/>
          <w:bCs/>
          <w:iCs/>
          <w:color w:val="231F20"/>
          <w:sz w:val="28"/>
          <w:szCs w:val="28"/>
        </w:rPr>
        <w:t xml:space="preserve"> (в аудиозаписи)</w:t>
      </w:r>
      <w:r w:rsidRPr="00B13C7D">
        <w:rPr>
          <w:rFonts w:ascii="Times New Roman" w:hAnsi="Times New Roman" w:cs="Times New Roman"/>
          <w:color w:val="231F20"/>
          <w:sz w:val="28"/>
          <w:szCs w:val="28"/>
        </w:rPr>
        <w:t>;</w:t>
      </w:r>
      <w:r w:rsidRPr="00B13C7D">
        <w:rPr>
          <w:rFonts w:ascii="Times New Roman" w:hAnsi="Times New Roman" w:cs="Times New Roman"/>
          <w:bCs/>
          <w:iCs/>
          <w:color w:val="231F20"/>
          <w:sz w:val="28"/>
          <w:szCs w:val="28"/>
        </w:rPr>
        <w:t xml:space="preserve"> </w:t>
      </w:r>
      <w:r w:rsidRPr="00B13C7D">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14:paraId="44F0E115" w14:textId="77777777" w:rsidR="00A20C39" w:rsidRPr="00B13C7D" w:rsidRDefault="00A20C39" w:rsidP="00DF4F68">
      <w:pPr>
        <w:pStyle w:val="ab"/>
        <w:numPr>
          <w:ilvl w:val="0"/>
          <w:numId w:val="137"/>
        </w:numPr>
        <w:tabs>
          <w:tab w:val="left" w:pos="851"/>
          <w:tab w:val="left" w:pos="1134"/>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 xml:space="preserve">распознавание отдельных слов и словосочетаний в разных акустических условиях: при относительной тишине в помещении, а также </w:t>
      </w:r>
      <w:r w:rsidRPr="00B13C7D">
        <w:rPr>
          <w:rFonts w:ascii="Times New Roman" w:hAnsi="Times New Roman" w:cs="Times New Roman"/>
          <w:bCs/>
          <w:iCs/>
          <w:color w:val="231F20"/>
          <w:sz w:val="28"/>
          <w:szCs w:val="28"/>
        </w:rPr>
        <w:t xml:space="preserve">на фоне </w:t>
      </w:r>
      <w:r w:rsidRPr="00B13C7D">
        <w:rPr>
          <w:rFonts w:ascii="Times New Roman" w:hAnsi="Times New Roman" w:cs="Times New Roman"/>
          <w:color w:val="231F20"/>
          <w:sz w:val="28"/>
          <w:szCs w:val="28"/>
        </w:rPr>
        <w:t>незначительного шума, разговора двух и более людей</w:t>
      </w:r>
      <w:r w:rsidRPr="00B13C7D">
        <w:rPr>
          <w:rFonts w:ascii="Times New Roman" w:hAnsi="Times New Roman" w:cs="Times New Roman"/>
          <w:bCs/>
          <w:iCs/>
          <w:color w:val="231F20"/>
          <w:sz w:val="28"/>
          <w:szCs w:val="28"/>
        </w:rPr>
        <w:t xml:space="preserve"> (в аудиозаписи)</w:t>
      </w:r>
      <w:r w:rsidRPr="00B13C7D">
        <w:rPr>
          <w:rFonts w:ascii="Times New Roman" w:hAnsi="Times New Roman" w:cs="Times New Roman"/>
          <w:color w:val="231F20"/>
          <w:sz w:val="28"/>
          <w:szCs w:val="28"/>
        </w:rPr>
        <w:t xml:space="preserve">; опознавание новых слов и словосочетаний в сочетании с отработанным при слухозрительном восприятии; </w:t>
      </w:r>
    </w:p>
    <w:p w14:paraId="67F7BDAA"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26341733"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222222"/>
          <w:sz w:val="28"/>
          <w:szCs w:val="28"/>
          <w:lang w:eastAsia="ru-RU"/>
        </w:rPr>
      </w:pPr>
      <w:r w:rsidRPr="00B13C7D">
        <w:rPr>
          <w:rFonts w:ascii="Times New Roman" w:eastAsia="Times New Roman" w:hAnsi="Times New Roman" w:cs="Times New Roman"/>
          <w:i/>
          <w:color w:val="222222"/>
          <w:sz w:val="28"/>
          <w:szCs w:val="28"/>
          <w:lang w:eastAsia="ru-RU"/>
        </w:rPr>
        <w:t>Темы по развитию слухозрительного восприятия устной речи и речевого слуха:</w:t>
      </w:r>
    </w:p>
    <w:p w14:paraId="376ABD58" w14:textId="77777777" w:rsidR="00A20C39" w:rsidRPr="00B13C7D" w:rsidRDefault="00A20C39" w:rsidP="00DF4F68">
      <w:pPr>
        <w:pStyle w:val="ab"/>
        <w:numPr>
          <w:ilvl w:val="0"/>
          <w:numId w:val="122"/>
        </w:numPr>
        <w:tabs>
          <w:tab w:val="left" w:pos="1134"/>
        </w:tabs>
        <w:spacing w:after="0" w:line="360" w:lineRule="auto"/>
        <w:ind w:left="0" w:firstLine="709"/>
        <w:jc w:val="both"/>
        <w:rPr>
          <w:rFonts w:ascii="Times New Roman" w:hAnsi="Times New Roman" w:cs="Times New Roman"/>
          <w:sz w:val="28"/>
          <w:szCs w:val="28"/>
        </w:rPr>
      </w:pPr>
      <w:r w:rsidRPr="00B13C7D">
        <w:rPr>
          <w:rFonts w:ascii="Times New Roman" w:eastAsia="Times New Roman" w:hAnsi="Times New Roman" w:cs="Times New Roman"/>
          <w:color w:val="222222"/>
          <w:sz w:val="28"/>
          <w:szCs w:val="28"/>
          <w:lang w:eastAsia="ru-RU"/>
        </w:rPr>
        <w:t>первое полугодие:</w:t>
      </w:r>
      <w:r w:rsidRPr="00B13C7D">
        <w:rPr>
          <w:rFonts w:ascii="Times New Roman" w:eastAsia="Times New Roman" w:hAnsi="Times New Roman" w:cs="Times New Roman"/>
          <w:b/>
          <w:color w:val="222222"/>
          <w:sz w:val="28"/>
          <w:szCs w:val="28"/>
          <w:lang w:eastAsia="ru-RU"/>
        </w:rPr>
        <w:t xml:space="preserve"> </w:t>
      </w:r>
      <w:r w:rsidRPr="00B13C7D">
        <w:rPr>
          <w:rFonts w:ascii="Times New Roman" w:hAnsi="Times New Roman" w:cs="Times New Roman"/>
          <w:sz w:val="28"/>
          <w:szCs w:val="28"/>
        </w:rPr>
        <w:t xml:space="preserve">«Я и мои друзья», «Я и моя семья», «Будь здоров», «Любимые праздники», «Изучаем школьные предметы» </w:t>
      </w:r>
      <w:r w:rsidRPr="00B13C7D">
        <w:rPr>
          <w:rStyle w:val="aa"/>
          <w:rFonts w:ascii="Times New Roman" w:hAnsi="Times New Roman" w:cs="Times New Roman"/>
          <w:sz w:val="28"/>
          <w:szCs w:val="28"/>
        </w:rPr>
        <w:footnoteReference w:id="181"/>
      </w:r>
      <w:r w:rsidRPr="00B13C7D">
        <w:rPr>
          <w:rFonts w:ascii="Times New Roman" w:hAnsi="Times New Roman" w:cs="Times New Roman"/>
          <w:sz w:val="28"/>
          <w:szCs w:val="28"/>
        </w:rPr>
        <w:t xml:space="preserve">. </w:t>
      </w:r>
    </w:p>
    <w:p w14:paraId="14EEAD31" w14:textId="77777777" w:rsidR="00A20C39" w:rsidRPr="00B13C7D" w:rsidRDefault="00A20C39" w:rsidP="00DF4F68">
      <w:pPr>
        <w:pStyle w:val="ab"/>
        <w:numPr>
          <w:ilvl w:val="0"/>
          <w:numId w:val="122"/>
        </w:numPr>
        <w:tabs>
          <w:tab w:val="left" w:pos="1134"/>
        </w:tabs>
        <w:spacing w:after="0" w:line="360" w:lineRule="auto"/>
        <w:ind w:left="0" w:firstLine="709"/>
        <w:jc w:val="both"/>
        <w:rPr>
          <w:rFonts w:ascii="Times New Roman" w:hAnsi="Times New Roman" w:cs="Times New Roman"/>
          <w:sz w:val="28"/>
          <w:szCs w:val="28"/>
        </w:rPr>
      </w:pPr>
      <w:r w:rsidRPr="00B13C7D">
        <w:rPr>
          <w:rFonts w:ascii="Times New Roman" w:eastAsia="Times New Roman" w:hAnsi="Times New Roman" w:cs="Times New Roman"/>
          <w:color w:val="222222"/>
          <w:sz w:val="28"/>
          <w:szCs w:val="28"/>
          <w:lang w:eastAsia="ru-RU"/>
        </w:rPr>
        <w:t xml:space="preserve">второе полугодие: </w:t>
      </w:r>
      <w:r w:rsidRPr="00B13C7D">
        <w:rPr>
          <w:rFonts w:ascii="Times New Roman" w:hAnsi="Times New Roman" w:cs="Times New Roman"/>
          <w:sz w:val="28"/>
          <w:szCs w:val="28"/>
        </w:rPr>
        <w:t>«Моя страна, мой город», «Что такое хорошо и что такое плохо», «Человек в городе», «Будь здоровым и ловким», «Изучаем школьные предметы».</w:t>
      </w:r>
    </w:p>
    <w:p w14:paraId="2376EA93"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222222"/>
          <w:sz w:val="28"/>
          <w:szCs w:val="28"/>
          <w:lang w:eastAsia="ru-RU"/>
        </w:rPr>
      </w:pPr>
      <w:r w:rsidRPr="00B13C7D">
        <w:rPr>
          <w:rFonts w:ascii="Times New Roman" w:eastAsia="Times New Roman" w:hAnsi="Times New Roman" w:cs="Times New Roman"/>
          <w:i/>
          <w:color w:val="222222"/>
          <w:sz w:val="28"/>
          <w:szCs w:val="28"/>
          <w:lang w:eastAsia="ru-RU"/>
        </w:rPr>
        <w:t>Речевой материал по темам</w:t>
      </w:r>
      <w:r w:rsidRPr="00B13C7D">
        <w:rPr>
          <w:rFonts w:ascii="Times New Roman" w:eastAsia="Times New Roman" w:hAnsi="Times New Roman" w:cs="Times New Roman"/>
          <w:i/>
          <w:color w:val="222222"/>
          <w:sz w:val="28"/>
          <w:szCs w:val="28"/>
          <w:vertAlign w:val="superscript"/>
          <w:lang w:eastAsia="ru-RU"/>
        </w:rPr>
        <w:footnoteReference w:id="182"/>
      </w:r>
      <w:r w:rsidRPr="00B13C7D">
        <w:rPr>
          <w:rFonts w:ascii="Times New Roman" w:eastAsia="Times New Roman" w:hAnsi="Times New Roman" w:cs="Times New Roman"/>
          <w:i/>
          <w:color w:val="222222"/>
          <w:sz w:val="28"/>
          <w:szCs w:val="28"/>
          <w:lang w:eastAsia="ru-RU"/>
        </w:rPr>
        <w:t xml:space="preserve">: </w:t>
      </w:r>
    </w:p>
    <w:p w14:paraId="2411BE9A"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i/>
          <w:sz w:val="28"/>
          <w:szCs w:val="28"/>
        </w:rPr>
        <w:t>фразы, слова, словосочетания</w:t>
      </w:r>
      <w:r w:rsidRPr="00B13C7D">
        <w:rPr>
          <w:rFonts w:ascii="Times New Roman" w:hAnsi="Times New Roman" w:cs="Times New Roman"/>
          <w:sz w:val="28"/>
          <w:szCs w:val="28"/>
        </w:rPr>
        <w:t>. Как зовут друга и сколько ему лет? В какой школе и в каком классе учится твой друг? Скажи, у тебя есть друг в классе?  Что ты читал в выходные дни? Какие книги ты прочитал летом? Что ты будешь делать сегодня вечером? У тебя ничего не болит? Почему ты обиделся на ...? Почему ты такой грустный (веселый)? Ты обиделся на …? Ты выполнил домашнее задание (выполнил задание оп математике, выучил стихотворение и др.)? Ты готов отвечать по русскому языку ( …) Он (она…) сломал (взял, ударил меня, порвал куртку, не дал мне футбольный мяч, отобрал книгу …) карандаш (…) и не извинился, перестаньте ссориться (не ссорьтесь по пустякам, помиритесь, будьте дружными), настоящий (верный) друг, ну вот и хорошо; дружный – дружить – дружно – дружба – друг - подруга.</w:t>
      </w:r>
    </w:p>
    <w:p w14:paraId="57C9F26F"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Помоги мне накрыть на стол. Приготовь (поставь на стол возьми, принеси, убери, …) тарелки (ложки, вилки ножи, чашки…). Ты навестил бабушку? Скажи, ты помогаешь дома (убираться, играть с младшими братьями и сестрами, …). Что сегодня на обед (завтрак…)? Что тебе приготовить на обед (…). Вкусный торт (…)? Ты уже убрал (еще не убрал) свою комнату (вымыл посуду, ...)? Приятного аппетита! Давай приготовим …! Познакомься (знакомьтесь), моя подруга (друг, мама, папа…), расставь закуску, накрой на стол, скатерть, (тарелки, ложки, вилки ножи, чашки…), расставь – поставь, накрой – закрой – прикрой,</w:t>
      </w:r>
    </w:p>
    <w:p w14:paraId="79667A04"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Скажите, пожалуйста, где (когда) принимает терапевт (невропатолог, окулист, отоларинголог, хирург...)? А ты знаешь, где принимает терапевт? Узнай, где принимает … Кто принимает в … кабинете? Хирург принимает в тридцать пятом кабинете. Терапевт принимает ежедневно (два раза … в неделю, по чётным числам, по нечётным числам, по вторникам, …). Благодарю вас. Возьми (попроси) талон к терапевту (окулисту, …). Какая у тебя температура? Высока (нормальная) температура (36,6, 39, …) У меня (у Вас) насморк (кашель, болит голова, болит живот…) Откройте рот! Горло красное. У Вас ОРВИ (…). А кашель (…) есть? Следи за чистотой вкладышей. Когда принимаешь ванну, моешься под душем, плаваешь или попал под дождь и нет зонта, обязательно сними аппараты. Если аппарат не работает, то проверь, хорошо ли закрыт отсек батарейки (вставь новую батарейку; убедись, что батарейка правильно вставлена; прочисти ушные вкладыши). Кабинет, пятый (…) кабинет, терапевт, невропатолог, хирург, окулист, отоларинголог, стоматолог, врач принимает (не принимает), терапевт уже (ещё не) принимает, принимает ежедневно (по чётным числам, по нечётным числам, два (три, …) раза в неделю, по вторникам…), слуховые аппараты, вкладыши, батарейки, аппарат свистит (не работает, работает), прочистить вкладыши. </w:t>
      </w:r>
    </w:p>
    <w:p w14:paraId="6B63E8A8" w14:textId="77777777" w:rsidR="00A20C39" w:rsidRPr="00B13C7D" w:rsidRDefault="00A20C39" w:rsidP="00A20C39">
      <w:pPr>
        <w:pStyle w:val="af1"/>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Скоро Новый год! Давайте наряжать (украшать) елку! Посмотри, какие у нас игрушки! Повесь (повешу) на ветку (верхнюю, нижнюю, справа, слева…), прикрепи на макушку…, … а … повесь… (справа, слева). Поставь Снегурочку (…) под елку. Поздравляю с Новым годом! Желаю здоровья (счастья, успехов в учебе, исполнения желаний)! Что тебе подарить на Новый год? Что ты собираешься подарить на Новый год другу (маме…)? Как ты хочешь праздновать Новый год? Сделай на компьютере Новогоднюю открытку! Посмотри, какую я сделал открытку! Напиши открытку. Поздравь с Новым годом маму (…). Игрушки (шары, бусы, разноцветные лампочки, звезда, хлопушки…), фейерверк новогодняя дискотека, Новый год, наряжать елку, послать (написать, сделать на компьютере) открытку (поздравления), поздравить – поздравление, праздник – праздничный – праздновать. </w:t>
      </w:r>
    </w:p>
    <w:p w14:paraId="72E162F3"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Назови столицу нашей Родины. В каком городе ты живешь? Покажи герб Москвы (герб России, флаг России, …). Покажи на карте Россию (Российскую Федерацию, Москву, …). Ты был в музее …. (…). Москва </w:t>
      </w:r>
      <w:r w:rsidRPr="00B13C7D">
        <w:rPr>
          <w:rFonts w:ascii="Times New Roman" w:hAnsi="Times New Roman" w:cs="Times New Roman"/>
          <w:bCs/>
          <w:iCs/>
          <w:color w:val="231F20"/>
          <w:sz w:val="28"/>
          <w:szCs w:val="28"/>
        </w:rPr>
        <w:t>–</w:t>
      </w:r>
      <w:r w:rsidRPr="00B13C7D">
        <w:rPr>
          <w:rFonts w:ascii="Times New Roman" w:hAnsi="Times New Roman" w:cs="Times New Roman"/>
          <w:sz w:val="28"/>
          <w:szCs w:val="28"/>
        </w:rPr>
        <w:t xml:space="preserve"> один из древнейших городов России. Князь Юрий Долгорукий основал Москву. В каком городе ты родился (живешь, учишься)? Ты родился в Москве? Ты москвич? Москва (…) – мой родной город. Сколько лет Москве? Москва (…), столица, Город Москва, Родина, Россия, Российская Федерация, герб, флаг, гимн, флаг Москвы, флаг России, житель Москвы (…), памятник …, музей…, театр, Москва – москвич – московский.</w:t>
      </w:r>
    </w:p>
    <w:p w14:paraId="4B9DF019"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Старшим людям (детям, малышам, друзьям) надо помогать. Ты помогаешь дома? При встрече всегда здоровайся со знакомыми людьми. Уступай место старшим людям (пожилым людям, маленьким детям, женщинам, девочкам). Садитесь (проходите), пожалуйста. Ты уступаешь место старшим людям (пожилым людям, маленьким детям, женщинам, девочкам) в транспорте (…)? Ты всегда здороваешься со знакомыми людьми? Ты вежливый?  Поздоровайся – здороваться </w:t>
      </w:r>
      <w:r w:rsidRPr="00B13C7D">
        <w:rPr>
          <w:rFonts w:ascii="Times New Roman" w:hAnsi="Times New Roman" w:cs="Times New Roman"/>
          <w:bCs/>
          <w:iCs/>
          <w:color w:val="231F20"/>
          <w:sz w:val="28"/>
          <w:szCs w:val="28"/>
        </w:rPr>
        <w:t>–</w:t>
      </w:r>
      <w:r w:rsidRPr="00B13C7D">
        <w:rPr>
          <w:rFonts w:ascii="Times New Roman" w:hAnsi="Times New Roman" w:cs="Times New Roman"/>
          <w:sz w:val="28"/>
          <w:szCs w:val="28"/>
        </w:rPr>
        <w:t xml:space="preserve"> здравствуйте, вежливый, оказать помощь, помощь </w:t>
      </w:r>
      <w:r w:rsidRPr="00B13C7D">
        <w:rPr>
          <w:rFonts w:ascii="Times New Roman" w:hAnsi="Times New Roman" w:cs="Times New Roman"/>
          <w:bCs/>
          <w:iCs/>
          <w:color w:val="231F20"/>
          <w:sz w:val="28"/>
          <w:szCs w:val="28"/>
        </w:rPr>
        <w:t xml:space="preserve">– </w:t>
      </w:r>
      <w:r w:rsidRPr="00B13C7D">
        <w:rPr>
          <w:rFonts w:ascii="Times New Roman" w:hAnsi="Times New Roman" w:cs="Times New Roman"/>
          <w:sz w:val="28"/>
          <w:szCs w:val="28"/>
        </w:rPr>
        <w:t xml:space="preserve">помочь </w:t>
      </w:r>
      <w:r w:rsidRPr="00B13C7D">
        <w:rPr>
          <w:rFonts w:ascii="Times New Roman" w:hAnsi="Times New Roman" w:cs="Times New Roman"/>
          <w:bCs/>
          <w:iCs/>
          <w:color w:val="231F20"/>
          <w:sz w:val="28"/>
          <w:szCs w:val="28"/>
        </w:rPr>
        <w:t>–</w:t>
      </w:r>
      <w:r w:rsidRPr="00B13C7D">
        <w:rPr>
          <w:rFonts w:ascii="Times New Roman" w:hAnsi="Times New Roman" w:cs="Times New Roman"/>
          <w:sz w:val="28"/>
          <w:szCs w:val="28"/>
        </w:rPr>
        <w:t xml:space="preserve"> помоги – помогите – помогу – помощник – помощница </w:t>
      </w:r>
      <w:r w:rsidRPr="00B13C7D">
        <w:rPr>
          <w:rFonts w:ascii="Times New Roman" w:hAnsi="Times New Roman" w:cs="Times New Roman"/>
          <w:bCs/>
          <w:iCs/>
          <w:color w:val="231F20"/>
          <w:sz w:val="28"/>
          <w:szCs w:val="28"/>
        </w:rPr>
        <w:t>–</w:t>
      </w:r>
      <w:r w:rsidRPr="00B13C7D">
        <w:rPr>
          <w:rFonts w:ascii="Times New Roman" w:hAnsi="Times New Roman" w:cs="Times New Roman"/>
          <w:sz w:val="28"/>
          <w:szCs w:val="28"/>
        </w:rPr>
        <w:t xml:space="preserve"> помогать, воспитание – воспитанный – невоспитанный – воспитывать, старость – старый – старше – стареть.</w:t>
      </w:r>
    </w:p>
    <w:p w14:paraId="0510D79C"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Если ты потерялся на улице, подойди к полицейскому и скажи: «Я потерялся. Меня зовут…. Моя фамилия … Мой адрес… Телефон мамы (…). 8.916. 221.22.22. Наш домашний телефон </w:t>
      </w:r>
      <w:r w:rsidRPr="00B13C7D">
        <w:rPr>
          <w:rFonts w:ascii="Times New Roman" w:hAnsi="Times New Roman" w:cs="Times New Roman"/>
          <w:bCs/>
          <w:iCs/>
          <w:color w:val="231F20"/>
          <w:sz w:val="28"/>
          <w:szCs w:val="28"/>
        </w:rPr>
        <w:t>–</w:t>
      </w:r>
      <w:r w:rsidRPr="00B13C7D">
        <w:rPr>
          <w:rFonts w:ascii="Times New Roman" w:hAnsi="Times New Roman" w:cs="Times New Roman"/>
          <w:sz w:val="28"/>
          <w:szCs w:val="28"/>
        </w:rPr>
        <w:t xml:space="preserve"> 8. 495. 455.67.78». Не проси помощи у незнакомого человека. Не садись в машину к незнакомому человеку. Потерялся в магазине (на выставке, в театре, в метро, …), подойти к кассиру (продавцу, дежурному у эскалатора, к полицейскому, билетеру), если потерялся, попроси (не проси) помощи, незнакомый человек (прохожий).</w:t>
      </w:r>
    </w:p>
    <w:p w14:paraId="722C3E0E"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Ты посещаешь спортивную секцию? Какую спортивную секцию ты посещаешь? Ты делаешь утреннюю зарядку? Надо заниматься спортом. Каким видом спорта ты занимаешься? Ты умеешь плавать (играть в волейбол, …)? Делать утреннюю зарядку, заниматься в спортивной секции, играть в волейбол (футбол, баскетбол, теннис, …), заниматься плаванием (…).</w:t>
      </w:r>
    </w:p>
    <w:p w14:paraId="26559CBE" w14:textId="77777777" w:rsidR="00A20C39" w:rsidRPr="00B13C7D" w:rsidRDefault="00A20C39" w:rsidP="00A20C39">
      <w:pPr>
        <w:pStyle w:val="af1"/>
        <w:spacing w:after="0" w:line="360" w:lineRule="auto"/>
        <w:ind w:firstLine="709"/>
        <w:jc w:val="both"/>
        <w:rPr>
          <w:rFonts w:ascii="Times New Roman" w:hAnsi="Times New Roman" w:cs="Times New Roman"/>
          <w:i/>
          <w:sz w:val="28"/>
          <w:szCs w:val="28"/>
        </w:rPr>
      </w:pPr>
      <w:r w:rsidRPr="00B13C7D">
        <w:rPr>
          <w:rFonts w:ascii="Times New Roman" w:hAnsi="Times New Roman" w:cs="Times New Roman"/>
          <w:i/>
          <w:sz w:val="28"/>
          <w:szCs w:val="28"/>
        </w:rPr>
        <w:t>Текст диалогического характера.</w:t>
      </w:r>
    </w:p>
    <w:p w14:paraId="3D6AF007" w14:textId="77777777" w:rsidR="00A20C39" w:rsidRPr="00B13C7D" w:rsidRDefault="00A20C39" w:rsidP="00A20C39">
      <w:pPr>
        <w:shd w:val="clear" w:color="auto" w:fill="FFFFFF"/>
        <w:spacing w:after="0" w:line="360" w:lineRule="auto"/>
        <w:ind w:firstLine="851"/>
        <w:jc w:val="both"/>
        <w:rPr>
          <w:rFonts w:ascii="Times New Roman" w:hAnsi="Times New Roman" w:cs="Times New Roman"/>
          <w:sz w:val="28"/>
          <w:szCs w:val="28"/>
        </w:rPr>
      </w:pPr>
      <w:r w:rsidRPr="00B13C7D">
        <w:rPr>
          <w:rFonts w:ascii="Times New Roman" w:hAnsi="Times New Roman" w:cs="Times New Roman"/>
          <w:sz w:val="28"/>
          <w:szCs w:val="28"/>
        </w:rPr>
        <w:t>Готовим рисовую кашу.</w:t>
      </w:r>
    </w:p>
    <w:p w14:paraId="4A870F90"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Мамочка! Я так проголодалась! – И я голодная. Но я не успела приготовить ужин. – Не волнуйся. Мне девочки сегодня рассказали, как можно быстро приготовить рисовую кашу. – Вот и хорошо. Сейчас мы с тобой сварим рисовую кашу. – Нам надо взять один стакан рисовой крупы и полтора стакана холодной воды. – Вот вода и рис. – Варить после закипания десять минут на среднем огне. Затем огонь выключить и дать постоять ещё десять минут, добавить соль и масло. – Вот и каша готова! Приятного аппетита!</w:t>
      </w:r>
    </w:p>
    <w:p w14:paraId="3A6CEB0B"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i/>
          <w:sz w:val="28"/>
          <w:szCs w:val="28"/>
        </w:rPr>
        <w:t>Вопросы и здания.</w:t>
      </w:r>
      <w:r w:rsidRPr="00B13C7D">
        <w:rPr>
          <w:rFonts w:ascii="Times New Roman" w:hAnsi="Times New Roman" w:cs="Times New Roman"/>
          <w:sz w:val="28"/>
          <w:szCs w:val="28"/>
        </w:rPr>
        <w:t xml:space="preserve"> Что сказала девочка, когда пришла домой? Как девочка успокоила маму? Почему девочка предложила сварить рисовую кашу? Сколько нужно взять рисовой крупы и </w:t>
      </w:r>
      <w:r w:rsidRPr="00B13C7D">
        <w:rPr>
          <w:rFonts w:ascii="Times New Roman" w:hAnsi="Times New Roman" w:cs="Times New Roman"/>
          <w:bCs/>
          <w:sz w:val="28"/>
          <w:szCs w:val="28"/>
        </w:rPr>
        <w:t xml:space="preserve">воды, чтобы сварить кашу? </w:t>
      </w:r>
      <w:r w:rsidRPr="00B13C7D">
        <w:rPr>
          <w:rFonts w:ascii="Times New Roman" w:hAnsi="Times New Roman" w:cs="Times New Roman"/>
          <w:sz w:val="28"/>
          <w:szCs w:val="28"/>
        </w:rPr>
        <w:t>Вода холодная или</w:t>
      </w:r>
      <w:r w:rsidRPr="00B13C7D">
        <w:rPr>
          <w:rFonts w:ascii="Times New Roman" w:hAnsi="Times New Roman" w:cs="Times New Roman"/>
          <w:smallCaps/>
          <w:sz w:val="28"/>
          <w:szCs w:val="28"/>
        </w:rPr>
        <w:t xml:space="preserve"> </w:t>
      </w:r>
      <w:r w:rsidRPr="00B13C7D">
        <w:rPr>
          <w:rFonts w:ascii="Times New Roman" w:hAnsi="Times New Roman" w:cs="Times New Roman"/>
          <w:sz w:val="28"/>
          <w:szCs w:val="28"/>
        </w:rPr>
        <w:t>горячая? Сколько времени варить? А ты умеешь готовить рисовую кашу? Ты любишь готовить? Какие блюда ты умеешь готовить? Я продиктую рецепт рисовой каши, а ты запиши.</w:t>
      </w:r>
    </w:p>
    <w:p w14:paraId="7F81D5C4" w14:textId="77777777" w:rsidR="00A20C39" w:rsidRPr="00B13C7D" w:rsidRDefault="00A20C39" w:rsidP="00A20C39">
      <w:pPr>
        <w:spacing w:after="0" w:line="360" w:lineRule="auto"/>
        <w:ind w:firstLine="709"/>
        <w:jc w:val="both"/>
        <w:rPr>
          <w:rFonts w:ascii="Times New Roman" w:hAnsi="Times New Roman" w:cs="Times New Roman"/>
          <w:i/>
          <w:sz w:val="28"/>
          <w:szCs w:val="28"/>
        </w:rPr>
      </w:pPr>
      <w:r w:rsidRPr="00B13C7D">
        <w:rPr>
          <w:rFonts w:ascii="Times New Roman" w:hAnsi="Times New Roman" w:cs="Times New Roman"/>
          <w:i/>
          <w:sz w:val="28"/>
          <w:szCs w:val="28"/>
        </w:rPr>
        <w:t>Текст монологического характера:</w:t>
      </w:r>
    </w:p>
    <w:p w14:paraId="32F2B910"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Береги свой слуховой аппарат </w:t>
      </w:r>
    </w:p>
    <w:p w14:paraId="24B27434"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Твои слуховые аппараты – это твои помощники. Очень важно правильно заботиться о них.</w:t>
      </w:r>
    </w:p>
    <w:p w14:paraId="6D20BD1D" w14:textId="77777777" w:rsidR="00A20C39" w:rsidRPr="00B13C7D" w:rsidRDefault="00A20C39" w:rsidP="00A20C39">
      <w:pPr>
        <w:tabs>
          <w:tab w:val="left" w:pos="0"/>
        </w:tabs>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Не давай свои слуховые аппараты друзьям и не пользуйся чужими аппаратами. Чужой аппарат может принести вред твоему слуху.</w:t>
      </w:r>
    </w:p>
    <w:p w14:paraId="1C03F3A7" w14:textId="77777777" w:rsidR="00A20C39" w:rsidRPr="00B13C7D" w:rsidRDefault="00A20C39" w:rsidP="00A20C39">
      <w:pPr>
        <w:tabs>
          <w:tab w:val="left" w:pos="0"/>
        </w:tabs>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Следи за тем, чтобы аппараты не падали на пол.</w:t>
      </w:r>
    </w:p>
    <w:p w14:paraId="5EA719B8" w14:textId="77777777" w:rsidR="00A20C39" w:rsidRPr="00B13C7D" w:rsidRDefault="00A20C39" w:rsidP="00A20C39">
      <w:pPr>
        <w:tabs>
          <w:tab w:val="left" w:pos="0"/>
        </w:tabs>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Обязательно снимай аппараты, когда принимаешь ванну, моешься под душем. Не гуляй под дождем без зонта.</w:t>
      </w:r>
    </w:p>
    <w:p w14:paraId="4B928FB2"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Снимай аппараты, когда сушишь волосы феном. </w:t>
      </w:r>
    </w:p>
    <w:p w14:paraId="509F7010"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Убирай аппараты подальше от домашних животных.</w:t>
      </w:r>
    </w:p>
    <w:p w14:paraId="0F9AEBD5"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Следи за чистотой вкладышей, промывай в теплой мыльной воде и хорошо высушивай полотенцем. </w:t>
      </w:r>
    </w:p>
    <w:p w14:paraId="455611EF"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i/>
          <w:sz w:val="28"/>
          <w:szCs w:val="28"/>
        </w:rPr>
        <w:t>Вопросы и задания к тексту:</w:t>
      </w:r>
      <w:r w:rsidRPr="00B13C7D">
        <w:rPr>
          <w:rFonts w:ascii="Times New Roman" w:hAnsi="Times New Roman" w:cs="Times New Roman"/>
          <w:sz w:val="28"/>
          <w:szCs w:val="28"/>
        </w:rPr>
        <w:t xml:space="preserve"> Ты пользуешься аппаратом постоянно? Как ты считаешь, в чем тебе помогают слуховые аппараты? Как надо ухаживать за слуховыми аппаратами? Можно пользоваться чужими аппаратами? Ты снимаешь аппараты, когда занимаешься плаванием (принимаешь душ)? Ты снимаешь аппараты, когда сушишь волосы феном? Расскажи, как ты ухаживаешь за вкладышами. Как ты думаешь, почему периодически надо менять ушные вкладыши? Подготовь сообщение для ребят 4 класса: «Правила пользования слуховыми аппаратами»</w:t>
      </w:r>
    </w:p>
    <w:p w14:paraId="11FAE993" w14:textId="77777777" w:rsidR="00A20C39" w:rsidRPr="00B13C7D" w:rsidRDefault="00A20C39" w:rsidP="00A20C39">
      <w:pPr>
        <w:spacing w:after="0" w:line="360" w:lineRule="auto"/>
        <w:ind w:firstLine="709"/>
        <w:jc w:val="both"/>
        <w:rPr>
          <w:rFonts w:ascii="Times New Roman" w:hAnsi="Times New Roman" w:cs="Times New Roman"/>
          <w:i/>
          <w:sz w:val="28"/>
          <w:szCs w:val="28"/>
        </w:rPr>
      </w:pPr>
      <w:r w:rsidRPr="00B13C7D">
        <w:rPr>
          <w:rFonts w:ascii="Times New Roman" w:hAnsi="Times New Roman" w:cs="Times New Roman"/>
          <w:i/>
          <w:sz w:val="28"/>
          <w:szCs w:val="28"/>
        </w:rPr>
        <w:t>Пример микродиалогов:</w:t>
      </w:r>
    </w:p>
    <w:p w14:paraId="61DF6785"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Какие завтра уроки? - Математика, русский язык история, география, физкультура.</w:t>
      </w:r>
    </w:p>
    <w:p w14:paraId="52933F38"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Ты выполнил домашнее задание? - Да, я успел сделать уроки в школе (Я не выучил правило по русскому языку).</w:t>
      </w:r>
    </w:p>
    <w:p w14:paraId="75ED226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Развитие произносительной стороны речи:</w:t>
      </w:r>
    </w:p>
    <w:p w14:paraId="254CD7A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Развитие речевого дыхания:</w:t>
      </w:r>
      <w:r w:rsidRPr="00B13C7D">
        <w:rPr>
          <w:rFonts w:ascii="Times New Roman" w:eastAsia="Times New Roman" w:hAnsi="Times New Roman" w:cs="Times New Roman"/>
          <w:color w:val="0D0D0D" w:themeColor="text1" w:themeTint="F2"/>
          <w:sz w:val="28"/>
          <w:szCs w:val="28"/>
          <w:lang w:eastAsia="ru-RU"/>
        </w:rPr>
        <w:t xml:space="preserve"> </w:t>
      </w:r>
    </w:p>
    <w:p w14:paraId="0FFAEC2E" w14:textId="77777777" w:rsidR="00A20C39" w:rsidRPr="00B13C7D" w:rsidRDefault="00A20C39" w:rsidP="00DF4F68">
      <w:pPr>
        <w:pStyle w:val="ab"/>
        <w:numPr>
          <w:ilvl w:val="0"/>
          <w:numId w:val="122"/>
        </w:numPr>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14:paraId="28435C81" w14:textId="77777777" w:rsidR="00A20C39" w:rsidRPr="00B13C7D" w:rsidRDefault="00A20C39" w:rsidP="00DF4F68">
      <w:pPr>
        <w:pStyle w:val="ab"/>
        <w:numPr>
          <w:ilvl w:val="0"/>
          <w:numId w:val="122"/>
        </w:numPr>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самоконтроля речевого дыхания; </w:t>
      </w:r>
    </w:p>
    <w:p w14:paraId="3B4098C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голосом:</w:t>
      </w:r>
      <w:r w:rsidRPr="00B13C7D">
        <w:rPr>
          <w:rFonts w:ascii="Times New Roman" w:eastAsia="Times New Roman" w:hAnsi="Times New Roman" w:cs="Times New Roman"/>
          <w:color w:val="0D0D0D" w:themeColor="text1" w:themeTint="F2"/>
          <w:sz w:val="28"/>
          <w:szCs w:val="28"/>
          <w:lang w:eastAsia="ru-RU"/>
        </w:rPr>
        <w:t xml:space="preserve"> </w:t>
      </w:r>
    </w:p>
    <w:p w14:paraId="3831006D" w14:textId="77777777" w:rsidR="00A20C39" w:rsidRPr="00B13C7D" w:rsidRDefault="00A20C39" w:rsidP="00DF4F68">
      <w:pPr>
        <w:pStyle w:val="ab"/>
        <w:numPr>
          <w:ilvl w:val="0"/>
          <w:numId w:val="122"/>
        </w:numPr>
        <w:tabs>
          <w:tab w:val="left" w:pos="1134"/>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нормального звучания голоса и его модуляций по силе и по высоте; </w:t>
      </w:r>
    </w:p>
    <w:p w14:paraId="4AEA270B" w14:textId="77777777" w:rsidR="00A20C39" w:rsidRPr="00B13C7D" w:rsidRDefault="00A20C39" w:rsidP="00DF4F68">
      <w:pPr>
        <w:pStyle w:val="ab"/>
        <w:numPr>
          <w:ilvl w:val="0"/>
          <w:numId w:val="122"/>
        </w:numPr>
        <w:tabs>
          <w:tab w:val="left" w:pos="1134"/>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 необходимости, коррекция нарушений голоса;</w:t>
      </w:r>
    </w:p>
    <w:p w14:paraId="13E8BBD9" w14:textId="77777777" w:rsidR="00A20C39" w:rsidRPr="00B13C7D" w:rsidRDefault="00A20C39" w:rsidP="00DF4F68">
      <w:pPr>
        <w:pStyle w:val="ab"/>
        <w:numPr>
          <w:ilvl w:val="0"/>
          <w:numId w:val="122"/>
        </w:numPr>
        <w:tabs>
          <w:tab w:val="left" w:pos="1134"/>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нормального звучания голоса.</w:t>
      </w:r>
    </w:p>
    <w:p w14:paraId="627B280E"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звуками и их сочетаниями: </w:t>
      </w:r>
    </w:p>
    <w:p w14:paraId="29BC9214" w14:textId="77777777" w:rsidR="00A20C39" w:rsidRPr="00B13C7D" w:rsidRDefault="00A20C39" w:rsidP="00DF4F68">
      <w:pPr>
        <w:pStyle w:val="ab"/>
        <w:numPr>
          <w:ilvl w:val="0"/>
          <w:numId w:val="122"/>
        </w:numPr>
        <w:tabs>
          <w:tab w:val="left" w:pos="284"/>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423CDFCF" w14:textId="77777777" w:rsidR="00A20C39" w:rsidRPr="00B13C7D" w:rsidRDefault="00A20C39" w:rsidP="00DF4F68">
      <w:pPr>
        <w:pStyle w:val="ab"/>
        <w:numPr>
          <w:ilvl w:val="0"/>
          <w:numId w:val="122"/>
        </w:numPr>
        <w:tabs>
          <w:tab w:val="left" w:pos="284"/>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самоконтроля звукового состава речи, в том числе на основе знаний об артикуляции звука; </w:t>
      </w:r>
    </w:p>
    <w:p w14:paraId="3462DA2C" w14:textId="77777777" w:rsidR="00A20C39" w:rsidRPr="00B13C7D" w:rsidRDefault="00A20C39" w:rsidP="00DF4F68">
      <w:pPr>
        <w:pStyle w:val="ab"/>
        <w:numPr>
          <w:ilvl w:val="0"/>
          <w:numId w:val="122"/>
        </w:numPr>
        <w:tabs>
          <w:tab w:val="left" w:pos="284"/>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при необходимости, коррекция нарушений звукового состава речи.</w:t>
      </w:r>
    </w:p>
    <w:p w14:paraId="4F5898E2"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словами: </w:t>
      </w:r>
    </w:p>
    <w:p w14:paraId="14EDFA35"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08A49082"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воспроизведения слов;</w:t>
      </w:r>
    </w:p>
    <w:p w14:paraId="2C48891E"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75C11F15"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фразами: </w:t>
      </w:r>
    </w:p>
    <w:p w14:paraId="0CD26B02" w14:textId="77777777" w:rsidR="00A20C39" w:rsidRPr="00B13C7D" w:rsidRDefault="00A20C39" w:rsidP="00DF4F68">
      <w:pPr>
        <w:pStyle w:val="ab"/>
        <w:numPr>
          <w:ilvl w:val="0"/>
          <w:numId w:val="12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7F5FE14C" w14:textId="77777777" w:rsidR="00A20C39" w:rsidRPr="00B13C7D" w:rsidRDefault="00A20C39" w:rsidP="00DF4F68">
      <w:pPr>
        <w:pStyle w:val="ab"/>
        <w:numPr>
          <w:ilvl w:val="0"/>
          <w:numId w:val="12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развитие самоконтроля воспроизведения фраз.</w:t>
      </w:r>
    </w:p>
    <w:p w14:paraId="1C531BF2" w14:textId="77777777" w:rsidR="00A20C39" w:rsidRPr="00B13C7D" w:rsidRDefault="00A20C39" w:rsidP="00A20C39">
      <w:pPr>
        <w:widowControl w:val="0"/>
        <w:tabs>
          <w:tab w:val="left" w:pos="851"/>
        </w:tabs>
        <w:autoSpaceDE w:val="0"/>
        <w:autoSpaceDN w:val="0"/>
        <w:adjustRightInd w:val="0"/>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 xml:space="preserve">Оценивание собственных речевых действий; внесение соответствующих коррективов в их выполнение (с помощью учителя и самостоятельно);  </w:t>
      </w:r>
    </w:p>
    <w:p w14:paraId="3B63C5C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Воспроизведение отработанного речевого материала (под контролем учителя и самостоятельно)</w:t>
      </w:r>
      <w:r w:rsidRPr="00B13C7D">
        <w:rPr>
          <w:rFonts w:ascii="Times New Roman" w:eastAsia="Times New Roman" w:hAnsi="Times New Roman" w:cs="Times New Roman"/>
          <w:color w:val="0D0D0D" w:themeColor="text1" w:themeTint="F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14:paraId="7DA7BD0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при</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eastAsia="Times New Roman" w:hAnsi="Times New Roman" w:cs="Times New Roman"/>
          <w:i/>
          <w:color w:val="0D0D0D" w:themeColor="text1" w:themeTint="F2"/>
          <w:sz w:val="28"/>
          <w:szCs w:val="28"/>
          <w:lang w:eastAsia="ru-RU"/>
        </w:rPr>
        <w:t>чтении</w:t>
      </w:r>
      <w:r w:rsidRPr="00B13C7D">
        <w:rPr>
          <w:rFonts w:ascii="Times New Roman" w:eastAsia="Times New Roman" w:hAnsi="Times New Roman" w:cs="Times New Roman"/>
          <w:color w:val="0D0D0D" w:themeColor="text1" w:themeTint="F2"/>
          <w:sz w:val="28"/>
          <w:szCs w:val="28"/>
          <w:lang w:eastAsia="ru-RU"/>
        </w:rPr>
        <w:t xml:space="preserve"> (с опорой на образец учителя, под контролем учителя и самостоятельно);</w:t>
      </w:r>
    </w:p>
    <w:p w14:paraId="270BD64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0C27BA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В процессе обучения восприятию и воспроизведению устной речи у обучающихся целенаправленно развиваются следующие </w:t>
      </w:r>
      <w:r w:rsidRPr="00B13C7D">
        <w:rPr>
          <w:rFonts w:ascii="Times New Roman" w:eastAsia="Times New Roman" w:hAnsi="Times New Roman" w:cs="Times New Roman"/>
          <w:i/>
          <w:color w:val="0D0D0D" w:themeColor="text1" w:themeTint="F2"/>
          <w:sz w:val="28"/>
          <w:szCs w:val="28"/>
          <w:lang w:eastAsia="ru-RU"/>
        </w:rPr>
        <w:t>коммуникативно-речевые действия:</w:t>
      </w:r>
      <w:r w:rsidRPr="00B13C7D">
        <w:rPr>
          <w:rFonts w:ascii="Times New Roman" w:eastAsia="Times New Roman" w:hAnsi="Times New Roman" w:cs="Times New Roman"/>
          <w:color w:val="0D0D0D" w:themeColor="text1" w:themeTint="F2"/>
          <w:sz w:val="28"/>
          <w:szCs w:val="28"/>
          <w:lang w:eastAsia="ru-RU"/>
        </w:rPr>
        <w:t xml:space="preserve"> устные высказывания по теме (по побуждению учителя и самостоятельно) в соответствии с грамматической структурой речи (под контролем учителя и самостоятельно); участие в диалоге с учителем;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B13C7D">
        <w:rPr>
          <w:rFonts w:ascii="Times New Roman" w:eastAsia="Times New Roman" w:hAnsi="Times New Roman" w:cs="Times New Roman"/>
          <w:bCs/>
          <w:iCs/>
          <w:color w:val="0D0D0D" w:themeColor="text1" w:themeTint="F2"/>
          <w:sz w:val="28"/>
          <w:szCs w:val="28"/>
          <w:lang w:eastAsia="ru-RU"/>
        </w:rPr>
        <w:t xml:space="preserve">повторение воспринятого слухозрительно текста монологического или диалогического характера </w:t>
      </w:r>
      <w:r w:rsidRPr="00B13C7D">
        <w:rPr>
          <w:rFonts w:ascii="Times New Roman" w:eastAsia="Times New Roman" w:hAnsi="Times New Roman" w:cs="Times New Roman"/>
          <w:color w:val="0D0D0D" w:themeColor="text1" w:themeTint="F2"/>
          <w:sz w:val="28"/>
          <w:szCs w:val="28"/>
          <w:lang w:eastAsia="ru-RU"/>
        </w:rPr>
        <w:t>(точно или приближенно)</w:t>
      </w:r>
      <w:r w:rsidRPr="00B13C7D">
        <w:rPr>
          <w:rFonts w:ascii="Times New Roman" w:eastAsia="Times New Roman" w:hAnsi="Times New Roman" w:cs="Times New Roman"/>
          <w:bCs/>
          <w:iCs/>
          <w:color w:val="0D0D0D" w:themeColor="text1" w:themeTint="F2"/>
          <w:sz w:val="28"/>
          <w:szCs w:val="28"/>
          <w:lang w:eastAsia="ru-RU"/>
        </w:rPr>
        <w:t xml:space="preserve">,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r w:rsidRPr="00B13C7D">
        <w:rPr>
          <w:rFonts w:ascii="Times New Roman" w:hAnsi="Times New Roman" w:cs="Times New Roman"/>
          <w:color w:val="0D0D0D" w:themeColor="text1" w:themeTint="F2"/>
          <w:sz w:val="28"/>
          <w:szCs w:val="28"/>
        </w:rPr>
        <w:t xml:space="preserve">выражение непонимания при затруднении в восприятии речевой информации. </w:t>
      </w:r>
    </w:p>
    <w:p w14:paraId="6B17A74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6 КЛАСС</w:t>
      </w:r>
    </w:p>
    <w:p w14:paraId="0578623A" w14:textId="77777777" w:rsidR="00A20C39" w:rsidRPr="00B13C7D" w:rsidRDefault="00A20C39" w:rsidP="00A20C39">
      <w:pPr>
        <w:pStyle w:val="ab"/>
        <w:shd w:val="clear" w:color="auto" w:fill="FFFFFF"/>
        <w:spacing w:after="0" w:line="360" w:lineRule="auto"/>
        <w:ind w:left="0"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Развитие восприятия устной речи</w:t>
      </w:r>
    </w:p>
    <w:p w14:paraId="765CF70D" w14:textId="77777777" w:rsidR="00A20C39" w:rsidRPr="00B13C7D" w:rsidRDefault="00A20C39" w:rsidP="00A20C39">
      <w:pPr>
        <w:pStyle w:val="ab"/>
        <w:shd w:val="clear" w:color="auto" w:fill="FFFFFF"/>
        <w:spacing w:after="0" w:line="360" w:lineRule="auto"/>
        <w:ind w:left="0"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bCs/>
          <w:i/>
          <w:iCs/>
          <w:color w:val="0D0D0D" w:themeColor="text1" w:themeTint="F2"/>
          <w:sz w:val="28"/>
          <w:szCs w:val="28"/>
        </w:rPr>
        <w:t>Развитие речевого слуха (</w:t>
      </w:r>
      <w:r w:rsidRPr="00B13C7D">
        <w:rPr>
          <w:rFonts w:ascii="Times New Roman" w:hAnsi="Times New Roman" w:cs="Times New Roman"/>
          <w:b/>
          <w:i/>
          <w:color w:val="0D0D0D" w:themeColor="text1" w:themeTint="F2"/>
          <w:sz w:val="28"/>
          <w:szCs w:val="28"/>
        </w:rPr>
        <w:t>с помощью индивидуальных слуховых аппаратов):</w:t>
      </w:r>
    </w:p>
    <w:p w14:paraId="677E9F76" w14:textId="77777777" w:rsidR="00A20C39" w:rsidRPr="00B13C7D" w:rsidRDefault="00A20C39" w:rsidP="00DF4F68">
      <w:pPr>
        <w:pStyle w:val="ab"/>
        <w:widowControl w:val="0"/>
        <w:numPr>
          <w:ilvl w:val="0"/>
          <w:numId w:val="138"/>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восприятие на слух текстов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адаптированных и неадаптированных текстов монологического характера, включающих до 12</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15 предложений (с учётом уровня слухоречевого развития каждого обучающегося)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w:t>
      </w:r>
      <w:r w:rsidRPr="00B13C7D">
        <w:rPr>
          <w:rStyle w:val="a7"/>
          <w:rFonts w:ascii="Times New Roman" w:hAnsi="Times New Roman" w:cs="Times New Roman"/>
          <w:color w:val="0D0D0D" w:themeColor="text1" w:themeTint="F2"/>
          <w:sz w:val="28"/>
          <w:szCs w:val="28"/>
        </w:rPr>
        <w:footnoteReference w:id="183"/>
      </w:r>
      <w:r w:rsidRPr="00B13C7D">
        <w:rPr>
          <w:rFonts w:ascii="Times New Roman" w:hAnsi="Times New Roman" w:cs="Times New Roman"/>
          <w:color w:val="0D0D0D" w:themeColor="text1" w:themeTint="F2"/>
          <w:sz w:val="28"/>
          <w:szCs w:val="28"/>
        </w:rPr>
        <w:t xml:space="preserve"> стилей различных функционально-смысловых типов – повествование, рассуждение, описание (бытовое, пейзажное, портретное); диалогов и полилогов разговорного и учебно-делового стилей при увеличении объема до 10</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предъявлении учителем голосом разговорной громкости на </w:t>
      </w:r>
      <w:r w:rsidRPr="00B13C7D">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(1,5–2 м), и </w:t>
      </w:r>
      <w:r w:rsidRPr="00B13C7D">
        <w:rPr>
          <w:rFonts w:ascii="Times New Roman" w:hAnsi="Times New Roman" w:cs="Times New Roman"/>
          <w:color w:val="0D0D0D" w:themeColor="text1" w:themeTint="F2"/>
          <w:sz w:val="28"/>
          <w:szCs w:val="28"/>
        </w:rPr>
        <w:t>при увеличении расстояния (</w:t>
      </w:r>
      <w:r w:rsidRPr="00B13C7D">
        <w:rPr>
          <w:rFonts w:ascii="Times New Roman" w:hAnsi="Times New Roman" w:cs="Times New Roman"/>
          <w:bCs/>
          <w:iCs/>
          <w:color w:val="0D0D0D" w:themeColor="text1" w:themeTint="F2"/>
          <w:sz w:val="28"/>
          <w:szCs w:val="28"/>
        </w:rPr>
        <w:t xml:space="preserve">с учётом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p>
    <w:p w14:paraId="7FB867E0" w14:textId="77777777" w:rsidR="00A20C39" w:rsidRPr="00B13C7D" w:rsidRDefault="00A20C39" w:rsidP="00DF4F68">
      <w:pPr>
        <w:pStyle w:val="ab"/>
        <w:widowControl w:val="0"/>
        <w:numPr>
          <w:ilvl w:val="0"/>
          <w:numId w:val="136"/>
        </w:numPr>
        <w:shd w:val="clear" w:color="auto" w:fill="FFFFFF"/>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w:t>
      </w:r>
      <w:r w:rsidRPr="00B13C7D">
        <w:rPr>
          <w:rFonts w:ascii="Times New Roman" w:hAnsi="Times New Roman" w:cs="Times New Roman"/>
          <w:bCs/>
          <w:iCs/>
          <w:color w:val="0D0D0D" w:themeColor="text1" w:themeTint="F2"/>
          <w:sz w:val="28"/>
          <w:szCs w:val="28"/>
        </w:rPr>
        <w:t xml:space="preserve">с учётом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p>
    <w:p w14:paraId="6075FFCC" w14:textId="77777777" w:rsidR="00A20C39" w:rsidRPr="00B13C7D" w:rsidRDefault="00A20C39" w:rsidP="00DF4F68">
      <w:pPr>
        <w:pStyle w:val="ab"/>
        <w:numPr>
          <w:ilvl w:val="0"/>
          <w:numId w:val="137"/>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отдельных слов и словосочетаний в разных акустических условиях: при предъявлении учителем голосом разговорной громкости/шепотом при увеличении расстояния (с учётом</w:t>
      </w:r>
      <w:r w:rsidRPr="00B13C7D">
        <w:rPr>
          <w:rFonts w:ascii="Times New Roman" w:hAnsi="Times New Roman" w:cs="Times New Roman"/>
          <w:bCs/>
          <w:iCs/>
          <w:color w:val="0D0D0D" w:themeColor="text1" w:themeTint="F2"/>
          <w:sz w:val="28"/>
          <w:szCs w:val="28"/>
        </w:rPr>
        <w:t xml:space="preserve"> индивидуальных возможностей обучающихся)</w:t>
      </w:r>
      <w:r w:rsidRPr="00B13C7D">
        <w:rPr>
          <w:rFonts w:ascii="Times New Roman" w:hAnsi="Times New Roman" w:cs="Times New Roman"/>
          <w:color w:val="0D0D0D" w:themeColor="text1" w:themeTint="F2"/>
          <w:sz w:val="28"/>
          <w:szCs w:val="28"/>
        </w:rPr>
        <w:t xml:space="preserve">;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xml:space="preserve">); опознавание новых слов и словосочетаний в сочетании со знакомыми по звучанию; </w:t>
      </w:r>
    </w:p>
    <w:p w14:paraId="29E32607" w14:textId="77777777" w:rsidR="00A20C39" w:rsidRPr="00B13C7D" w:rsidRDefault="00A20C39" w:rsidP="00DF4F68">
      <w:pPr>
        <w:pStyle w:val="ab"/>
        <w:numPr>
          <w:ilvl w:val="0"/>
          <w:numId w:val="137"/>
        </w:numPr>
        <w:tabs>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слов, близких по звучанию</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восприятие отдельных элементов слова при исправлении произносительных и грамматических ошибок; </w:t>
      </w:r>
    </w:p>
    <w:p w14:paraId="0A36AA1F" w14:textId="77777777" w:rsidR="00A20C39" w:rsidRPr="00B13C7D" w:rsidRDefault="00A20C39" w:rsidP="00DF4F68">
      <w:pPr>
        <w:pStyle w:val="ab"/>
        <w:numPr>
          <w:ilvl w:val="0"/>
          <w:numId w:val="137"/>
        </w:numPr>
        <w:tabs>
          <w:tab w:val="left" w:pos="745"/>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14:paraId="6E2916F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i/>
          <w:color w:val="0D0D0D" w:themeColor="text1" w:themeTint="F2"/>
          <w:sz w:val="28"/>
          <w:szCs w:val="28"/>
        </w:rPr>
        <w:t>Развитие речевого слуха (без слуховых аппаратов):</w:t>
      </w:r>
    </w:p>
    <w:p w14:paraId="3963DCCD" w14:textId="77777777" w:rsidR="00A20C39" w:rsidRPr="00B13C7D" w:rsidRDefault="00A20C39" w:rsidP="00DF4F68">
      <w:pPr>
        <w:pStyle w:val="ab"/>
        <w:numPr>
          <w:ilvl w:val="0"/>
          <w:numId w:val="137"/>
        </w:numPr>
        <w:tabs>
          <w:tab w:val="left" w:pos="0"/>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B13C7D">
        <w:rPr>
          <w:rFonts w:ascii="Times New Roman" w:hAnsi="Times New Roman" w:cs="Times New Roman"/>
          <w:bCs/>
          <w:iCs/>
          <w:color w:val="0D0D0D" w:themeColor="text1" w:themeTint="F2"/>
          <w:sz w:val="28"/>
          <w:szCs w:val="28"/>
        </w:rPr>
        <w:t xml:space="preserve"> по звучанию</w:t>
      </w:r>
      <w:r w:rsidRPr="00B13C7D">
        <w:rPr>
          <w:rFonts w:ascii="Times New Roman" w:hAnsi="Times New Roman" w:cs="Times New Roman"/>
          <w:color w:val="0D0D0D" w:themeColor="text1" w:themeTint="F2"/>
          <w:sz w:val="28"/>
          <w:szCs w:val="28"/>
        </w:rPr>
        <w:t xml:space="preserve">. </w:t>
      </w:r>
    </w:p>
    <w:p w14:paraId="471A65BC" w14:textId="77777777" w:rsidR="00A20C39" w:rsidRPr="00B13C7D" w:rsidRDefault="00A20C39" w:rsidP="00A20C39">
      <w:pPr>
        <w:tabs>
          <w:tab w:val="left" w:pos="0"/>
          <w:tab w:val="left" w:pos="312"/>
        </w:tabs>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Развитие слухозрительного восприятия (с помощью индивидуальных слуховых аппаратов):</w:t>
      </w:r>
    </w:p>
    <w:p w14:paraId="5ABDBF27" w14:textId="77777777" w:rsidR="00A20C39" w:rsidRPr="00B13C7D" w:rsidRDefault="00A20C39" w:rsidP="00DF4F68">
      <w:pPr>
        <w:pStyle w:val="ab"/>
        <w:widowControl w:val="0"/>
        <w:numPr>
          <w:ilvl w:val="0"/>
          <w:numId w:val="138"/>
        </w:numPr>
        <w:tabs>
          <w:tab w:val="left" w:pos="851"/>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восприятие текстов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адаптированных и неадаптированных текстов монологического характера, включающих до 12</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15 предложений (с учетом уровня слухоречевого развития каждого обучающегося)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и учебно-делового стилей при увеличении объема до 10</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p>
    <w:p w14:paraId="3C5B1D8D" w14:textId="77777777" w:rsidR="00A20C39" w:rsidRPr="00B13C7D" w:rsidRDefault="00A20C39" w:rsidP="00DF4F68">
      <w:pPr>
        <w:pStyle w:val="ab"/>
        <w:widowControl w:val="0"/>
        <w:numPr>
          <w:ilvl w:val="0"/>
          <w:numId w:val="136"/>
        </w:numPr>
        <w:shd w:val="clear" w:color="auto" w:fill="FFFFFF"/>
        <w:tabs>
          <w:tab w:val="left" w:pos="851"/>
          <w:tab w:val="left" w:pos="1735"/>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распознавание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p>
    <w:p w14:paraId="0E8970A9" w14:textId="77777777" w:rsidR="00A20C39" w:rsidRPr="00B13C7D" w:rsidRDefault="00A20C39" w:rsidP="00DF4F68">
      <w:pPr>
        <w:pStyle w:val="ab"/>
        <w:numPr>
          <w:ilvl w:val="0"/>
          <w:numId w:val="137"/>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распознавание на слух отдельных слов и словосочетаний в разных акустических условиях: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опознавание новых слов и словосочетаний в сочетании с отработанными при слухозрительном восприятии;</w:t>
      </w:r>
    </w:p>
    <w:p w14:paraId="49B3ACFB" w14:textId="77777777" w:rsidR="00A20C39" w:rsidRPr="00B13C7D" w:rsidRDefault="00A20C39" w:rsidP="00DF4F68">
      <w:pPr>
        <w:pStyle w:val="ab"/>
        <w:numPr>
          <w:ilvl w:val="0"/>
          <w:numId w:val="137"/>
        </w:numPr>
        <w:tabs>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14:paraId="0CFFEBC2" w14:textId="77777777" w:rsidR="00A20C39" w:rsidRPr="00B13C7D" w:rsidRDefault="00A20C39" w:rsidP="00DF4F68">
      <w:pPr>
        <w:pStyle w:val="ab"/>
        <w:numPr>
          <w:ilvl w:val="0"/>
          <w:numId w:val="137"/>
        </w:numPr>
        <w:tabs>
          <w:tab w:val="left" w:pos="745"/>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w:t>
      </w:r>
    </w:p>
    <w:p w14:paraId="51042B65"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2801AB31"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Темы по развитию слухозрительного восприятия устной речи и речевого слуха:</w:t>
      </w:r>
    </w:p>
    <w:p w14:paraId="6311470C" w14:textId="77777777" w:rsidR="00A20C39" w:rsidRPr="00B13C7D" w:rsidRDefault="00A20C39" w:rsidP="00DF4F68">
      <w:pPr>
        <w:pStyle w:val="ab"/>
        <w:numPr>
          <w:ilvl w:val="0"/>
          <w:numId w:val="137"/>
        </w:numPr>
        <w:tabs>
          <w:tab w:val="left" w:pos="284"/>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первое полугодие:</w:t>
      </w:r>
      <w:r w:rsidRPr="00B13C7D">
        <w:rPr>
          <w:rFonts w:ascii="Times New Roman" w:eastAsia="Times New Roman" w:hAnsi="Times New Roman" w:cs="Times New Roman"/>
          <w:b/>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«Я и моя семья, мои друзья», «Природа и человек», «Жизнь без опасностей», «Мировая художественная культура», «Изучаем школьные предметы»;</w:t>
      </w:r>
    </w:p>
    <w:p w14:paraId="28DF85CE" w14:textId="77777777" w:rsidR="00A20C39" w:rsidRPr="00B13C7D" w:rsidRDefault="00A20C39" w:rsidP="00DF4F68">
      <w:pPr>
        <w:pStyle w:val="ab"/>
        <w:numPr>
          <w:ilvl w:val="0"/>
          <w:numId w:val="137"/>
        </w:numPr>
        <w:tabs>
          <w:tab w:val="left" w:pos="284"/>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второе полугодие: «Моя страна, мой город», «Любимые праздники», «Известные люди», «Каникулы», «Изучаем школьные предметы».</w:t>
      </w:r>
    </w:p>
    <w:p w14:paraId="221CFFA3"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Речевой материал по темам. </w:t>
      </w:r>
    </w:p>
    <w:p w14:paraId="4D87D4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Фразы, слова и словосочетания:</w:t>
      </w:r>
      <w:r w:rsidRPr="00B13C7D">
        <w:rPr>
          <w:rFonts w:ascii="Times New Roman" w:hAnsi="Times New Roman" w:cs="Times New Roman"/>
          <w:color w:val="0D0D0D" w:themeColor="text1" w:themeTint="F2"/>
          <w:sz w:val="28"/>
          <w:szCs w:val="28"/>
        </w:rPr>
        <w:t xml:space="preserve"> Расскажи о себе (о твоей семье, о маме, …). Кем работает… Где работает (учится)… Твои родители слышат хорошо? Отправь смс маме (…). Ты знаешь номер телефона мамы (..)? Назови (напиши) номер телефон мамы (…). Расскажи, как ты используешь Интернет. Назови свою фамилию, имя и отчество. Назови дату рождения. Когда у тебя День рождения. Назови свой адрес. Скажи свой домашний адрес. Какой у тебя адрес? Назови (напиши) номер твоего телефона.  Что ты делала в выходные дни? С кем ты дружишь? Твой друг слышит хорошо? Расскажи о своем друге. Расскажи о себе (о твоей семье, о маме, …). С кем ты дружишь? Расскажи, почему ты дружишь с …. Расскажи о своем друге. Расскажи о хороших поступках друга и докажи, что он поступил правильно. Какие свои поступков ты считаешь правильными?  Какие предметы ты больше любишь? Отправь смс, получить смс от…, номер телефона, назови (напиши) номер телефона (мобильного телефона), использовать Интернет, назови фамилию (фамилию, имя и отчество), дата рождения, назови адрес (домашний адрес, какой адрес), выходные дни, дружить, друг, друг – подруга – дружить – дружный – дружба – о дружбе – подружиться.</w:t>
      </w:r>
    </w:p>
    <w:p w14:paraId="6EFD71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Какое твое любимое время года? Осенью очень красиво в лесу! Листья становятся желтыми, красными, оранжевыми. Зимой лес белоснежный! Прогноз погоды. Какой прогноз погоды? Какая завтра погода? Синоптики обещают пасмурную, дождливую погоду (солнечную, теплую, прохладную, холодную и др.). Посмотри температуру воздуха в телефоне (в Интернет). А какая температура воздуха будет завтра? Сегодня плюс два (минус 20, …). Не забудь зонт! Приготовь теплую одежду на завтра. Любимое время года, прогноз погоды, прогноз погоды на завтра, завтра – завтрашний – послезавтра, пасмурная (дождливая, ясная, солнечная) погода, пасмурно – пасмурный, температура воздуха и др., плюс (минус)…градусов, осень – осенний – осеннее – осенняя, листья становятся желтыми (красными, оранжевыми). листья –листопад, разноцветные листья, лес белоснежный.</w:t>
      </w:r>
    </w:p>
    <w:p w14:paraId="0BF298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Составь презентацию и расскажи о правила дорожного движения для пешехода. Всегда внимательно смотри на светофор, когда переходишь улицу. Когда ждешь перехода, никогда не стой на краю тротуара. Когда сходишь с тротуара на дорогу, надо сначала посмотреть налево. Пользуйся подземным переходом! Ты соблюдаешь правила дорожного движения (правила безопасности на дороге)? Правила дорожного движения для пешехода, внимательно смотри на светофор, пешеход – пешеходный, переходить – переход, соблюдать правила дорожного движения, сойти с тротуара на дорогу – идти по тротуару –стоять на краю тротуара.</w:t>
      </w:r>
    </w:p>
    <w:p w14:paraId="74DD14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Что ты прочитал недавно (летом, …). Я читал недавно рассказ (стихотворение, …) Мне понравился (не понравился) рассказ (…), потому что…. Кто написал рассказ (…)? Кто автор (…)? Ты был в Третьяковской галерее (…)? Каких известных писателей (художников) ты знаешь? Египтяне строили пирамиды, в которых они хоронили своих правителей примерно за три тысячи лет до нашей эры. Одну пирамиду строили до 100000 людей. Пирамиду фараона Хеопса строили 20 лет. Гробница фараона Хеопса должна была достигать высоты 147 метров. На строительство сооружения ушло более 2,2 млн. блоков известняка. Грани пирамиды Хеопса сориентированы по сторонам света. Картины художника…, рассказ называется, Третьяковская галерея, В.М. Васнецов, И.И. Шишкин, И.И. Левитан, Александр Сергеевич Пушкин, великий русский поэт (художник), художник – художественный, египетские пирамиды, правители (фараоны), три тысячи лет до нашей эры, 100000 людей, постройка пирамиды, пирамида фараона Хеопса, гробница фараона Хеопса, высота 147 метров, 2,2 млн. блоков, семь чудес света.</w:t>
      </w:r>
    </w:p>
    <w:p w14:paraId="606DB07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Москва основана более, чем 850 лет назад. Назови столицу нашей Родины. Скажите, пожалуйста, где находится памятник (театр, музей…). Памятник … находится в центре Москвы (на Тверской улице, …). Как пройти к памятнику (музею, театру …)? Пройдите до конца улицы и поверните направо, затем по подземному переходу перейдите на другую сторону.  Как проехать к музею …  (театру …).  Надо проехать на метро (на автобусе …) до станции (остановки …), а потом пройти пешком.  Москва, столица, Родина, Россия, Российская Федерация, 850 лет назад, Юрий Долгорукий, герб, флаг, гимн, флаг Москвы, флаг России, Георгий Победоносец, житель Москвы, Москва – москвич – московский – о Москве.</w:t>
      </w:r>
    </w:p>
    <w:p w14:paraId="6B16C9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Дорогая мамочка! (бабушка, …) Уважаемая… Поздравляю тебя (Вас, …) с праздником 8 марта! (с праздником, с Международным Женским Днем! / с Днем защитников Отечества! / с 9 Мая / с Днем Победы). Желаю здоровья, успехов, счастья! (хорошего настроения). Давай купим цветы и поздравим (маму, …, ветеранов войны).  Дорогая, уважаемая, мамочка (…), поздравляю, поздравляю тебя (Вас) с праздником (…), желаю здоровья (успехов, счастья, хорошего настроения, …), радовать знаниями, (хороши поведением, …), праздник отмечают ( 8 Марта, 12 апреля, …), ветераны войны, совершили подвиг (победили, одержали победу), поздравить– поздравление – поздравлять, защищать – защитили -  защитник – защитники.</w:t>
      </w:r>
    </w:p>
    <w:p w14:paraId="643838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Каких ты знаешь известных людей? Чем известен (знаменит) Петр </w:t>
      </w:r>
      <w:r w:rsidRPr="00B13C7D">
        <w:rPr>
          <w:rFonts w:ascii="Times New Roman"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 xml:space="preserve"> (Александр Невский, Александр Сергеевич Пушкин, Михаил Васильевич Ломоносов…). Александр Васильевич Суворов – великий русский полководец. Михаил Васильевич Ломоносов - великий русский ученый. В 1755 году Михаил Васильевич Ломоносов основал Московский университет. Я обязательно прочитаю о Ломоносове (…). Найди в Интернет и покажи друзьям портрет Петр </w:t>
      </w:r>
      <w:r w:rsidRPr="00B13C7D">
        <w:rPr>
          <w:rFonts w:ascii="Times New Roman"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 xml:space="preserve"> (…). Найди в Интернет биографию…, составь презентацию, расскажи. Александр Сергеевич Пушкин великий русский поэт. Петр Ильич Чайковский – великий русский композитор. Какие произведения Чайковского (…) ты знаешь? Чайковский написал балеты «Щелкунчик», «Лебединое озеро», «Спящая красавица». Великий русский писатель (поэт. композитор), известен своими произведениями (…), Александр Сергеевич Пушкин, композитор Петр Ильич Чайковский, художник Левитан, пейзаж, натюрморт, портрет, биография, великий русский ученый (полководец), известен своими произведениями (воинскими подвигами…).</w:t>
      </w:r>
    </w:p>
    <w:p w14:paraId="5BCB0B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Будь осторожен на воде! Не заплывай далеко! Не ныряй! На дне могут быть опасные предметы. Лучше купаться вместе со взрослыми. Если ты идешь купаться с друзьями, взрослые должны знать об этом. Постарайся летом больше заниматься спортом. Какими видами спорта ты увлекаешься? Ты любишь играть в волейбол (футбол, баскетбол, …). А я люблю плавать и загорать. Я каждый день помогаю бабушке: поливаю сад и огород, выпалываю сорняки, собираю ягоды и фрукты, когда они созревают. Мы с мамой и папой много ходим пешком, потому что, как говорится, «Пешком ходить – долго жить». Будь осторожен, не заплывай далеко, не ныряй, сообщи взрослым, занимайся спортом, виды спорта, волейбол (футбол, баскетбол, плавание, теннис, …), плавать и загорать, поливать сад и огород, поливать цветы, выпалывать сорняки, собирать ягоды и фрукты (грибы, …), когда созревают, ходить пешком, ….</w:t>
      </w:r>
    </w:p>
    <w:p w14:paraId="1797A468"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Текст диалогического характера.</w:t>
      </w:r>
    </w:p>
    <w:p w14:paraId="2F8AE5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Правила безопасного плавания</w:t>
      </w:r>
    </w:p>
    <w:p w14:paraId="7E9EAFE7" w14:textId="77777777" w:rsidR="00A20C39" w:rsidRPr="00B13C7D" w:rsidRDefault="00A20C39" w:rsidP="00A20C39">
      <w:pPr>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Мама, можно я пойду с ребятами на речку купаться? – А ты знаешь правила безопасного плавания? – Какие? – Вот первое правило: «Если ты собрался купаться, обязательно обрати внимание на воду». – Да, я знаю. Если цвет воды или запах не такой, как обычно, купаться нельзя. – Правильно! Вот второе правило: «Никогда в шутку не «топите» друг друга. Даже за несколько секунд легкие могут заполниться водой, и человек утонет». – Понял. Будем выполнять это правило.  – А вот третье правило: «Не купайся там, где завод или скотный двор сливают свои сточные воды. Не купайся в тех местах, где пастух пригонял стадо на водопой». – Спасибо. Обратим внимание. – И главное, напомни ребятам, чтобы всегда сообщали родителям, когда идут купаться на речку или гулять в лес. – Обязательно напомню.</w:t>
      </w:r>
    </w:p>
    <w:p w14:paraId="28CF27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Вопросы и задания к тексту.</w:t>
      </w:r>
      <w:r w:rsidRPr="00B13C7D">
        <w:rPr>
          <w:rFonts w:ascii="Times New Roman" w:hAnsi="Times New Roman" w:cs="Times New Roman"/>
          <w:color w:val="0D0D0D" w:themeColor="text1" w:themeTint="F2"/>
          <w:sz w:val="28"/>
          <w:szCs w:val="28"/>
        </w:rPr>
        <w:t xml:space="preserve"> Назови правила безопасного плавания и объясни их значение. Ты выполняешь правила безопасного плавания? Ты всегда сообщаешь взрослым, что идешь купаться с ребятами? Как ты думаешь, почему надо сообщать взрослым, что ты идешь купаться с ребятами? Как ты думаешь, надо снимать аппараты, когда ты идешь плавать? Найди в Интернет другие правила безопасного плавания. Составь презентацию. Расскажи о правилах безопасного плавания ребятам.</w:t>
      </w:r>
    </w:p>
    <w:p w14:paraId="2E20D515"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Текст монологического характера.</w:t>
      </w:r>
    </w:p>
    <w:p w14:paraId="3C9B4784"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Праздник книги</w:t>
      </w:r>
    </w:p>
    <w:p w14:paraId="2C1378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Много праздников приносит нам весна. И один из них – праздник детской книги! Он приходит в каждую школу, в каждый дом и приносит большую радость – встречу с хорошей, умной книгой.</w:t>
      </w:r>
    </w:p>
    <w:p w14:paraId="01FC25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Впервые Праздник книги московские ребята отмечали в военный 1944 год. Тогда на один день к ним приехали с фронта любимые детские писатели. В большом зале собрались ребята – худые, бледные. Каждому подарили тоненькую, отпечатанную на серой бумаге книгу. Праздник назвали «Днем детской книги».</w:t>
      </w:r>
    </w:p>
    <w:p w14:paraId="41378A6C"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тех пор ежегодно в нашей стране отмечаются этот праздник. Теперь он длится не один день, а целую неделю. Проводятся конкурсы, выставки, фестивали, показывают спектакли по детским книгам.</w:t>
      </w:r>
    </w:p>
    <w:p w14:paraId="0AC632CC"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1967 года Праздник детской книги отмечается во всем мире.  Праздник проводится 2 апреля. Дата Международного дня детской книги выбрана не случайно. В</w:t>
      </w:r>
      <w:r w:rsidRPr="00B13C7D">
        <w:rPr>
          <w:rFonts w:ascii="Times New Roman" w:hAnsi="Times New Roman" w:cs="Times New Roman"/>
          <w:color w:val="0D0D0D" w:themeColor="text1" w:themeTint="F2"/>
          <w:sz w:val="28"/>
          <w:szCs w:val="28"/>
          <w:lang w:eastAsia="ar-SA"/>
        </w:rPr>
        <w:t xml:space="preserve"> этот день родился великий датский сказочник Ганс Христиан Андерсен</w:t>
      </w:r>
      <w:r w:rsidRPr="00B13C7D">
        <w:rPr>
          <w:rFonts w:ascii="Times New Roman" w:hAnsi="Times New Roman" w:cs="Times New Roman"/>
          <w:color w:val="0D0D0D" w:themeColor="text1" w:themeTint="F2"/>
          <w:sz w:val="28"/>
          <w:szCs w:val="28"/>
        </w:rPr>
        <w:t>.</w:t>
      </w:r>
    </w:p>
    <w:p w14:paraId="709773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Вопросы и задания.</w:t>
      </w:r>
      <w:r w:rsidRPr="00B13C7D">
        <w:rPr>
          <w:rFonts w:ascii="Times New Roman" w:hAnsi="Times New Roman" w:cs="Times New Roman"/>
          <w:color w:val="0D0D0D" w:themeColor="text1" w:themeTint="F2"/>
          <w:sz w:val="28"/>
          <w:szCs w:val="28"/>
        </w:rPr>
        <w:t xml:space="preserve"> Когда отмечают Международный день детской книги? Когда и где впервые начали отмечать праздник книги в нашей стране? Почему книги, которые подарили ребятам на празднике в 1944 году, были тоненькими, отпечатанными на серой бумаге? Почему 2 апреля празднуют Международный день детской книги. С какого года празднуют во всем мире Международный день детской книги? Ты любишь читать? Назови свою любимую книгу. Назови своего любимого писателя. Ты согласен с высказыванием: «Любите книгу – источник знаний».</w:t>
      </w:r>
    </w:p>
    <w:p w14:paraId="7D2D78D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Микродиалоги:</w:t>
      </w:r>
    </w:p>
    <w:p w14:paraId="54812C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Уважаемая Ольга Ивановна! (Иван Иванович!) Поздравляем Вас с праздником 8 марта! (Днем защитника Отечества!). Желаем успехов в работе и хорошего настроения! – Большое спасибо, ребята! И я поздравляю девочек (мальчиков) с праздником!</w:t>
      </w:r>
    </w:p>
    <w:p w14:paraId="7A8FD3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Художник Левитан знаменит своими пейзажами. – Я знаю. Мне очень нравится его картина «Золотая осень».  А тебе? – А я люблю картину «Март».</w:t>
      </w:r>
    </w:p>
    <w:p w14:paraId="7AAE44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Чем знаменит Михаил Васильевич Ломоносов? - Он великий русский ученый. В 1755 году он основал Московский университет.</w:t>
      </w:r>
    </w:p>
    <w:p w14:paraId="0A99F38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Развитие произносительной стороны речи:</w:t>
      </w:r>
    </w:p>
    <w:p w14:paraId="4F207CD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Развитие речевого дыхания:</w:t>
      </w:r>
      <w:r w:rsidRPr="00B13C7D">
        <w:rPr>
          <w:rFonts w:ascii="Times New Roman" w:eastAsia="Times New Roman" w:hAnsi="Times New Roman" w:cs="Times New Roman"/>
          <w:color w:val="0D0D0D" w:themeColor="text1" w:themeTint="F2"/>
          <w:sz w:val="28"/>
          <w:szCs w:val="28"/>
          <w:lang w:eastAsia="ru-RU"/>
        </w:rPr>
        <w:t xml:space="preserve"> </w:t>
      </w:r>
    </w:p>
    <w:p w14:paraId="2C6285DF"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14:paraId="5AB68B36"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самоконтроля речевого дыхания; </w:t>
      </w:r>
    </w:p>
    <w:p w14:paraId="2807703C"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голосом:</w:t>
      </w:r>
      <w:r w:rsidRPr="00B13C7D">
        <w:rPr>
          <w:rFonts w:ascii="Times New Roman" w:eastAsia="Times New Roman" w:hAnsi="Times New Roman" w:cs="Times New Roman"/>
          <w:color w:val="0D0D0D" w:themeColor="text1" w:themeTint="F2"/>
          <w:sz w:val="28"/>
          <w:szCs w:val="28"/>
          <w:lang w:eastAsia="ru-RU"/>
        </w:rPr>
        <w:t xml:space="preserve"> </w:t>
      </w:r>
    </w:p>
    <w:p w14:paraId="40696A90"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нормального звучания голоса и его модуляций по силе и по высоте; </w:t>
      </w:r>
    </w:p>
    <w:p w14:paraId="2729FC11"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 необходимости, коррекция нарушений голоса;</w:t>
      </w:r>
    </w:p>
    <w:p w14:paraId="10B7E548"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нормального звучания голоса.</w:t>
      </w:r>
    </w:p>
    <w:p w14:paraId="79E3AB1B"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звуками и их сочетаниями: </w:t>
      </w:r>
    </w:p>
    <w:p w14:paraId="2E28349A"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5776D348"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самоконтроля звукового состава речи, в том числе на основе знаний об артикуляции звука; </w:t>
      </w:r>
    </w:p>
    <w:p w14:paraId="04945B1C"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 необходимости, коррекция нарушений звукового состава речи.</w:t>
      </w:r>
    </w:p>
    <w:p w14:paraId="4A77EE81"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словами: </w:t>
      </w:r>
    </w:p>
    <w:p w14:paraId="7605A094"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50EE462D"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воспроизведения слов;</w:t>
      </w:r>
    </w:p>
    <w:p w14:paraId="6007024A"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7EFB7D7"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фразами:</w:t>
      </w:r>
    </w:p>
    <w:p w14:paraId="126C5640" w14:textId="77777777" w:rsidR="00A20C39" w:rsidRPr="00B13C7D" w:rsidRDefault="00A20C39" w:rsidP="00DF4F68">
      <w:pPr>
        <w:pStyle w:val="ab"/>
        <w:numPr>
          <w:ilvl w:val="0"/>
          <w:numId w:val="12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61358FFE" w14:textId="77777777" w:rsidR="00A20C39" w:rsidRPr="00B13C7D" w:rsidRDefault="00A20C39" w:rsidP="00DF4F68">
      <w:pPr>
        <w:pStyle w:val="ab"/>
        <w:numPr>
          <w:ilvl w:val="0"/>
          <w:numId w:val="12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развитие самоконтроля воспроизведения фраз.</w:t>
      </w:r>
    </w:p>
    <w:p w14:paraId="5EE1ECB2" w14:textId="77777777" w:rsidR="00A20C39" w:rsidRPr="00B13C7D" w:rsidRDefault="00A20C39" w:rsidP="00A20C39">
      <w:pPr>
        <w:widowControl w:val="0"/>
        <w:tabs>
          <w:tab w:val="left" w:pos="851"/>
        </w:tabs>
        <w:autoSpaceDE w:val="0"/>
        <w:autoSpaceDN w:val="0"/>
        <w:adjustRightInd w:val="0"/>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14:paraId="1C42584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Воспроизведение отработанного речевого материала (под контролем учителя и самостоятельно)</w:t>
      </w:r>
      <w:r w:rsidRPr="00B13C7D">
        <w:rPr>
          <w:rFonts w:ascii="Times New Roman" w:eastAsia="Times New Roman" w:hAnsi="Times New Roman" w:cs="Times New Roman"/>
          <w:color w:val="0D0D0D" w:themeColor="text1" w:themeTint="F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14:paraId="38429AE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при</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eastAsia="Times New Roman" w:hAnsi="Times New Roman" w:cs="Times New Roman"/>
          <w:i/>
          <w:color w:val="0D0D0D" w:themeColor="text1" w:themeTint="F2"/>
          <w:sz w:val="28"/>
          <w:szCs w:val="28"/>
          <w:lang w:eastAsia="ru-RU"/>
        </w:rPr>
        <w:t>чтении</w:t>
      </w:r>
      <w:r w:rsidRPr="00B13C7D">
        <w:rPr>
          <w:rFonts w:ascii="Times New Roman" w:eastAsia="Times New Roman" w:hAnsi="Times New Roman" w:cs="Times New Roman"/>
          <w:color w:val="0D0D0D" w:themeColor="text1" w:themeTint="F2"/>
          <w:sz w:val="28"/>
          <w:szCs w:val="28"/>
          <w:lang w:eastAsia="ru-RU"/>
        </w:rPr>
        <w:t xml:space="preserve"> (с опорой на образец учителя, под контролем учителя и самостоятельно);</w:t>
      </w:r>
    </w:p>
    <w:p w14:paraId="6E3D5F5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437F7B20" w14:textId="77777777" w:rsidR="00A20C39" w:rsidRPr="00B13C7D" w:rsidRDefault="00A20C39" w:rsidP="00A20C39">
      <w:pPr>
        <w:pStyle w:val="ab"/>
        <w:tabs>
          <w:tab w:val="left" w:pos="312"/>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В процессе обучения восприятию и воспроизведению устной речи у обучающихся целенаправленно развиваются следующие </w:t>
      </w:r>
      <w:r w:rsidRPr="00B13C7D">
        <w:rPr>
          <w:rFonts w:ascii="Times New Roman" w:eastAsia="Times New Roman" w:hAnsi="Times New Roman" w:cs="Times New Roman"/>
          <w:i/>
          <w:color w:val="0D0D0D" w:themeColor="text1" w:themeTint="F2"/>
          <w:sz w:val="28"/>
          <w:szCs w:val="28"/>
          <w:lang w:eastAsia="ru-RU"/>
        </w:rPr>
        <w:t>коммуникативно-речевые действия:</w:t>
      </w:r>
      <w:r w:rsidRPr="00B13C7D">
        <w:rPr>
          <w:rFonts w:ascii="Times New Roman" w:hAnsi="Times New Roman" w:cs="Times New Roman"/>
          <w:b/>
          <w:i/>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логичные и грамотные устные высказывания монологического характера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(самостоятельно и с помощью учителя); участие в диалоге с учителем при инициировании собственных высказываний; соблюдение речевого этикета при использовании типичных речевых высказываний в ситуациях приветствия (поздравления, при выражении просьбы, извинения и др.); при работе над текстом: повторение текста, воспринятого целиком точно или приближенно, полные и краткие устные ответы на вопросы,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самостоятельно или с помощью учителя или), опорные слова и словосочетания (выделенные самостоятельно или с помощью учителя), активное участие в диалоге с учителем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 при восприятии фраз – выполнение заданий с краткими или полными устными комментариями к собственным действиям, устные ответы на вопросы, повторение фраз-сообщений; повторение воспринятых слов и словосочетаний; выражение непонимания при затруднении в восприятии речевой информации, самостоятельное уточнение информации с помощью вопросов.</w:t>
      </w:r>
    </w:p>
    <w:p w14:paraId="0CA3517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7 КЛАСС</w:t>
      </w:r>
    </w:p>
    <w:p w14:paraId="70793013" w14:textId="77777777" w:rsidR="00A20C39" w:rsidRPr="00B13C7D" w:rsidRDefault="00A20C39" w:rsidP="00A20C39">
      <w:pPr>
        <w:pStyle w:val="ab"/>
        <w:shd w:val="clear" w:color="auto" w:fill="FFFFFF"/>
        <w:spacing w:after="0" w:line="360" w:lineRule="auto"/>
        <w:ind w:left="0"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Развитие восприятия устной речи</w:t>
      </w:r>
    </w:p>
    <w:p w14:paraId="74362DAE" w14:textId="77777777" w:rsidR="00A20C39" w:rsidRPr="00B13C7D" w:rsidRDefault="00A20C39" w:rsidP="00A20C39">
      <w:pPr>
        <w:pStyle w:val="ab"/>
        <w:shd w:val="clear" w:color="auto" w:fill="FFFFFF"/>
        <w:spacing w:after="0" w:line="360" w:lineRule="auto"/>
        <w:ind w:left="0"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bCs/>
          <w:i/>
          <w:iCs/>
          <w:color w:val="0D0D0D" w:themeColor="text1" w:themeTint="F2"/>
          <w:sz w:val="28"/>
          <w:szCs w:val="28"/>
        </w:rPr>
        <w:t>Развитие речевого слуха (</w:t>
      </w:r>
      <w:r w:rsidRPr="00B13C7D">
        <w:rPr>
          <w:rFonts w:ascii="Times New Roman" w:hAnsi="Times New Roman" w:cs="Times New Roman"/>
          <w:b/>
          <w:i/>
          <w:color w:val="0D0D0D" w:themeColor="text1" w:themeTint="F2"/>
          <w:sz w:val="28"/>
          <w:szCs w:val="28"/>
        </w:rPr>
        <w:t>с помощью индивидуальных слуховых аппаратов):</w:t>
      </w:r>
    </w:p>
    <w:p w14:paraId="5D8351E3" w14:textId="77777777" w:rsidR="00A20C39" w:rsidRPr="00B13C7D" w:rsidRDefault="00A20C39" w:rsidP="00DF4F68">
      <w:pPr>
        <w:pStyle w:val="ab"/>
        <w:widowControl w:val="0"/>
        <w:numPr>
          <w:ilvl w:val="0"/>
          <w:numId w:val="138"/>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на слух текстов – адаптированных и неадаптированных текстов монологического характера, включающих до 14–15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и художественного стилей при увеличении объема до 12–15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предъявлении учителем голосом разговорной громкости на </w:t>
      </w:r>
      <w:r w:rsidRPr="00B13C7D">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(1,5–2 м), и </w:t>
      </w:r>
      <w:r w:rsidRPr="00B13C7D">
        <w:rPr>
          <w:rFonts w:ascii="Times New Roman" w:hAnsi="Times New Roman" w:cs="Times New Roman"/>
          <w:color w:val="0D0D0D" w:themeColor="text1" w:themeTint="F2"/>
          <w:sz w:val="28"/>
          <w:szCs w:val="28"/>
        </w:rPr>
        <w:t>при увеличении расстояния (</w:t>
      </w:r>
      <w:r w:rsidRPr="00B13C7D">
        <w:rPr>
          <w:rFonts w:ascii="Times New Roman" w:hAnsi="Times New Roman" w:cs="Times New Roman"/>
          <w:bCs/>
          <w:iCs/>
          <w:color w:val="0D0D0D" w:themeColor="text1" w:themeTint="F2"/>
          <w:sz w:val="28"/>
          <w:szCs w:val="28"/>
        </w:rPr>
        <w:t xml:space="preserve">с учётом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шума улицы, шума от природных явлений / шума метро</w:t>
      </w:r>
      <w:r w:rsidRPr="00B13C7D">
        <w:rPr>
          <w:rStyle w:val="a7"/>
          <w:rFonts w:ascii="Times New Roman" w:hAnsi="Times New Roman" w:cs="Times New Roman"/>
          <w:color w:val="0D0D0D" w:themeColor="text1" w:themeTint="F2"/>
          <w:sz w:val="28"/>
          <w:szCs w:val="28"/>
        </w:rPr>
        <w:footnoteReference w:id="184"/>
      </w:r>
      <w:r w:rsidRPr="00B13C7D">
        <w:rPr>
          <w:rFonts w:ascii="Times New Roman" w:hAnsi="Times New Roman" w:cs="Times New Roman"/>
          <w:color w:val="0D0D0D" w:themeColor="text1" w:themeTint="F2"/>
          <w:sz w:val="28"/>
          <w:szCs w:val="28"/>
        </w:rPr>
        <w:t xml:space="preserve">,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при предъявлении разными дикторами в естественных условиях коммуникации</w:t>
      </w:r>
      <w:r w:rsidRPr="00B13C7D">
        <w:rPr>
          <w:rStyle w:val="a7"/>
          <w:rFonts w:ascii="Times New Roman" w:hAnsi="Times New Roman" w:cs="Times New Roman"/>
          <w:color w:val="0D0D0D" w:themeColor="text1" w:themeTint="F2"/>
          <w:sz w:val="28"/>
          <w:szCs w:val="28"/>
        </w:rPr>
        <w:footnoteReference w:id="185"/>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p>
    <w:p w14:paraId="11E95E0A" w14:textId="77777777" w:rsidR="00A20C39" w:rsidRPr="00B13C7D" w:rsidRDefault="00A20C39" w:rsidP="00DF4F68">
      <w:pPr>
        <w:pStyle w:val="ab"/>
        <w:widowControl w:val="0"/>
        <w:numPr>
          <w:ilvl w:val="0"/>
          <w:numId w:val="136"/>
        </w:numPr>
        <w:shd w:val="clear" w:color="auto" w:fill="FFFFFF"/>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распознавание на слух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w:t>
      </w:r>
      <w:r w:rsidRPr="00B13C7D">
        <w:rPr>
          <w:rFonts w:ascii="Times New Roman" w:hAnsi="Times New Roman" w:cs="Times New Roman"/>
          <w:bCs/>
          <w:iCs/>
          <w:color w:val="0D0D0D" w:themeColor="text1" w:themeTint="F2"/>
          <w:sz w:val="28"/>
          <w:szCs w:val="28"/>
        </w:rPr>
        <w:t xml:space="preserve">с учетом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шума улицы, шума от природных явлений/шума метро</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p>
    <w:p w14:paraId="40C960AD" w14:textId="77777777" w:rsidR="00A20C39" w:rsidRPr="00B13C7D" w:rsidRDefault="00A20C39" w:rsidP="00DF4F68">
      <w:pPr>
        <w:pStyle w:val="ab"/>
        <w:widowControl w:val="0"/>
        <w:numPr>
          <w:ilvl w:val="0"/>
          <w:numId w:val="137"/>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отдельных слов и словосочетаний в разных акустических условиях: при предъявлении учителем голосом разговорной громкости/шёпотом при увеличении расстояния (с учётом</w:t>
      </w:r>
      <w:r w:rsidRPr="00B13C7D">
        <w:rPr>
          <w:rFonts w:ascii="Times New Roman" w:hAnsi="Times New Roman" w:cs="Times New Roman"/>
          <w:bCs/>
          <w:iCs/>
          <w:color w:val="0D0D0D" w:themeColor="text1" w:themeTint="F2"/>
          <w:sz w:val="28"/>
          <w:szCs w:val="28"/>
        </w:rPr>
        <w:t xml:space="preserve"> индивидуальных возможностей обучающихся)</w:t>
      </w:r>
      <w:r w:rsidRPr="00B13C7D">
        <w:rPr>
          <w:rFonts w:ascii="Times New Roman" w:hAnsi="Times New Roman" w:cs="Times New Roman"/>
          <w:color w:val="0D0D0D" w:themeColor="text1" w:themeTint="F2"/>
          <w:sz w:val="28"/>
          <w:szCs w:val="28"/>
        </w:rPr>
        <w:t xml:space="preserve">;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шума от природных явлений/шума метро,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при предъявлении разными дикторами в естественных условиях коммуникации;</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опознавание новых слов и словосочетаний в сочетании со знакомыми по звучанию; </w:t>
      </w:r>
    </w:p>
    <w:p w14:paraId="088EABC9"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слов, близких по звучанию</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6460F6D0"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14:paraId="76E97DA0" w14:textId="77777777" w:rsidR="00A20C39" w:rsidRPr="00B13C7D" w:rsidRDefault="00A20C39" w:rsidP="00DF4F68">
      <w:pPr>
        <w:pStyle w:val="ab"/>
        <w:numPr>
          <w:ilvl w:val="0"/>
          <w:numId w:val="137"/>
        </w:numPr>
        <w:tabs>
          <w:tab w:val="left" w:pos="745"/>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14:paraId="76854A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Развитие речевого слуха (без слуховых аппаратов):</w:t>
      </w:r>
    </w:p>
    <w:p w14:paraId="72946979" w14:textId="77777777" w:rsidR="00A20C39" w:rsidRPr="00B13C7D" w:rsidRDefault="00A20C39" w:rsidP="00DF4F68">
      <w:pPr>
        <w:pStyle w:val="ab"/>
        <w:numPr>
          <w:ilvl w:val="0"/>
          <w:numId w:val="137"/>
        </w:numPr>
        <w:tabs>
          <w:tab w:val="left" w:pos="0"/>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B13C7D">
        <w:rPr>
          <w:rFonts w:ascii="Times New Roman" w:hAnsi="Times New Roman" w:cs="Times New Roman"/>
          <w:bCs/>
          <w:iCs/>
          <w:color w:val="0D0D0D" w:themeColor="text1" w:themeTint="F2"/>
          <w:sz w:val="28"/>
          <w:szCs w:val="28"/>
        </w:rPr>
        <w:t xml:space="preserve"> по звучанию</w:t>
      </w:r>
      <w:r w:rsidRPr="00B13C7D">
        <w:rPr>
          <w:rFonts w:ascii="Times New Roman" w:hAnsi="Times New Roman" w:cs="Times New Roman"/>
          <w:color w:val="0D0D0D" w:themeColor="text1" w:themeTint="F2"/>
          <w:sz w:val="28"/>
          <w:szCs w:val="28"/>
        </w:rPr>
        <w:t xml:space="preserve">. </w:t>
      </w:r>
    </w:p>
    <w:p w14:paraId="429F4BA8" w14:textId="77777777" w:rsidR="00A20C39" w:rsidRPr="00B13C7D" w:rsidRDefault="00A20C39" w:rsidP="00A20C39">
      <w:pPr>
        <w:tabs>
          <w:tab w:val="left" w:pos="0"/>
          <w:tab w:val="left" w:pos="312"/>
        </w:tabs>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Развитие слухозрительного восприятия (с помощью индивидуальных слуховых аппаратов):</w:t>
      </w:r>
    </w:p>
    <w:p w14:paraId="742639E1" w14:textId="77777777" w:rsidR="00A20C39" w:rsidRPr="00B13C7D" w:rsidRDefault="00A20C39" w:rsidP="00DF4F68">
      <w:pPr>
        <w:pStyle w:val="ab"/>
        <w:widowControl w:val="0"/>
        <w:numPr>
          <w:ilvl w:val="0"/>
          <w:numId w:val="138"/>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текстов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адаптированных и неадаптированных текстов монологического характера, включающих до 14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15 предложений (с учетом уровня слухоречевого развития каждого обучающегося)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и художественного стилей при увеличении объема до 12–15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условиях: при предъявлении учителем в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шума от природных явлений/ шума метро,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w:t>
      </w:r>
      <w:r w:rsidRPr="00B13C7D">
        <w:rPr>
          <w:rFonts w:ascii="Times New Roman" w:hAnsi="Times New Roman" w:cs="Times New Roman"/>
          <w:bCs/>
          <w:iCs/>
          <w:color w:val="0D0D0D" w:themeColor="text1" w:themeTint="F2"/>
          <w:sz w:val="28"/>
          <w:szCs w:val="28"/>
        </w:rPr>
        <w:t xml:space="preserve"> </w:t>
      </w:r>
    </w:p>
    <w:p w14:paraId="7987625F" w14:textId="77777777" w:rsidR="00A20C39" w:rsidRPr="00B13C7D" w:rsidRDefault="00A20C39" w:rsidP="00DF4F68">
      <w:pPr>
        <w:pStyle w:val="ab"/>
        <w:widowControl w:val="0"/>
        <w:numPr>
          <w:ilvl w:val="0"/>
          <w:numId w:val="136"/>
        </w:numPr>
        <w:shd w:val="clear" w:color="auto" w:fill="FFFFFF"/>
        <w:tabs>
          <w:tab w:val="left" w:pos="851"/>
          <w:tab w:val="left" w:pos="1735"/>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отдельных фраз разговорного, учебно-делового, учебно- 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в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шума улицы, шума от природных явлений/шума метро</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словосочетаниями),отработанным при слухозрительном восприятии;</w:t>
      </w:r>
    </w:p>
    <w:p w14:paraId="59D5DD9B" w14:textId="77777777" w:rsidR="00A20C39" w:rsidRPr="00B13C7D" w:rsidRDefault="00A20C39" w:rsidP="00DF4F68">
      <w:pPr>
        <w:pStyle w:val="ab"/>
        <w:numPr>
          <w:ilvl w:val="0"/>
          <w:numId w:val="137"/>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распознавание отдельных слов и словосочетаний в разных акустических условиях: при предъявлении учителем в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шума от природных явлений / шума метро,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при предъявлении разными дикторами в естественных условиях коммуникации; опознавание новых слов и словосочетаний в сочетании с отработанными при слухозрительном восприятии;</w:t>
      </w:r>
    </w:p>
    <w:p w14:paraId="7CA37053" w14:textId="77777777" w:rsidR="00A20C39" w:rsidRPr="00B13C7D" w:rsidRDefault="00A20C39" w:rsidP="00DF4F68">
      <w:pPr>
        <w:pStyle w:val="ab"/>
        <w:numPr>
          <w:ilvl w:val="0"/>
          <w:numId w:val="137"/>
        </w:numPr>
        <w:tabs>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14:paraId="25192B5F" w14:textId="77777777" w:rsidR="00A20C39" w:rsidRPr="00B13C7D" w:rsidRDefault="00A20C39" w:rsidP="00DF4F68">
      <w:pPr>
        <w:pStyle w:val="ab"/>
        <w:numPr>
          <w:ilvl w:val="0"/>
          <w:numId w:val="137"/>
        </w:numPr>
        <w:tabs>
          <w:tab w:val="left" w:pos="745"/>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w:t>
      </w:r>
    </w:p>
    <w:p w14:paraId="51A1A1DE"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40CBB0FE"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Темы по развитию слухозрительного восприятия устной речи и речевого слуха:</w:t>
      </w:r>
    </w:p>
    <w:p w14:paraId="6151D6F7"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первое полугодие: </w:t>
      </w:r>
      <w:r w:rsidRPr="00B13C7D">
        <w:rPr>
          <w:rFonts w:ascii="Times New Roman" w:eastAsia="Arial Unicode MS" w:hAnsi="Times New Roman" w:cs="Times New Roman"/>
          <w:bCs/>
          <w:iCs/>
          <w:color w:val="0D0D0D" w:themeColor="text1" w:themeTint="F2"/>
          <w:sz w:val="28"/>
          <w:szCs w:val="28"/>
        </w:rPr>
        <w:t xml:space="preserve">«Жизнь без опасностей», «Вежливость», «Великие открытия», «Будь здоров!», «Изучаем школьные предметы». </w:t>
      </w:r>
    </w:p>
    <w:p w14:paraId="1BB0A1A4" w14:textId="77777777" w:rsidR="00A20C39" w:rsidRPr="00B13C7D" w:rsidRDefault="00A20C39" w:rsidP="00DF4F68">
      <w:pPr>
        <w:pStyle w:val="ab"/>
        <w:numPr>
          <w:ilvl w:val="0"/>
          <w:numId w:val="137"/>
        </w:numPr>
        <w:tabs>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второе полугодие: «Моя страна, мой город», «Мировая художественная культура», «Природа и человек», «Каникулы», «Изучаем школьные предметы».</w:t>
      </w:r>
    </w:p>
    <w:p w14:paraId="6235D73C"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Речевого материала по темам.</w:t>
      </w:r>
    </w:p>
    <w:p w14:paraId="468EFD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i/>
          <w:color w:val="0D0D0D" w:themeColor="text1" w:themeTint="F2"/>
          <w:sz w:val="28"/>
          <w:szCs w:val="28"/>
          <w:lang w:eastAsia="ru-RU"/>
        </w:rPr>
        <w:t xml:space="preserve">Фразы, слова, словосочетания. </w:t>
      </w:r>
      <w:r w:rsidRPr="00B13C7D">
        <w:rPr>
          <w:rFonts w:ascii="Times New Roman" w:hAnsi="Times New Roman" w:cs="Times New Roman"/>
          <w:color w:val="0D0D0D" w:themeColor="text1" w:themeTint="F2"/>
          <w:sz w:val="28"/>
          <w:szCs w:val="28"/>
        </w:rPr>
        <w:t xml:space="preserve">Что делать при запахе газа? Ой, пахнет газом! Если ты почувствуешь запах газа, то сразу скажи взрослым. Если ты почувствуешь запах газа, открой окно на кухне, не зажигай огонь, не включай электроприборы, не зажигай свет. Уходя из дома, обязательно проверь, выключена ли газовая плита. Телефон газовой службы в Москве – 104 или 040. Телефон Единой службы спасения – 112. Запах газа, газовая плита, очень опасно, взорваться, почувствовать, пахнет газом, запах газа, пахнет -запах; не включай электроприборы, позвони в газовую службу, отравиться газом; запах газа – пахнет газом – газовая. </w:t>
      </w:r>
    </w:p>
    <w:p w14:paraId="76A5B5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Как вести себя при встрече (прощании, знакомстве). Встречая знакомых обязательно здоровайся с ними. При встрече, прощании, знакомстве люди пожимают друг другу руки. Кто подает руку первым? Женщина – мужчине, старший – младшему. Если старший (женщина) не подает руку, нужно спокойно подождать и ограничиться кивком головы. Всегда отвечай на приветствие, потому что игнорировать протянутую руку очень невежливо. При приветствии или прощании мужчина (мальчик, девочка) должен встать. Культурный человек, если видит знакомого, всегда здоровается. Первым здоровается тот, кто вежливее. При приветствии, при прощании, первым здоровается, культурный человек, если видит знакомого, вежливый, должен вести себя; вежливый – вежливость. </w:t>
      </w:r>
    </w:p>
    <w:p w14:paraId="4E3F33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Китайцы еще тысячи лет назад пользовались для письма кисточкой и тушью. Лет четыреста назад появился карандаш. В начале прошлого века люди писали гусиными перьями. В </w:t>
      </w:r>
      <w:r w:rsidRPr="00B13C7D">
        <w:rPr>
          <w:rFonts w:ascii="Times New Roman" w:hAnsi="Times New Roman" w:cs="Times New Roman"/>
          <w:color w:val="0D0D0D" w:themeColor="text1" w:themeTint="F2"/>
          <w:sz w:val="28"/>
          <w:szCs w:val="28"/>
          <w:lang w:val="en-US"/>
        </w:rPr>
        <w:t>XIX</w:t>
      </w:r>
      <w:r w:rsidRPr="00B13C7D">
        <w:rPr>
          <w:rFonts w:ascii="Times New Roman" w:hAnsi="Times New Roman" w:cs="Times New Roman"/>
          <w:color w:val="0D0D0D" w:themeColor="text1" w:themeTint="F2"/>
          <w:sz w:val="28"/>
          <w:szCs w:val="28"/>
        </w:rPr>
        <w:t xml:space="preserve"> веке люди писали гусиными перьями, до середины </w:t>
      </w:r>
      <w:r w:rsidRPr="00B13C7D">
        <w:rPr>
          <w:rFonts w:ascii="Times New Roman" w:hAnsi="Times New Roman" w:cs="Times New Roman"/>
          <w:color w:val="0D0D0D" w:themeColor="text1" w:themeTint="F2"/>
          <w:sz w:val="28"/>
          <w:szCs w:val="28"/>
          <w:lang w:val="en-US"/>
        </w:rPr>
        <w:t>XX</w:t>
      </w:r>
      <w:r w:rsidRPr="00B13C7D">
        <w:rPr>
          <w:rFonts w:ascii="Times New Roman" w:hAnsi="Times New Roman" w:cs="Times New Roman"/>
          <w:color w:val="0D0D0D" w:themeColor="text1" w:themeTint="F2"/>
          <w:sz w:val="28"/>
          <w:szCs w:val="28"/>
        </w:rPr>
        <w:t xml:space="preserve"> века – перьевыми ручками, а потом авторучками. В наше время используют новые информационные технологии – общаются с помощью электронной почты и телефонных смс-сообщений. В прошлом веке, лет четыреста назад, гусиные перья, писать шариковой ручкой (перьевой ручкой, карандашом), новые информационные технологии, общаться с помощью электронной почты (телефонных смс–сообщений);</w:t>
      </w:r>
    </w:p>
    <w:p w14:paraId="69B25E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3-го ноября 1957 года наша страна первыми запустили в космическое пространство живое существо – собаку Лайку. Потом – первый в мире искусственный спутник Солнца. 12 апреля 1961 года в Советском Союзе состоялся исторический полет первого человека Юрия Гагарина в космическое пространство. Первым человеком, совершившим 18 марта 1965 года первый в истории выход в открытый космос, стал наш космонавт Алексей Леонов. Первыми женщинами-космонавтами стали Валентина Терешкова и Светлана Савицкая. В ноябре 1970 года советская межпланетная космическая станция «Луна-17» доставила на поверхность Луны автоматический самоходный аппарат «Луноход-1», который управлялся с земли. Россия продолжает оставаться одной из лидирующих стран в освоении космоса. 3-го ноября 1957 года, запустить в космическое пространство, запустить в космос, собака Лайка, первый в мире, искусственный спутник Солнца, 12 апреля 1961 года, Советский Союз, СССР, космонавт, Юрий Алексеевич Гагарин; 18 марта 1965 года, выход в открытый космос, Алексей Леонов, женщина-космонавт, Валентина Терешкова, Светлана Савицкая. советская межпланетная космическая станция, автоматический самоходный аппарат, «Луноход-1», освоение космоса, космос – космический – космонавт.</w:t>
      </w:r>
    </w:p>
    <w:p w14:paraId="7AE3A6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Восточная мудрость гласит: «Дороже алмаза твои два глаза». Брови не дают поту попасть в глаза, ресницы защищают их от пыли. Если тереть глаза грязными руками, в них попадут микробы, глаза начнут слезиться и болеть. Постарайся глаза не утомлять: не читай лежа, не смотри долго телевизор и не работай долго за компьютером. Не реже одного раза в год проверяй зрение у окулиста. Береги глаза, брови не дают поту попасть в глаза, ресницы защищают глаза от пыли, микробы, глаза слезятся и болят, не утомляй глаза, проверяй зрение у окулиста.</w:t>
      </w:r>
    </w:p>
    <w:p w14:paraId="0A64B52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Москва – столица нашей Родины. Москва – столица России (Российской Федерации). Москва была основана князем Юрием Долгоруким в 1 147 году. </w:t>
      </w:r>
      <w:r w:rsidRPr="00B13C7D">
        <w:rPr>
          <w:rFonts w:ascii="Times New Roman" w:eastAsia="Times New Roman" w:hAnsi="Times New Roman" w:cs="Times New Roman"/>
          <w:color w:val="0D0D0D" w:themeColor="text1" w:themeTint="F2"/>
          <w:sz w:val="28"/>
          <w:szCs w:val="28"/>
        </w:rPr>
        <w:t xml:space="preserve">В Москве </w:t>
      </w:r>
      <w:r w:rsidRPr="00B13C7D">
        <w:rPr>
          <w:rFonts w:ascii="Times New Roman" w:hAnsi="Times New Roman" w:cs="Times New Roman"/>
          <w:color w:val="0D0D0D" w:themeColor="text1" w:themeTint="F2"/>
          <w:sz w:val="28"/>
          <w:szCs w:val="28"/>
        </w:rPr>
        <w:t>Юрию Долгорукому</w:t>
      </w:r>
      <w:r w:rsidRPr="00B13C7D">
        <w:rPr>
          <w:rFonts w:ascii="Times New Roman" w:eastAsia="Times New Roman" w:hAnsi="Times New Roman" w:cs="Times New Roman"/>
          <w:color w:val="0D0D0D" w:themeColor="text1" w:themeTint="F2"/>
          <w:sz w:val="28"/>
          <w:szCs w:val="28"/>
        </w:rPr>
        <w:t xml:space="preserve"> поставлен памятник. Сегодня Москва – это один из крупнейших городов мира.</w:t>
      </w:r>
      <w:r w:rsidRPr="00B13C7D">
        <w:rPr>
          <w:rFonts w:ascii="Times New Roman" w:hAnsi="Times New Roman" w:cs="Times New Roman"/>
          <w:color w:val="0D0D0D" w:themeColor="text1" w:themeTint="F2"/>
          <w:sz w:val="28"/>
          <w:szCs w:val="28"/>
        </w:rPr>
        <w:t xml:space="preserve">  В Кремле много исторических памятников. В Москве живет более 12 миллионов человек. В Москве более 4000 площадей, улиц и переулков. Сколько станций в московском метро? В Московском метро более 200 станций. Как называется станция метро, около которой ты живешь? Я живу около станции метро …. В Москве более 250 театров (более 400 музеев).  Составь презентацию о Москве и расскажи о столице нашей Родины (России). Составь презентацию и расскажи о городе (деревне, поселке, …), в котором ты живешь. Расскажи об улице, на которой ты живешь (находится школа). Почему улица, на которой ты живешь, называется …. Тебе нравится город (деревня, …), в котором ты живешь (учишься)? Почему ты любишь свой родной город? Москва, столица нашей Родины, столица России, столица Российской Федерации, князь Юрий Долгорукий, 1 147 год, </w:t>
      </w:r>
      <w:r w:rsidRPr="00B13C7D">
        <w:rPr>
          <w:rFonts w:ascii="Times New Roman" w:eastAsia="Times New Roman" w:hAnsi="Times New Roman" w:cs="Times New Roman"/>
          <w:color w:val="0D0D0D" w:themeColor="text1" w:themeTint="F2"/>
          <w:sz w:val="28"/>
          <w:szCs w:val="28"/>
        </w:rPr>
        <w:t>памятник</w:t>
      </w:r>
      <w:r w:rsidRPr="00B13C7D">
        <w:rPr>
          <w:rFonts w:ascii="Times New Roman" w:hAnsi="Times New Roman" w:cs="Times New Roman"/>
          <w:color w:val="0D0D0D" w:themeColor="text1" w:themeTint="F2"/>
          <w:sz w:val="28"/>
          <w:szCs w:val="28"/>
        </w:rPr>
        <w:t xml:space="preserve"> Юрию Долгорукому </w:t>
      </w:r>
      <w:r w:rsidRPr="00B13C7D">
        <w:rPr>
          <w:rFonts w:ascii="Times New Roman" w:eastAsia="Times New Roman" w:hAnsi="Times New Roman" w:cs="Times New Roman"/>
          <w:color w:val="0D0D0D" w:themeColor="text1" w:themeTint="F2"/>
          <w:sz w:val="28"/>
          <w:szCs w:val="28"/>
        </w:rPr>
        <w:t xml:space="preserve">один из крупнейших городов мира, Кремль, </w:t>
      </w:r>
      <w:r w:rsidRPr="00B13C7D">
        <w:rPr>
          <w:rFonts w:ascii="Times New Roman" w:hAnsi="Times New Roman" w:cs="Times New Roman"/>
          <w:color w:val="0D0D0D" w:themeColor="text1" w:themeTint="F2"/>
          <w:sz w:val="28"/>
          <w:szCs w:val="28"/>
        </w:rPr>
        <w:t>исторические памятники, более 12 миллионов человек, более 4000 площадей, улиц и переулков. метрополитен, Москва – московский – москвич.</w:t>
      </w:r>
    </w:p>
    <w:p w14:paraId="548680F1"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Предания рождаются из рассказов очевидцев. Мы познакомились с устным народным творчеством (преданиями, былинами, пословицами, поговорками, сказками). Какие виды устного народного творчества ты знаешь? Какие былины и предания (поговорки и пословицы) ты знаешь? Приведи примеры пословиц и поговорок о любви к Родине (о труде, …). Как ты понимаешь смысл пословиц и поговорок…. Устное народное творчество, предания, былины, пословицы, поговорки, сказки, подобрать (найти) пословицы (поговорки), былины пелись, предания сказывались, сказки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сказочный – сказитель. </w:t>
      </w:r>
    </w:p>
    <w:p w14:paraId="470D8D58" w14:textId="77777777" w:rsidR="00A20C39" w:rsidRPr="00B13C7D" w:rsidRDefault="00A20C39" w:rsidP="00A20C39">
      <w:pPr>
        <w:shd w:val="clear" w:color="auto" w:fill="FFFFFF"/>
        <w:spacing w:after="0" w:line="360" w:lineRule="auto"/>
        <w:ind w:firstLine="709"/>
        <w:jc w:val="both"/>
        <w:textAlignment w:val="baseline"/>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пожаре гибнут растения, звери и птицы. Часто пожары возникают от неосторожного обращения человека с огнем. Дети и взрослые разводят костры в лесу, но забывают тушить их или тушат небрежно. Берегите лес! Лес надо беречь! Лес – богатство России! Не оставляйте мусор в лесу! Пожар, хворост, сухие деревья, вспыхивать, разводить, тушить, божья коровка, тля, уничтожать, листья, улетать, листья – лиственный – листопад, ветер - ветерок. Неосторожное обращение с огнем, разводить, тушить – потушить - не полностью потушить…, костер, вспыхивает пожар, беречь и охранять, рассмотреть жучка (божью коровку), уничтожать (есть) тлю, раскрыл (закрыл) крылышки.</w:t>
      </w:r>
    </w:p>
    <w:p w14:paraId="6DF4431B" w14:textId="77777777" w:rsidR="00A20C39" w:rsidRPr="00B13C7D" w:rsidRDefault="00A20C39" w:rsidP="00A20C39">
      <w:pPr>
        <w:shd w:val="clear" w:color="auto" w:fill="FFFFFF"/>
        <w:spacing w:after="0" w:line="360" w:lineRule="auto"/>
        <w:ind w:firstLine="709"/>
        <w:jc w:val="both"/>
        <w:textAlignment w:val="baseline"/>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Когда отходит поезд? Поезд скоро отходит. Узнай у мамы (…) номер поезда (в каком вагоне ты едешь, какое место). Посмотри билеты, с какого вокзала и когда отходит поезд. Посмотри билеты на самолет: с какого вы летите аэродрома, во сколько вылет (...). Во сколько надо быть на вокзале (в аэропорту)? Как пройти на перрон? Посмотри на указатель. Посмотри расписание поездов (…). Кататься на велосипеде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огромное удовольствие! Выучи дорожные знаки и соблюдай правила движения. Надевай велосипедный шлем. Перед выездом убедись, что твой велосипед исправен. Перед поездкой на велосипеде сообщи взрослым о твоем маршруте. Купейный (плацкартный) вагон, поезд, скорый (…) поезд, перрон, самолет, вокзал, аэропорт, поезд отправляется в … часов с… вокзала, билеты на поезд (самолет), вылет самолетов, расписание поездов, отдыхать - отдых - отдыхающий – отдохнуть. Кататься на велосипеде, опасно – опасность -опасаться, автомобильные дороги, правила дорожного движения, правила пешехода, велосипедный шлем, сообщить о маршруте взрослым.</w:t>
      </w:r>
    </w:p>
    <w:p w14:paraId="4EBF505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Текст диалогического характера.</w:t>
      </w:r>
    </w:p>
    <w:p w14:paraId="1C7A7C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уроке литературы.</w:t>
      </w:r>
    </w:p>
    <w:p w14:paraId="21F842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Что вы проходили сегодня на уроке литературы? - Тему «Устное народное творчество».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Мы тоже проходили тему «Устное народное творчество». Нам рассказали о преданиях. – А мы знакомились с былинами. Знаешь, чем отличаются былины от преданий?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Нет, еще не знаю. Мы же былины не проходили. - Былины пелись, а предания сказывались. – Понятно! – А завтра мы будем знакомится с пословицами и поговорками. Нам задали подобрать пословицы о труде. Помоги, пожалуйста. – Я знаю пословицы о труде. Например, «Терпение и труд все перетрут», «Без труда не выловишь рыбку из пруда». – Спасибо за помощь!</w:t>
      </w:r>
    </w:p>
    <w:p w14:paraId="4C1053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Вопросы и задания. </w:t>
      </w:r>
      <w:r w:rsidRPr="00B13C7D">
        <w:rPr>
          <w:rFonts w:ascii="Times New Roman" w:hAnsi="Times New Roman" w:cs="Times New Roman"/>
          <w:color w:val="0D0D0D" w:themeColor="text1" w:themeTint="F2"/>
          <w:sz w:val="28"/>
          <w:szCs w:val="28"/>
        </w:rPr>
        <w:t>Придумай название диалога. Чем отличается былины от преданий? Какие былины и предания ты знаешь? Какие пословицы и поговорки о труде ты знаешь? Какова основная мысль пословиц и поговорок о труде. Какие еще пословицы и поговорки ты знаешь? Найди в Интернет пословицы и поговорки о любви к Родине (о дружбе, об учебе, о книгах, …). Объясни смысл этих пословиц и поговорок. Составь с друзьями презентацию и выступление по теме «Русские пословицы и поговорки». Расскажите о своем проекте ребятам другого класса.</w:t>
      </w:r>
    </w:p>
    <w:p w14:paraId="29717EAD"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Текст монологического характера:</w:t>
      </w:r>
    </w:p>
    <w:p w14:paraId="02156D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Как беречь глаза</w:t>
      </w:r>
    </w:p>
    <w:p w14:paraId="0B22C2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Наш глаз устроен гораздо сложнее, чем самый современный компьютер. Природа позаботилась о наших глазах. Брови не дают поту попасть в глаза, ресницы защищают их от пыли. Когда мы мигаем, наше веко двигается и очищает поверхность глаза от мелких пылинок.</w:t>
      </w:r>
    </w:p>
    <w:p w14:paraId="4F9B88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Нельзя тереть глаза грязными руками! В глаза могут попасть микробы, и они начнут слезиться и болеть.</w:t>
      </w:r>
    </w:p>
    <w:p w14:paraId="1CC17E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Постарайся глаза не утомлять! Береги глаза! Помни простые правила: «Не читай, лежа! Не смотри долго телевизор! Не играй долго в компьютерные игры! Соблюдай режим работы за компьютером!» Проверь, достаточно ли освещения, когда ты делаешь уроки или читаешь.</w:t>
      </w:r>
    </w:p>
    <w:p w14:paraId="461E7A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Не реже одного раза в год проверяй зрение у окулиста. Если доктор выписал очки, не стесняйся носить их. Всегда можно подобрать очки, которые украсят тебя! </w:t>
      </w:r>
    </w:p>
    <w:p w14:paraId="1A53E1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Восточная мудрость гласит: «Дороже алмаза твои два глаза». </w:t>
      </w:r>
    </w:p>
    <w:p w14:paraId="1F07C2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Вопросы и задания. </w:t>
      </w:r>
      <w:r w:rsidRPr="00B13C7D">
        <w:rPr>
          <w:rFonts w:ascii="Times New Roman" w:hAnsi="Times New Roman" w:cs="Times New Roman"/>
          <w:color w:val="0D0D0D" w:themeColor="text1" w:themeTint="F2"/>
          <w:sz w:val="28"/>
          <w:szCs w:val="28"/>
        </w:rPr>
        <w:t>Как ты понимаешь пословицу: «Дороже алмаза твои два глаза». Как природа помогает нам беречь глаза? Почему нельзя тереть глаза грязными руками? Как ты думаешь, можно читать лежа (долго смотреть телевизор, долго работать с компьютером)? Почему ты так думаешь? Попроси у учителя или врача комплекс упражнений для глаз и выполняй их. Расскажи и покажи комплекс упражнений для глаз. Как часто надо посещать окулиста? Почему не надо стесняться носить очки?  Найди в Интернет информацию, прочитай и расскажи кратко, какой должен быть режим работы за компьютером.</w:t>
      </w:r>
    </w:p>
    <w:p w14:paraId="07B648D0"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Микродиалог:</w:t>
      </w:r>
    </w:p>
    <w:p w14:paraId="77140D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Ты знаешь телефон Единой службы спасения? – Да. 112. </w:t>
      </w:r>
    </w:p>
    <w:p w14:paraId="5758F10D"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Что вы проходили сегодня на уроке литературы?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Тему «Устное народное творчество».</w:t>
      </w:r>
    </w:p>
    <w:p w14:paraId="0A24724B"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color w:val="0D0D0D" w:themeColor="text1" w:themeTint="F2"/>
          <w:sz w:val="28"/>
          <w:szCs w:val="28"/>
          <w:lang w:eastAsia="ru-RU"/>
        </w:rPr>
        <w:t>Развитие произносительной стороны речи</w:t>
      </w:r>
    </w:p>
    <w:p w14:paraId="3341504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Развитие речевого дыхания:</w:t>
      </w:r>
      <w:r w:rsidRPr="00B13C7D">
        <w:rPr>
          <w:rFonts w:ascii="Times New Roman" w:eastAsia="Times New Roman" w:hAnsi="Times New Roman" w:cs="Times New Roman"/>
          <w:color w:val="0D0D0D" w:themeColor="text1" w:themeTint="F2"/>
          <w:sz w:val="28"/>
          <w:szCs w:val="28"/>
          <w:lang w:eastAsia="ru-RU"/>
        </w:rPr>
        <w:t xml:space="preserve"> </w:t>
      </w:r>
    </w:p>
    <w:p w14:paraId="6BB2AEDA" w14:textId="77777777" w:rsidR="00A20C39" w:rsidRPr="00B13C7D" w:rsidRDefault="00A20C39" w:rsidP="00DF4F68">
      <w:pPr>
        <w:pStyle w:val="ab"/>
        <w:numPr>
          <w:ilvl w:val="0"/>
          <w:numId w:val="122"/>
        </w:numPr>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14:paraId="40EADE53" w14:textId="77777777" w:rsidR="00A20C39" w:rsidRPr="00B13C7D" w:rsidRDefault="00A20C39" w:rsidP="00DF4F68">
      <w:pPr>
        <w:pStyle w:val="ab"/>
        <w:numPr>
          <w:ilvl w:val="0"/>
          <w:numId w:val="122"/>
        </w:numPr>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речевого дыхания.</w:t>
      </w:r>
    </w:p>
    <w:p w14:paraId="0D5FFD2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голосом:</w:t>
      </w:r>
      <w:r w:rsidRPr="00B13C7D">
        <w:rPr>
          <w:rFonts w:ascii="Times New Roman" w:eastAsia="Times New Roman" w:hAnsi="Times New Roman" w:cs="Times New Roman"/>
          <w:color w:val="0D0D0D" w:themeColor="text1" w:themeTint="F2"/>
          <w:sz w:val="28"/>
          <w:szCs w:val="28"/>
          <w:lang w:eastAsia="ru-RU"/>
        </w:rPr>
        <w:t xml:space="preserve"> </w:t>
      </w:r>
    </w:p>
    <w:p w14:paraId="36809E2F" w14:textId="77777777" w:rsidR="00A20C39" w:rsidRPr="00B13C7D" w:rsidRDefault="00A20C39" w:rsidP="00DF4F68">
      <w:pPr>
        <w:pStyle w:val="ab"/>
        <w:numPr>
          <w:ilvl w:val="0"/>
          <w:numId w:val="122"/>
        </w:numPr>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нормального звучания голоса и его модуляций по силе и по высоте; </w:t>
      </w:r>
    </w:p>
    <w:p w14:paraId="7F414E0F" w14:textId="77777777" w:rsidR="00A20C39" w:rsidRPr="00B13C7D" w:rsidRDefault="00A20C39" w:rsidP="00DF4F68">
      <w:pPr>
        <w:pStyle w:val="ab"/>
        <w:numPr>
          <w:ilvl w:val="0"/>
          <w:numId w:val="122"/>
        </w:numPr>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 необходимости, коррекция нарушений голоса;</w:t>
      </w:r>
    </w:p>
    <w:p w14:paraId="075C7F40" w14:textId="77777777" w:rsidR="00A20C39" w:rsidRPr="00B13C7D" w:rsidRDefault="00A20C39" w:rsidP="00DF4F68">
      <w:pPr>
        <w:pStyle w:val="ab"/>
        <w:numPr>
          <w:ilvl w:val="0"/>
          <w:numId w:val="122"/>
        </w:numPr>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нормального звучания голоса.</w:t>
      </w:r>
    </w:p>
    <w:p w14:paraId="028A8003"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звуками и их сочетаниями:</w:t>
      </w:r>
    </w:p>
    <w:p w14:paraId="165DAAB1" w14:textId="77777777" w:rsidR="00A20C39" w:rsidRPr="00B13C7D" w:rsidRDefault="00A20C39" w:rsidP="00DF4F68">
      <w:pPr>
        <w:pStyle w:val="ab"/>
        <w:numPr>
          <w:ilvl w:val="0"/>
          <w:numId w:val="122"/>
        </w:numPr>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2269F33D" w14:textId="77777777" w:rsidR="00A20C39" w:rsidRPr="00B13C7D" w:rsidRDefault="00A20C39" w:rsidP="00DF4F68">
      <w:pPr>
        <w:pStyle w:val="ab"/>
        <w:numPr>
          <w:ilvl w:val="0"/>
          <w:numId w:val="122"/>
        </w:numPr>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самоконтроля звукового состава речи, в том числе на основе знаний об артикуляции звука; </w:t>
      </w:r>
    </w:p>
    <w:p w14:paraId="55A538B6" w14:textId="77777777" w:rsidR="00A20C39" w:rsidRPr="00B13C7D" w:rsidRDefault="00A20C39" w:rsidP="00DF4F68">
      <w:pPr>
        <w:pStyle w:val="ab"/>
        <w:numPr>
          <w:ilvl w:val="0"/>
          <w:numId w:val="122"/>
        </w:numPr>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 необходимости, коррекция нарушений звукового состава речи.</w:t>
      </w:r>
    </w:p>
    <w:p w14:paraId="3E7D77E2"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словами:</w:t>
      </w:r>
    </w:p>
    <w:p w14:paraId="6E6CE3CD"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626C3358"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воспроизведения слов;</w:t>
      </w:r>
    </w:p>
    <w:p w14:paraId="6BFAAB2E"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A85F95A"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фразами: </w:t>
      </w:r>
    </w:p>
    <w:p w14:paraId="50BBAC10"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4AC4CEC2"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воспроизведения фраз.</w:t>
      </w:r>
    </w:p>
    <w:p w14:paraId="7B3CC65C" w14:textId="77777777" w:rsidR="00A20C39" w:rsidRPr="00B13C7D" w:rsidRDefault="00A20C39" w:rsidP="00A20C39">
      <w:pPr>
        <w:widowControl w:val="0"/>
        <w:tabs>
          <w:tab w:val="left" w:pos="851"/>
        </w:tabs>
        <w:autoSpaceDE w:val="0"/>
        <w:autoSpaceDN w:val="0"/>
        <w:adjustRightInd w:val="0"/>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14:paraId="6592A81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Воспроизведение отработанного речевого материала (под контролем учителя и самостоятельно)</w:t>
      </w:r>
      <w:r w:rsidRPr="00B13C7D">
        <w:rPr>
          <w:rFonts w:ascii="Times New Roman" w:eastAsia="Times New Roman" w:hAnsi="Times New Roman" w:cs="Times New Roman"/>
          <w:color w:val="0D0D0D" w:themeColor="text1" w:themeTint="F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648419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при</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eastAsia="Times New Roman" w:hAnsi="Times New Roman" w:cs="Times New Roman"/>
          <w:i/>
          <w:color w:val="0D0D0D" w:themeColor="text1" w:themeTint="F2"/>
          <w:sz w:val="28"/>
          <w:szCs w:val="28"/>
          <w:lang w:eastAsia="ru-RU"/>
        </w:rPr>
        <w:t>чтении</w:t>
      </w:r>
      <w:r w:rsidRPr="00B13C7D">
        <w:rPr>
          <w:rFonts w:ascii="Times New Roman" w:eastAsia="Times New Roman" w:hAnsi="Times New Roman" w:cs="Times New Roman"/>
          <w:color w:val="0D0D0D" w:themeColor="text1" w:themeTint="F2"/>
          <w:sz w:val="28"/>
          <w:szCs w:val="28"/>
          <w:lang w:eastAsia="ru-RU"/>
        </w:rPr>
        <w:t xml:space="preserve"> (с опорой на образец учителя, под контролем учителя и самостоятельно).</w:t>
      </w:r>
    </w:p>
    <w:p w14:paraId="5D083A21"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1FAAF7C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В процессе обучения восприятию и воспроизведению устной речи у обучающихся целенаправленно развиваются следующие </w:t>
      </w:r>
      <w:r w:rsidRPr="00B13C7D">
        <w:rPr>
          <w:rFonts w:ascii="Times New Roman" w:eastAsia="Times New Roman" w:hAnsi="Times New Roman" w:cs="Times New Roman"/>
          <w:i/>
          <w:color w:val="0D0D0D" w:themeColor="text1" w:themeTint="F2"/>
          <w:sz w:val="28"/>
          <w:szCs w:val="28"/>
          <w:lang w:eastAsia="ru-RU"/>
        </w:rPr>
        <w:t>коммуникативно-речевые действия</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bCs/>
          <w:iCs/>
          <w:color w:val="0D0D0D" w:themeColor="text1" w:themeTint="F2"/>
          <w:sz w:val="28"/>
          <w:szCs w:val="28"/>
        </w:rPr>
        <w:t>логичные и грамотные устные высказывания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выражение просьбы, желания, собственного мнения; оценивание событий, поступков, опираясь на воспринятую информацию, личный опыт примеры из художественных произведений;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(самостоятельно и под контролем учителя);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реализация требований к речевому этикету с учетом коммуникативной ситуации и речевых партнеров (самостоятельно и под контролем учителя);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участие в диалоге и полилоге при инициировании собственных высказываний; повторение воспринятого на слух или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самостоятельное составление диалогов и монологических высказываний, близких по смыслу к воспринятому тексту; выражение непонимания при затруднении в восприятии речевой информации, самостоятельное ее уточнение с помощью вопросов.</w:t>
      </w:r>
    </w:p>
    <w:p w14:paraId="7CEF72F0"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8 КЛАСС</w:t>
      </w:r>
    </w:p>
    <w:p w14:paraId="09195A80" w14:textId="77777777" w:rsidR="00A20C39" w:rsidRPr="00B13C7D" w:rsidRDefault="00A20C39" w:rsidP="00A20C39">
      <w:pPr>
        <w:pStyle w:val="ab"/>
        <w:shd w:val="clear" w:color="auto" w:fill="FFFFFF"/>
        <w:spacing w:after="0" w:line="360" w:lineRule="auto"/>
        <w:ind w:left="0"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Развитие восприятия устной речи</w:t>
      </w:r>
    </w:p>
    <w:p w14:paraId="2CB196F9" w14:textId="77777777" w:rsidR="00A20C39" w:rsidRPr="00B13C7D" w:rsidRDefault="00A20C39" w:rsidP="00A20C39">
      <w:pPr>
        <w:pStyle w:val="ab"/>
        <w:shd w:val="clear" w:color="auto" w:fill="FFFFFF"/>
        <w:spacing w:after="0" w:line="360" w:lineRule="auto"/>
        <w:ind w:left="0"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bCs/>
          <w:i/>
          <w:iCs/>
          <w:color w:val="0D0D0D" w:themeColor="text1" w:themeTint="F2"/>
          <w:sz w:val="28"/>
          <w:szCs w:val="28"/>
        </w:rPr>
        <w:t>Развитие речевого слуха (</w:t>
      </w:r>
      <w:r w:rsidRPr="00B13C7D">
        <w:rPr>
          <w:rFonts w:ascii="Times New Roman" w:hAnsi="Times New Roman" w:cs="Times New Roman"/>
          <w:b/>
          <w:i/>
          <w:color w:val="0D0D0D" w:themeColor="text1" w:themeTint="F2"/>
          <w:sz w:val="28"/>
          <w:szCs w:val="28"/>
        </w:rPr>
        <w:t>с помощью индивидуальных слуховых аппаратов):</w:t>
      </w:r>
    </w:p>
    <w:p w14:paraId="33F9AA52"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на слух текстов – адаптированных и неадаптированных текстов монологического характера, включающих до 15–17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w:t>
      </w:r>
      <w:r w:rsidRPr="00B13C7D">
        <w:rPr>
          <w:rFonts w:ascii="Times New Roman" w:hAnsi="Times New Roman" w:cs="Times New Roman"/>
          <w:bCs/>
          <w:iCs/>
          <w:color w:val="0D0D0D" w:themeColor="text1" w:themeTint="F2"/>
          <w:sz w:val="28"/>
          <w:szCs w:val="28"/>
        </w:rPr>
        <w:t xml:space="preserve">научно-справочного, публицистического </w:t>
      </w:r>
      <w:r w:rsidRPr="00B13C7D">
        <w:rPr>
          <w:rFonts w:ascii="Times New Roman" w:hAnsi="Times New Roman" w:cs="Times New Roman"/>
          <w:color w:val="0D0D0D" w:themeColor="text1" w:themeTint="F2"/>
          <w:sz w:val="28"/>
          <w:szCs w:val="28"/>
        </w:rPr>
        <w:t>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научно-справочного и художественного стилей при увеличении объема до 15 предложений –</w:t>
      </w:r>
      <w:r w:rsidRPr="00B13C7D">
        <w:rPr>
          <w:rFonts w:ascii="Times New Roman" w:hAnsi="Times New Roman" w:cs="Times New Roman"/>
          <w:bCs/>
          <w:iCs/>
          <w:color w:val="0D0D0D" w:themeColor="text1" w:themeTint="F2"/>
          <w:sz w:val="28"/>
          <w:szCs w:val="28"/>
        </w:rPr>
        <w:t xml:space="preserve"> простых распространенных, сложносочиненных и сложноподчиненных (</w:t>
      </w:r>
      <w:r w:rsidRPr="00B13C7D">
        <w:rPr>
          <w:rFonts w:ascii="Times New Roman" w:hAnsi="Times New Roman" w:cs="Times New Roman"/>
          <w:color w:val="0D0D0D" w:themeColor="text1" w:themeTint="F2"/>
          <w:sz w:val="28"/>
          <w:szCs w:val="28"/>
        </w:rPr>
        <w:t xml:space="preserve">в том числе, с включением отдельных слов, незнакомых по значению, смысл которых понятен из контекста), </w:t>
      </w:r>
      <w:r w:rsidRPr="00B13C7D">
        <w:rPr>
          <w:rFonts w:ascii="Times New Roman" w:hAnsi="Times New Roman" w:cs="Times New Roman"/>
          <w:bCs/>
          <w:iCs/>
          <w:color w:val="0D0D0D" w:themeColor="text1" w:themeTint="F2"/>
          <w:sz w:val="28"/>
          <w:szCs w:val="28"/>
        </w:rPr>
        <w:t xml:space="preserve">а также реплики, состоящие из нескольких предложений, </w:t>
      </w:r>
      <w:r w:rsidRPr="00B13C7D">
        <w:rPr>
          <w:rFonts w:ascii="Times New Roman" w:hAnsi="Times New Roman" w:cs="Times New Roman"/>
          <w:color w:val="0D0D0D" w:themeColor="text1" w:themeTint="F2"/>
          <w:sz w:val="28"/>
          <w:szCs w:val="28"/>
        </w:rPr>
        <w:t xml:space="preserve">и </w:t>
      </w:r>
      <w:r w:rsidRPr="00B13C7D">
        <w:rPr>
          <w:rFonts w:ascii="Times New Roman" w:hAnsi="Times New Roman" w:cs="Times New Roman"/>
          <w:bCs/>
          <w:iCs/>
          <w:color w:val="0D0D0D" w:themeColor="text1" w:themeTint="F2"/>
          <w:sz w:val="28"/>
          <w:szCs w:val="28"/>
        </w:rPr>
        <w:t xml:space="preserve">микродиалогов с предсказуемой логико-структурной схемой, включающие реплики различного характера (вопрос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ответ, сообщение, встречное сообщение, согласие – несогласие, повествование, распространение и др.),</w:t>
      </w:r>
      <w:r w:rsidRPr="00B13C7D">
        <w:rPr>
          <w:rFonts w:ascii="Times New Roman" w:hAnsi="Times New Roman" w:cs="Times New Roman"/>
          <w:color w:val="0D0D0D" w:themeColor="text1" w:themeTint="F2"/>
          <w:sz w:val="28"/>
          <w:szCs w:val="28"/>
        </w:rPr>
        <w:t xml:space="preserve"> в разных акустических условиях: при предъявлении учителем голосом разговорной громкости на </w:t>
      </w:r>
      <w:r w:rsidRPr="00B13C7D">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 – 2 м), и </w:t>
      </w:r>
      <w:r w:rsidRPr="00B13C7D">
        <w:rPr>
          <w:rFonts w:ascii="Times New Roman" w:hAnsi="Times New Roman" w:cs="Times New Roman"/>
          <w:color w:val="0D0D0D" w:themeColor="text1" w:themeTint="F2"/>
          <w:sz w:val="28"/>
          <w:szCs w:val="28"/>
        </w:rPr>
        <w:t>при увеличении расстояния (</w:t>
      </w:r>
      <w:r w:rsidRPr="00B13C7D">
        <w:rPr>
          <w:rFonts w:ascii="Times New Roman" w:hAnsi="Times New Roman" w:cs="Times New Roman"/>
          <w:bCs/>
          <w:iCs/>
          <w:color w:val="0D0D0D" w:themeColor="text1" w:themeTint="F2"/>
          <w:sz w:val="28"/>
          <w:szCs w:val="28"/>
        </w:rPr>
        <w:t xml:space="preserve">с учетом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шума от природных явлений / шума метро, 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предъявлении коротких монологических высказываний по телефону; при предъявлении текстов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 а также в аудиозаписи;</w:t>
      </w:r>
    </w:p>
    <w:p w14:paraId="0C07D9CB"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отдельных фраз 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в разных акустических условиях – при предъявлении учителем голосом разговорной громкости/шёпотом; при увеличении расстояния (</w:t>
      </w:r>
      <w:r w:rsidRPr="00B13C7D">
        <w:rPr>
          <w:rFonts w:ascii="Times New Roman" w:hAnsi="Times New Roman" w:cs="Times New Roman"/>
          <w:bCs/>
          <w:iCs/>
          <w:color w:val="0D0D0D" w:themeColor="text1" w:themeTint="F2"/>
          <w:sz w:val="28"/>
          <w:szCs w:val="28"/>
        </w:rPr>
        <w:t xml:space="preserve">с учетом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шума улицы, шума от природных явлений / шума метро</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r w:rsidRPr="00B13C7D">
        <w:rPr>
          <w:rFonts w:ascii="Times New Roman" w:hAnsi="Times New Roman" w:cs="Times New Roman"/>
          <w:bCs/>
          <w:iCs/>
          <w:color w:val="0D0D0D" w:themeColor="text1" w:themeTint="F2"/>
          <w:sz w:val="28"/>
          <w:szCs w:val="28"/>
        </w:rPr>
        <w:t xml:space="preserve"> при предъявлении по телефону;</w:t>
      </w:r>
      <w:r w:rsidRPr="00B13C7D">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и  в аудиозаписи;</w:t>
      </w:r>
    </w:p>
    <w:p w14:paraId="243AF798"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отдельных слов и словосочетаний, опознавание новых слов и словосочетаний в сочетании со знакомыми по звучанию,  в разных акустических условиях: при предъявлении учителем голосом разговорной громкости/шёпотом при увеличении расстояния (с учетом</w:t>
      </w:r>
      <w:r w:rsidRPr="00B13C7D">
        <w:rPr>
          <w:rFonts w:ascii="Times New Roman" w:hAnsi="Times New Roman" w:cs="Times New Roman"/>
          <w:bCs/>
          <w:iCs/>
          <w:color w:val="0D0D0D" w:themeColor="text1" w:themeTint="F2"/>
          <w:sz w:val="28"/>
          <w:szCs w:val="28"/>
        </w:rPr>
        <w:t xml:space="preserve"> индивидуальных возможностей обучающихся)</w:t>
      </w:r>
      <w:r w:rsidRPr="00B13C7D">
        <w:rPr>
          <w:rFonts w:ascii="Times New Roman" w:hAnsi="Times New Roman" w:cs="Times New Roman"/>
          <w:color w:val="0D0D0D" w:themeColor="text1" w:themeTint="F2"/>
          <w:sz w:val="28"/>
          <w:szCs w:val="28"/>
        </w:rPr>
        <w:t xml:space="preserve">;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шума от природных явлений/шума метро, 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xml:space="preserve">); опознавание новых слов и словосочетаний в сочетании со знакомыми по звучанию; </w:t>
      </w:r>
      <w:r w:rsidRPr="00B13C7D">
        <w:rPr>
          <w:rFonts w:ascii="Times New Roman" w:hAnsi="Times New Roman" w:cs="Times New Roman"/>
          <w:bCs/>
          <w:iCs/>
          <w:color w:val="0D0D0D" w:themeColor="text1" w:themeTint="F2"/>
          <w:sz w:val="28"/>
          <w:szCs w:val="28"/>
        </w:rPr>
        <w:t>при предъявлении по телефону;</w:t>
      </w:r>
      <w:r w:rsidRPr="00B13C7D">
        <w:rPr>
          <w:rFonts w:ascii="Times New Roman" w:hAnsi="Times New Roman" w:cs="Times New Roman"/>
          <w:color w:val="0D0D0D" w:themeColor="text1" w:themeTint="F2"/>
          <w:sz w:val="28"/>
          <w:szCs w:val="28"/>
        </w:rPr>
        <w:t xml:space="preserve"> при предъявлении слов и словосочетаний не только в нормальном, но и умеренно-быстром темпе; при предъявлении слов и словосочетаний разными дикторами (с различными тембрами голосов) в естественных условиях коммуникации, а также в аудиозаписи;</w:t>
      </w:r>
    </w:p>
    <w:p w14:paraId="05395A90"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слов, близких по звучанию</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0453FFB6"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14:paraId="2585A1D7" w14:textId="77777777" w:rsidR="00A20C39" w:rsidRPr="00B13C7D" w:rsidRDefault="00A20C39" w:rsidP="00DF4F68">
      <w:pPr>
        <w:pStyle w:val="ab"/>
        <w:numPr>
          <w:ilvl w:val="0"/>
          <w:numId w:val="137"/>
        </w:numPr>
        <w:tabs>
          <w:tab w:val="left" w:pos="360"/>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14:paraId="129E7BD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i/>
          <w:color w:val="0D0D0D" w:themeColor="text1" w:themeTint="F2"/>
          <w:sz w:val="28"/>
          <w:szCs w:val="28"/>
        </w:rPr>
        <w:t>Развитие речевого слуха (без слуховых аппаратов):</w:t>
      </w:r>
    </w:p>
    <w:p w14:paraId="6501AC90" w14:textId="77777777" w:rsidR="00A20C39" w:rsidRPr="00B13C7D" w:rsidRDefault="00A20C39" w:rsidP="00DF4F68">
      <w:pPr>
        <w:pStyle w:val="ab"/>
        <w:numPr>
          <w:ilvl w:val="0"/>
          <w:numId w:val="137"/>
        </w:numPr>
        <w:tabs>
          <w:tab w:val="left" w:pos="0"/>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B13C7D">
        <w:rPr>
          <w:rFonts w:ascii="Times New Roman" w:hAnsi="Times New Roman" w:cs="Times New Roman"/>
          <w:bCs/>
          <w:iCs/>
          <w:color w:val="0D0D0D" w:themeColor="text1" w:themeTint="F2"/>
          <w:sz w:val="28"/>
          <w:szCs w:val="28"/>
        </w:rPr>
        <w:t xml:space="preserve"> по звучанию</w:t>
      </w:r>
      <w:r w:rsidRPr="00B13C7D">
        <w:rPr>
          <w:rFonts w:ascii="Times New Roman" w:hAnsi="Times New Roman" w:cs="Times New Roman"/>
          <w:color w:val="0D0D0D" w:themeColor="text1" w:themeTint="F2"/>
          <w:sz w:val="28"/>
          <w:szCs w:val="28"/>
        </w:rPr>
        <w:t xml:space="preserve">. </w:t>
      </w:r>
    </w:p>
    <w:p w14:paraId="0C45F8C4" w14:textId="77777777" w:rsidR="00A20C39" w:rsidRPr="00B13C7D" w:rsidRDefault="00A20C39" w:rsidP="00A20C39">
      <w:pPr>
        <w:tabs>
          <w:tab w:val="left" w:pos="0"/>
          <w:tab w:val="left" w:pos="312"/>
        </w:tabs>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Развитие слухозрительного восприятия (с помощью индивидуальных слуховых аппаратов):</w:t>
      </w:r>
    </w:p>
    <w:p w14:paraId="7365329E" w14:textId="77777777" w:rsidR="00A20C39" w:rsidRPr="00B13C7D" w:rsidRDefault="00A20C39" w:rsidP="00DF4F68">
      <w:pPr>
        <w:pStyle w:val="ab"/>
        <w:widowControl w:val="0"/>
        <w:numPr>
          <w:ilvl w:val="0"/>
          <w:numId w:val="137"/>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текстов – адаптированных и неадаптированных текстов монологического характера, включающих до 15–17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w:t>
      </w:r>
      <w:r w:rsidRPr="00B13C7D">
        <w:rPr>
          <w:rFonts w:ascii="Times New Roman" w:hAnsi="Times New Roman" w:cs="Times New Roman"/>
          <w:bCs/>
          <w:iCs/>
          <w:color w:val="0D0D0D" w:themeColor="text1" w:themeTint="F2"/>
          <w:sz w:val="28"/>
          <w:szCs w:val="28"/>
        </w:rPr>
        <w:t xml:space="preserve">научно-справочного, публицистического </w:t>
      </w:r>
      <w:r w:rsidRPr="00B13C7D">
        <w:rPr>
          <w:rFonts w:ascii="Times New Roman" w:hAnsi="Times New Roman" w:cs="Times New Roman"/>
          <w:color w:val="0D0D0D" w:themeColor="text1" w:themeTint="F2"/>
          <w:sz w:val="28"/>
          <w:szCs w:val="28"/>
        </w:rPr>
        <w:t>и художественного стилей различных функционально-смысловых типов - повествование, рассуждение, описание (бытовое, пейзажное, портретное); диалогов разговорного, учебно-делового, научно-справочного и художественного стилей при увеличении объема до 15 предложений –</w:t>
      </w:r>
      <w:r w:rsidRPr="00B13C7D">
        <w:rPr>
          <w:rFonts w:ascii="Times New Roman" w:hAnsi="Times New Roman" w:cs="Times New Roman"/>
          <w:bCs/>
          <w:iCs/>
          <w:color w:val="0D0D0D" w:themeColor="text1" w:themeTint="F2"/>
          <w:sz w:val="28"/>
          <w:szCs w:val="28"/>
        </w:rPr>
        <w:t xml:space="preserve"> простых распространенных, сложносочиненных и сложноподчиненных (</w:t>
      </w:r>
      <w:r w:rsidRPr="00B13C7D">
        <w:rPr>
          <w:rFonts w:ascii="Times New Roman" w:hAnsi="Times New Roman" w:cs="Times New Roman"/>
          <w:color w:val="0D0D0D" w:themeColor="text1" w:themeTint="F2"/>
          <w:sz w:val="28"/>
          <w:szCs w:val="28"/>
        </w:rPr>
        <w:t xml:space="preserve">в том числе с включением отдельных слов, незнакомых по значению, смысл которых понятен из контекста), </w:t>
      </w:r>
      <w:r w:rsidRPr="00B13C7D">
        <w:rPr>
          <w:rFonts w:ascii="Times New Roman" w:hAnsi="Times New Roman" w:cs="Times New Roman"/>
          <w:bCs/>
          <w:iCs/>
          <w:color w:val="0D0D0D" w:themeColor="text1" w:themeTint="F2"/>
          <w:sz w:val="28"/>
          <w:szCs w:val="28"/>
        </w:rPr>
        <w:t xml:space="preserve">а также реплики, состоящие из нескольких предложений, </w:t>
      </w:r>
      <w:r w:rsidRPr="00B13C7D">
        <w:rPr>
          <w:rFonts w:ascii="Times New Roman" w:hAnsi="Times New Roman" w:cs="Times New Roman"/>
          <w:color w:val="0D0D0D" w:themeColor="text1" w:themeTint="F2"/>
          <w:sz w:val="28"/>
          <w:szCs w:val="28"/>
        </w:rPr>
        <w:t xml:space="preserve">и </w:t>
      </w:r>
      <w:r w:rsidRPr="00B13C7D">
        <w:rPr>
          <w:rFonts w:ascii="Times New Roman" w:hAnsi="Times New Roman" w:cs="Times New Roman"/>
          <w:bCs/>
          <w:iCs/>
          <w:color w:val="0D0D0D" w:themeColor="text1" w:themeTint="F2"/>
          <w:sz w:val="28"/>
          <w:szCs w:val="28"/>
        </w:rPr>
        <w:t xml:space="preserve">микродиалогов с предсказуемой логико-структурной схемой, включающие реплики различного характера (вопрос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ответ, сообщение, встречное сообщение, согласие – несогласие, повествование, распространение и др.),</w:t>
      </w:r>
      <w:r w:rsidRPr="00B13C7D">
        <w:rPr>
          <w:rFonts w:ascii="Times New Roman" w:hAnsi="Times New Roman" w:cs="Times New Roman"/>
          <w:color w:val="0D0D0D" w:themeColor="text1" w:themeTint="F2"/>
          <w:sz w:val="28"/>
          <w:szCs w:val="28"/>
        </w:rPr>
        <w:t xml:space="preserve"> в разных акустических условиях: 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шума от природных явлений/шума метро, 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предъявлении текстов не только в нормальном, но и умеренно-быстром темпе; при предъявлении текстов разными дикторами в естественных условиях коммуникации, а также при предъявлении коротких устных высказываний монологического характера в видеозаписи;</w:t>
      </w:r>
    </w:p>
    <w:p w14:paraId="0C53D92D" w14:textId="77777777" w:rsidR="00A20C39" w:rsidRPr="00B13C7D" w:rsidRDefault="00A20C39" w:rsidP="00DF4F68">
      <w:pPr>
        <w:pStyle w:val="ab"/>
        <w:widowControl w:val="0"/>
        <w:numPr>
          <w:ilvl w:val="0"/>
          <w:numId w:val="137"/>
        </w:numPr>
        <w:shd w:val="clear" w:color="auto" w:fill="FFFFFF"/>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распознавание отдельных фраз 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 отработанными при слухозрительном восприятии, в разных акустических условиях – 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шума улицы, шума от природных явлений / шума метро</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и в видеозаписи;</w:t>
      </w:r>
    </w:p>
    <w:p w14:paraId="07BF5DE8" w14:textId="77777777" w:rsidR="00A20C39" w:rsidRPr="00B13C7D" w:rsidRDefault="00A20C39" w:rsidP="00DF4F68">
      <w:pPr>
        <w:pStyle w:val="ab"/>
        <w:numPr>
          <w:ilvl w:val="0"/>
          <w:numId w:val="137"/>
        </w:numPr>
        <w:tabs>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распознавание отдельных слов и словосочетаний в разных акустических условиях: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шума от природных явлений/шума метро, 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опознавание новых слов и словосочетаний в сочетании с отработанными при слухозрительном восприятии; 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коммуникациии в видеозаписи;</w:t>
      </w:r>
    </w:p>
    <w:p w14:paraId="5382367E" w14:textId="77777777" w:rsidR="00A20C39" w:rsidRPr="00B13C7D" w:rsidRDefault="00A20C39" w:rsidP="00DF4F68">
      <w:pPr>
        <w:pStyle w:val="ab"/>
        <w:numPr>
          <w:ilvl w:val="0"/>
          <w:numId w:val="137"/>
        </w:numPr>
        <w:tabs>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восприятие отдельных элементов слова при исправлении произносительных и грамматических ошибок;</w:t>
      </w:r>
    </w:p>
    <w:p w14:paraId="457155DE" w14:textId="77777777" w:rsidR="00A20C39" w:rsidRPr="00B13C7D" w:rsidRDefault="00A20C39" w:rsidP="00DF4F68">
      <w:pPr>
        <w:pStyle w:val="ab"/>
        <w:numPr>
          <w:ilvl w:val="0"/>
          <w:numId w:val="137"/>
        </w:numPr>
        <w:tabs>
          <w:tab w:val="left" w:pos="360"/>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восприятие, запись под диктовку и воспроизведение речевого материала (отдельных фраз, слов, словосочетаний, коротких монологических высказываний;</w:t>
      </w:r>
    </w:p>
    <w:p w14:paraId="27F7F42D"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6E5F239C"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Темы по развитию слухозрительного восприятия устной речи и речевого слуха:</w:t>
      </w:r>
    </w:p>
    <w:p w14:paraId="52E5F987" w14:textId="77777777" w:rsidR="00A20C39" w:rsidRPr="00B13C7D" w:rsidRDefault="00A20C39" w:rsidP="00DF4F68">
      <w:pPr>
        <w:pStyle w:val="ab"/>
        <w:numPr>
          <w:ilvl w:val="0"/>
          <w:numId w:val="137"/>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первое полугодие: </w:t>
      </w:r>
      <w:r w:rsidRPr="00B13C7D">
        <w:rPr>
          <w:rFonts w:ascii="Times New Roman" w:hAnsi="Times New Roman" w:cs="Times New Roman"/>
          <w:color w:val="0D0D0D" w:themeColor="text1" w:themeTint="F2"/>
          <w:sz w:val="28"/>
          <w:szCs w:val="28"/>
        </w:rPr>
        <w:t>«Вежливость», «Твои права и обязанности», «Спорт», «Известные люди», «Изучаем школьные предметы»;</w:t>
      </w:r>
    </w:p>
    <w:p w14:paraId="5BA29293" w14:textId="77777777" w:rsidR="00A20C39" w:rsidRPr="00B13C7D" w:rsidRDefault="00A20C39" w:rsidP="00DF4F68">
      <w:pPr>
        <w:pStyle w:val="ab"/>
        <w:numPr>
          <w:ilvl w:val="0"/>
          <w:numId w:val="137"/>
        </w:numPr>
        <w:tabs>
          <w:tab w:val="left" w:pos="993"/>
        </w:tabs>
        <w:spacing w:after="0" w:line="360" w:lineRule="auto"/>
        <w:ind w:left="0"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 xml:space="preserve">второе полугодие: </w:t>
      </w:r>
      <w:r w:rsidRPr="00B13C7D">
        <w:rPr>
          <w:rFonts w:ascii="Times New Roman" w:hAnsi="Times New Roman" w:cs="Times New Roman"/>
          <w:b/>
          <w:color w:val="0D0D0D" w:themeColor="text1" w:themeTint="F2"/>
          <w:sz w:val="28"/>
          <w:szCs w:val="28"/>
        </w:rPr>
        <w:t>«</w:t>
      </w:r>
      <w:r w:rsidRPr="00B13C7D">
        <w:rPr>
          <w:rFonts w:ascii="Times New Roman" w:hAnsi="Times New Roman" w:cs="Times New Roman"/>
          <w:color w:val="0D0D0D" w:themeColor="text1" w:themeTint="F2"/>
          <w:sz w:val="28"/>
          <w:szCs w:val="28"/>
        </w:rPr>
        <w:t>Будь здоров!», «Мировая художественная культура», «Человек и природа», «Известные люди», «Изучаем школьные предметы».</w:t>
      </w:r>
      <w:r w:rsidRPr="00B13C7D">
        <w:rPr>
          <w:rFonts w:ascii="Times New Roman" w:hAnsi="Times New Roman" w:cs="Times New Roman"/>
          <w:b/>
          <w:color w:val="0D0D0D" w:themeColor="text1" w:themeTint="F2"/>
          <w:sz w:val="28"/>
          <w:szCs w:val="28"/>
        </w:rPr>
        <w:t xml:space="preserve"> </w:t>
      </w:r>
    </w:p>
    <w:p w14:paraId="06DDE5C7"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Примеры речевого материала.</w:t>
      </w:r>
    </w:p>
    <w:p w14:paraId="09C4A4A4"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i/>
          <w:color w:val="0D0D0D" w:themeColor="text1" w:themeTint="F2"/>
          <w:sz w:val="28"/>
          <w:szCs w:val="28"/>
        </w:rPr>
        <w:t>Примеры фраз, слов и словосочетаний:</w:t>
      </w:r>
      <w:r w:rsidRPr="00B13C7D">
        <w:rPr>
          <w:rFonts w:ascii="Times New Roman" w:hAnsi="Times New Roman"/>
          <w:color w:val="0D0D0D" w:themeColor="text1" w:themeTint="F2"/>
          <w:sz w:val="28"/>
          <w:szCs w:val="28"/>
        </w:rPr>
        <w:t xml:space="preserve"> Вежливость обязательна везде – на улице, в транспорте, в доме, в гостях. Культурный человек ждет, пока люди выйдут, потом входит сам. Выходящий мужчина, видя входящую женщину, вежливо останавливается и позволяет ей первой войти. Женщина благодарит кивком головы и улыбкой. Особенно надо быть внимательными и вежливыми с пожилыми людьми. Не забывайте, что существуют слова: «Спасибо, извините, пожалуйста». Употребляйте также словосочетания: «Будьте так добры» или «не могли бы вы». </w:t>
      </w:r>
      <w:r w:rsidRPr="00B13C7D">
        <w:rPr>
          <w:rFonts w:ascii="Times New Roman" w:hAnsi="Times New Roman"/>
          <w:i/>
          <w:color w:val="0D0D0D" w:themeColor="text1" w:themeTint="F2"/>
          <w:sz w:val="28"/>
          <w:szCs w:val="28"/>
        </w:rPr>
        <w:t>«</w:t>
      </w:r>
      <w:r w:rsidRPr="00B13C7D">
        <w:rPr>
          <w:rFonts w:ascii="Times New Roman" w:hAnsi="Times New Roman"/>
          <w:color w:val="0D0D0D" w:themeColor="text1" w:themeTint="F2"/>
          <w:sz w:val="28"/>
          <w:szCs w:val="28"/>
        </w:rPr>
        <w:t>Истинная вежливость заключается в благожелательном отношении к людям» (Ж.-Ж. Руссо). «Ничего не обходиться нам так дешево и не цениться так дорого, как вежливость» (М. Сервантес)</w:t>
      </w:r>
      <w:r w:rsidRPr="00B13C7D">
        <w:rPr>
          <w:rFonts w:ascii="Times New Roman" w:hAnsi="Times New Roman"/>
          <w:i/>
          <w:color w:val="0D0D0D" w:themeColor="text1" w:themeTint="F2"/>
          <w:sz w:val="28"/>
          <w:szCs w:val="28"/>
        </w:rPr>
        <w:t xml:space="preserve"> «</w:t>
      </w:r>
      <w:r w:rsidRPr="00B13C7D">
        <w:rPr>
          <w:rFonts w:ascii="Times New Roman" w:hAnsi="Times New Roman"/>
          <w:color w:val="0D0D0D" w:themeColor="text1" w:themeTint="F2"/>
          <w:sz w:val="28"/>
          <w:szCs w:val="28"/>
        </w:rPr>
        <w:t xml:space="preserve">Человек отражается в своих поступках» (Ф. Шиллер) «Поведение – это зеркало, в котором каждый показывает свой облик» (И. Гёте). Вежливость, поступки, благожелательное отношение к людям, будьте добры, не могла бы Вы, (не)воспитанный человек, культурные люди, пропускать в дверях, благодарит кивком головы, помочь пожилому человеку; входящие - выходящие, благодарить – поблагодарить – благодарность – благодарный; вежливость – вежливый; воспитанный – невоспитанный; культурный – некультурный. </w:t>
      </w:r>
    </w:p>
    <w:p w14:paraId="57ECD489"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xml:space="preserve">В 14 лет человек получает паспорт гражданина Российской Федерации. С 14 лет допускается поступление на работу для выполнения в свободное от учебы время легкого труда (с согласия родителей). С 14 лет человек несет уголовную ответственность за преступления. Найди информацию и расскажи, за какие преступления человек несет уголовную ответственность, </w:t>
      </w:r>
      <w:r w:rsidRPr="00B13C7D">
        <w:rPr>
          <w:rFonts w:ascii="Times New Roman" w:hAnsi="Times New Roman"/>
          <w:b/>
          <w:color w:val="0D0D0D" w:themeColor="text1" w:themeTint="F2"/>
          <w:sz w:val="28"/>
          <w:szCs w:val="28"/>
        </w:rPr>
        <w:t>С</w:t>
      </w:r>
      <w:r w:rsidRPr="00B13C7D">
        <w:rPr>
          <w:rStyle w:val="af"/>
          <w:rFonts w:ascii="Times New Roman" w:hAnsi="Times New Roman"/>
          <w:color w:val="0D0D0D" w:themeColor="text1" w:themeTint="F2"/>
          <w:sz w:val="28"/>
          <w:szCs w:val="28"/>
        </w:rPr>
        <w:t xml:space="preserve"> 16 лет гражданин Российской </w:t>
      </w:r>
      <w:r w:rsidRPr="00B13C7D">
        <w:rPr>
          <w:rFonts w:ascii="Times New Roman" w:hAnsi="Times New Roman"/>
          <w:bCs/>
          <w:color w:val="0D0D0D" w:themeColor="text1" w:themeTint="F2"/>
          <w:sz w:val="28"/>
          <w:szCs w:val="28"/>
        </w:rPr>
        <w:t xml:space="preserve">Федерации </w:t>
      </w:r>
      <w:r w:rsidRPr="00B13C7D">
        <w:rPr>
          <w:rFonts w:ascii="Times New Roman" w:hAnsi="Times New Roman"/>
          <w:color w:val="0D0D0D" w:themeColor="text1" w:themeTint="F2"/>
          <w:sz w:val="28"/>
          <w:szCs w:val="28"/>
        </w:rPr>
        <w:t xml:space="preserve">имеет право на управление мотоциклом, мотороллером и другими мототранспортными средствами. С 16 лет гражданин несёт уголовную ответственность за любые преступления. С 18 лет гражданин Российской Федерации считается совершеннолетним. С 18 лет человек приобретает и осуществляет гражданские права и исполняет гражданские обязанности. Какие права приобретает гражданин Российской Федерации с 14 до 18 лет? С какого возраста гражданин Российской Федерации является совершеннолетним? С какого возраста человек несет уголовную ответственность за преступления? В 14 (16, 18) лет, с 14 (16, 18) лет, получать паспорт, гражданин Российской Федерации, паспорт гражданина Российской Федерации,  допускается поступление на работу, в свободное от учебы время, легкий труд, с согласия родителей, нести уголовную ответственность,  преступление, убийство, похищение человека, кража, неправомерное завладение автомобилем либо иным транспортным средством без цели хищения, террористический акт, захват заложника, заведомо ложное сообщение об акте терроризма, хулиганство, хищение оружия, хищение либо вымогательство наркотических средств. </w:t>
      </w:r>
    </w:p>
    <w:p w14:paraId="33A26503"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Тебе нравиться заниматься спортом? Ты занимаешься (увлекаешься) спортом? Какой вид спорта тебе нравится? Каким видом спорта ты занимаешься (увлекаешься)? Ты участвовал (участвуешь) в соревнованиях? У тебя есть спортивный разряд? В каких соревнованиях ты участвовал(а)? За какую футбольную (…) команду ты болеешь? Ты хочешь участвовать в паралимпийских играх? Найди информацию о паралимпийских играх. Составь план выступления и презентацию, выступи с сообщением о паралимпийских играх перед ребятами. Ты смотришь спортивные соревнования? Ты читаешь статьи о спорте в газетах, журналах? Футбол и хоккей – командные виды спорта. Существуют виды спорта, в которых участвует несколько человек – большой теннис, настольный теннис. Выбирая вид спорта для себя, помни, что радость приносят не только достижения и победы, но и то, что спорт дает возможность познакомиться с новыми людьми и найти новых друзей. Как ты понимаешь выражение «здоровый образ жизни»? Что можно сказать о человеке, который ведет «здоровый образ жизни»? В … году состояться летние (зимние) Олимпийские игры. Они будут проходить в … Ты знаешь фамилии участников и победителей паралимпийских (сурдлимпийских) игр? Подготовь сообщение по теме: «Сурдлимпийские игры» и выступи перед ребятами. Заниматься спортом, быть здоровыми и сильными, футбол, хоккей, большой теннис, настольный теннис, плавание, легкая атлетика, командные виды спорта, спортсмены, достижения и победы, спортивные увлечения, здоровый образ жизни, Олимпийские игры, спортивные соревнования, международное олимпийское движение, неоднократные победители, паралимпийские (сурдлимпийские) игры.</w:t>
      </w:r>
    </w:p>
    <w:p w14:paraId="7809E460"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bCs/>
          <w:color w:val="0D0D0D" w:themeColor="text1" w:themeTint="F2"/>
          <w:sz w:val="28"/>
          <w:szCs w:val="28"/>
          <w:bdr w:val="none" w:sz="0" w:space="0" w:color="auto" w:frame="1"/>
        </w:rPr>
        <w:t>Мы чтим память героев Великой Отечественной войны!</w:t>
      </w:r>
      <w:r w:rsidRPr="00B13C7D">
        <w:rPr>
          <w:rFonts w:ascii="Times New Roman" w:hAnsi="Times New Roman"/>
          <w:color w:val="0D0D0D" w:themeColor="text1" w:themeTint="F2"/>
          <w:sz w:val="28"/>
          <w:szCs w:val="28"/>
        </w:rPr>
        <w:t xml:space="preserve"> </w:t>
      </w:r>
      <w:r w:rsidRPr="00B13C7D">
        <w:rPr>
          <w:rFonts w:ascii="Times New Roman" w:hAnsi="Times New Roman"/>
          <w:bCs/>
          <w:color w:val="0D0D0D" w:themeColor="text1" w:themeTint="F2"/>
          <w:sz w:val="28"/>
          <w:szCs w:val="28"/>
          <w:bdr w:val="none" w:sz="0" w:space="0" w:color="auto" w:frame="1"/>
        </w:rPr>
        <w:t>Никто не забыт, ничто не забыто! И</w:t>
      </w:r>
      <w:r w:rsidRPr="00B13C7D">
        <w:rPr>
          <w:rFonts w:ascii="Times New Roman" w:hAnsi="Times New Roman"/>
          <w:color w:val="0D0D0D" w:themeColor="text1" w:themeTint="F2"/>
          <w:sz w:val="28"/>
          <w:szCs w:val="28"/>
          <w:bdr w:val="none" w:sz="0" w:space="0" w:color="auto" w:frame="1"/>
        </w:rPr>
        <w:t xml:space="preserve">мя Зои Космодемьянской известно каждому человеку в России и других странах. Фотографии расправы над юной советской девушкой, сделанные в 1941 году, облетели весь мир. В ноябре 1941 года Зоя Космодемьянская совершила подвиг. В подмосковном селе Петрищево смелой разведчице удалось вывести из строя узел связи. Отважная партизанка, несмотря на сильную боль, не выдавала товарищей. Зоя Космодемьянская погибла, но память ее чтит весь народ. Зоя Космодемьянская стала первой женщиной </w:t>
      </w:r>
      <w:r w:rsidRPr="00B13C7D">
        <w:rPr>
          <w:rFonts w:ascii="Times New Roman" w:hAnsi="Times New Roman"/>
          <w:color w:val="0D0D0D" w:themeColor="text1" w:themeTint="F2"/>
          <w:sz w:val="28"/>
          <w:szCs w:val="28"/>
        </w:rPr>
        <w:t>–</w:t>
      </w:r>
      <w:r w:rsidRPr="00B13C7D">
        <w:rPr>
          <w:rFonts w:ascii="Times New Roman" w:hAnsi="Times New Roman"/>
          <w:color w:val="0D0D0D" w:themeColor="text1" w:themeTint="F2"/>
          <w:sz w:val="28"/>
          <w:szCs w:val="28"/>
          <w:bdr w:val="none" w:sz="0" w:space="0" w:color="auto" w:frame="1"/>
        </w:rPr>
        <w:t xml:space="preserve"> Героем Советского Союза. В честь Зои Космодемьянской названы улицы, поселки, школы, корабли. </w:t>
      </w:r>
      <w:r w:rsidRPr="00B13C7D">
        <w:rPr>
          <w:rFonts w:ascii="Times New Roman" w:hAnsi="Times New Roman"/>
          <w:color w:val="0D0D0D" w:themeColor="text1" w:themeTint="F2"/>
          <w:sz w:val="28"/>
          <w:szCs w:val="28"/>
        </w:rPr>
        <w:t>Ч</w:t>
      </w:r>
      <w:r w:rsidRPr="00B13C7D">
        <w:rPr>
          <w:rFonts w:ascii="Times New Roman" w:hAnsi="Times New Roman"/>
          <w:bCs/>
          <w:color w:val="0D0D0D" w:themeColor="text1" w:themeTint="F2"/>
          <w:sz w:val="28"/>
          <w:szCs w:val="28"/>
          <w:bdr w:val="none" w:sz="0" w:space="0" w:color="auto" w:frame="1"/>
        </w:rPr>
        <w:t>ти</w:t>
      </w:r>
      <w:r w:rsidRPr="00B13C7D">
        <w:rPr>
          <w:rFonts w:ascii="Times New Roman" w:hAnsi="Times New Roman"/>
          <w:bCs/>
          <w:color w:val="0D0D0D" w:themeColor="text1" w:themeTint="F2"/>
          <w:sz w:val="28"/>
          <w:szCs w:val="28"/>
        </w:rPr>
        <w:t>ть</w:t>
      </w:r>
      <w:r w:rsidRPr="00B13C7D">
        <w:rPr>
          <w:rFonts w:ascii="Times New Roman" w:hAnsi="Times New Roman"/>
          <w:bCs/>
          <w:color w:val="0D0D0D" w:themeColor="text1" w:themeTint="F2"/>
          <w:sz w:val="28"/>
          <w:szCs w:val="28"/>
          <w:bdr w:val="none" w:sz="0" w:space="0" w:color="auto" w:frame="1"/>
        </w:rPr>
        <w:t xml:space="preserve"> память героев</w:t>
      </w:r>
      <w:r w:rsidRPr="00B13C7D">
        <w:rPr>
          <w:rFonts w:ascii="Times New Roman" w:hAnsi="Times New Roman"/>
          <w:bCs/>
          <w:color w:val="0D0D0D" w:themeColor="text1" w:themeTint="F2"/>
          <w:sz w:val="28"/>
          <w:szCs w:val="28"/>
        </w:rPr>
        <w:t>,</w:t>
      </w:r>
      <w:r w:rsidRPr="00B13C7D">
        <w:rPr>
          <w:rFonts w:ascii="Times New Roman" w:hAnsi="Times New Roman"/>
          <w:bCs/>
          <w:color w:val="0D0D0D" w:themeColor="text1" w:themeTint="F2"/>
          <w:sz w:val="28"/>
          <w:szCs w:val="28"/>
          <w:bdr w:val="none" w:sz="0" w:space="0" w:color="auto" w:frame="1"/>
        </w:rPr>
        <w:t xml:space="preserve"> Велик</w:t>
      </w:r>
      <w:r w:rsidRPr="00B13C7D">
        <w:rPr>
          <w:rFonts w:ascii="Times New Roman" w:hAnsi="Times New Roman"/>
          <w:bCs/>
          <w:color w:val="0D0D0D" w:themeColor="text1" w:themeTint="F2"/>
          <w:sz w:val="28"/>
          <w:szCs w:val="28"/>
        </w:rPr>
        <w:t>ая</w:t>
      </w:r>
      <w:r w:rsidRPr="00B13C7D">
        <w:rPr>
          <w:rFonts w:ascii="Times New Roman" w:hAnsi="Times New Roman"/>
          <w:bCs/>
          <w:color w:val="0D0D0D" w:themeColor="text1" w:themeTint="F2"/>
          <w:sz w:val="28"/>
          <w:szCs w:val="28"/>
          <w:bdr w:val="none" w:sz="0" w:space="0" w:color="auto" w:frame="1"/>
        </w:rPr>
        <w:t xml:space="preserve"> Отечественн</w:t>
      </w:r>
      <w:r w:rsidRPr="00B13C7D">
        <w:rPr>
          <w:rFonts w:ascii="Times New Roman" w:hAnsi="Times New Roman"/>
          <w:bCs/>
          <w:color w:val="0D0D0D" w:themeColor="text1" w:themeTint="F2"/>
          <w:sz w:val="28"/>
          <w:szCs w:val="28"/>
        </w:rPr>
        <w:t xml:space="preserve">ая война, </w:t>
      </w:r>
      <w:r w:rsidRPr="00B13C7D">
        <w:rPr>
          <w:rFonts w:ascii="Times New Roman" w:hAnsi="Times New Roman"/>
          <w:color w:val="0D0D0D" w:themeColor="text1" w:themeTint="F2"/>
          <w:sz w:val="28"/>
          <w:szCs w:val="28"/>
          <w:bdr w:val="none" w:sz="0" w:space="0" w:color="auto" w:frame="1"/>
        </w:rPr>
        <w:t>Зоя Космодемьянская, в ноябре 1941 года, совершила подвиг,  в подмосковном селе Петрищево, смелая разведчица, вывести из строя узел связи, девушку схватили фашисты, долго пытали, отважная партизанка, несмотря на сильную боль, не выдавала товарищей,  Зоя Космодемьянская погибла, Герой Советского Союза, в честь Зои Космодемьянской.</w:t>
      </w:r>
    </w:p>
    <w:p w14:paraId="2E8B31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Наркотики – это химические вещества, способные воздействовать на центральную нервную систему человека и формировать стойкую физическую и психическую зависимость. Как ты понимаешь выражение: «</w:t>
      </w:r>
      <w:r w:rsidRPr="00B13C7D">
        <w:rPr>
          <w:rFonts w:ascii="Times New Roman" w:hAnsi="Times New Roman" w:cs="Times New Roman"/>
          <w:color w:val="0D0D0D" w:themeColor="text1" w:themeTint="F2"/>
          <w:sz w:val="28"/>
          <w:szCs w:val="28"/>
          <w:shd w:val="clear" w:color="auto" w:fill="FFFFFF"/>
        </w:rPr>
        <w:t xml:space="preserve">Наркотики сломали немало судеб»? Наркотики могут довести до смерти. Зависимый от наркотиков человек способен пойти на страшные преступления. </w:t>
      </w:r>
      <w:r w:rsidRPr="00B13C7D">
        <w:rPr>
          <w:rFonts w:ascii="Times New Roman" w:hAnsi="Times New Roman" w:cs="Times New Roman"/>
          <w:color w:val="0D0D0D" w:themeColor="text1" w:themeTint="F2"/>
          <w:sz w:val="28"/>
          <w:szCs w:val="28"/>
        </w:rPr>
        <w:t>З</w:t>
      </w:r>
      <w:r w:rsidRPr="00B13C7D">
        <w:rPr>
          <w:rFonts w:ascii="Times New Roman" w:eastAsia="Times New Roman" w:hAnsi="Times New Roman" w:cs="Times New Roman"/>
          <w:color w:val="0D0D0D" w:themeColor="text1" w:themeTint="F2"/>
          <w:sz w:val="28"/>
          <w:szCs w:val="28"/>
        </w:rPr>
        <w:t>аконодательство предусматривает обязательную уголовную ответственность за изготовление, продажу, приобретение наркотиков или их агитацию.</w:t>
      </w:r>
      <w:r w:rsidRPr="00B13C7D">
        <w:rPr>
          <w:rFonts w:ascii="Times New Roman" w:hAnsi="Times New Roman" w:cs="Times New Roman"/>
          <w:color w:val="0D0D0D" w:themeColor="text1" w:themeTint="F2"/>
          <w:sz w:val="28"/>
          <w:szCs w:val="28"/>
        </w:rPr>
        <w:t xml:space="preserve"> Что такое наркотическая зависимость</w:t>
      </w: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Наркотики часто называют «белой смертью». Найди информацию, что такое наркомания? Расскажи о наркомании. </w:t>
      </w:r>
      <w:r w:rsidRPr="00B13C7D">
        <w:rPr>
          <w:rFonts w:ascii="Times New Roman" w:eastAsia="Times New Roman" w:hAnsi="Times New Roman" w:cs="Times New Roman"/>
          <w:color w:val="0D0D0D" w:themeColor="text1" w:themeTint="F2"/>
          <w:sz w:val="28"/>
          <w:szCs w:val="28"/>
        </w:rPr>
        <w:t xml:space="preserve">Алкоголь, никотин не относятся к запрещенным веществам, но приобретать их могут только совершеннолетние. </w:t>
      </w:r>
      <w:r w:rsidRPr="00B13C7D">
        <w:rPr>
          <w:rFonts w:ascii="Times New Roman" w:hAnsi="Times New Roman" w:cs="Times New Roman"/>
          <w:color w:val="0D0D0D" w:themeColor="text1" w:themeTint="F2"/>
          <w:sz w:val="28"/>
          <w:szCs w:val="28"/>
        </w:rPr>
        <w:t xml:space="preserve">Курильщик не замечает, как он отравляет свой организм. В табаке есть сильный яд – никотин. Он легко проникает в кровь, накапливается во внутренних органах и разрушает их. Находиться рядом с курильщиком тоже опасно, потому что ты становишься «пассивным курильщиком». В твой организм вместе с дымом поступают вредные вещества – никотин и смолы. От алкоголя страдают внутренние органы, особенно мозг. Нет никакой смелости в том, чтобы пробовать табак, вино, наркотики. Если человек сумел отказаться от вредных привычек, значит, у него есть воля и смелость. Казаться взрослыми, пробовать курить, пить вино, наркотики, очень опасно, химические вещества, воздействовать на центральную нервную систему человека, </w:t>
      </w:r>
      <w:r w:rsidRPr="00B13C7D">
        <w:rPr>
          <w:rFonts w:ascii="Times New Roman" w:hAnsi="Times New Roman" w:cs="Times New Roman"/>
          <w:color w:val="0D0D0D" w:themeColor="text1" w:themeTint="F2"/>
          <w:sz w:val="28"/>
          <w:szCs w:val="28"/>
          <w:shd w:val="clear" w:color="auto" w:fill="FFFFFF"/>
        </w:rPr>
        <w:t xml:space="preserve">стойкое привыкание, разрушают организм, довести до смерти, зависимый от наркотиков человек, </w:t>
      </w:r>
      <w:r w:rsidRPr="00B13C7D">
        <w:rPr>
          <w:rFonts w:ascii="Times New Roman" w:eastAsia="Times New Roman" w:hAnsi="Times New Roman" w:cs="Times New Roman"/>
          <w:color w:val="0D0D0D" w:themeColor="text1" w:themeTint="F2"/>
          <w:sz w:val="28"/>
          <w:szCs w:val="28"/>
        </w:rPr>
        <w:t>уголовная ответственность, изготовление, продажа, приобретение наркотиков или их агитация,</w:t>
      </w:r>
      <w:r w:rsidRPr="00B13C7D">
        <w:rPr>
          <w:rFonts w:ascii="Times New Roman" w:hAnsi="Times New Roman" w:cs="Times New Roman"/>
          <w:color w:val="0D0D0D" w:themeColor="text1" w:themeTint="F2"/>
          <w:sz w:val="28"/>
          <w:szCs w:val="28"/>
        </w:rPr>
        <w:t xml:space="preserve"> наркомания, </w:t>
      </w:r>
      <w:r w:rsidRPr="00B13C7D">
        <w:rPr>
          <w:rFonts w:ascii="Times New Roman" w:eastAsia="Times New Roman" w:hAnsi="Times New Roman" w:cs="Times New Roman"/>
          <w:color w:val="0D0D0D" w:themeColor="text1" w:themeTint="F2"/>
          <w:sz w:val="28"/>
          <w:szCs w:val="28"/>
        </w:rPr>
        <w:t xml:space="preserve">закон </w:t>
      </w: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rPr>
        <w:t xml:space="preserve"> законодательство </w:t>
      </w: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rPr>
        <w:t xml:space="preserve"> законный – незаконный,  </w:t>
      </w:r>
      <w:r w:rsidRPr="00B13C7D">
        <w:rPr>
          <w:rFonts w:ascii="Times New Roman" w:hAnsi="Times New Roman" w:cs="Times New Roman"/>
          <w:color w:val="0D0D0D" w:themeColor="text1" w:themeTint="F2"/>
          <w:sz w:val="28"/>
          <w:szCs w:val="28"/>
        </w:rPr>
        <w:t>наркотическая зависимость</w:t>
      </w: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«белая смерть», курильщик, курить - курильщик - закурить,  отравляет свой организм, табак, никотин, яд, проникает в кровь, накапливается во внутренних органах, разрушает внутренние органы, начинает сильно кашлять, задыхаться, быстро уставать, «пассивный курильщик», алкоголь, у человека слабеет память, воля и смелость.</w:t>
      </w:r>
    </w:p>
    <w:p w14:paraId="2CEC961A" w14:textId="77777777" w:rsidR="00A20C39" w:rsidRPr="00B13C7D" w:rsidRDefault="00A20C39" w:rsidP="00A20C39">
      <w:pPr>
        <w:widowControl w:val="0"/>
        <w:suppressAutoHyphens/>
        <w:autoSpaceDE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Найди в Интернет информацию об Эрмитаже. Составь презентацию об Эрмитаже. Эрмитаж находится в Санкт-Петербурге. Зимний дворец построил архитектор Ф.Б. Растрелли в 1732 -1735 годах. В Зимнем дворце более тысячи помещений, общая площадь – 46 тысяч квадратных метров. В Зимнем дворце в 1764 году был основан Эрмитаж. Открытие Эрмитажа состоялось в 1825 году. В Эрмитаж едут люди со всего мира, чтобы посмотреть его бесценные сокровища. Произведения искусства, которые хранятся в музее, называют называются музейными экспонатами. В 1988 году Эрмитаж был внесен в «Книгу рекордов Гиннеса» как самая большая галерея мира. Дополни: «Книга рекордов Гинеса» – это…. Величайший в мире музей, самая большая галерея мира, находится в Санкт – Петербурге, в Зимнем дворце,  исторический памятник, построил архитектор Ф.Б. Растрелли, в 1732 -1735 годах, тысячи помещений, общая площадь – 46 тысяч квадратных метров, в 1764 году основан Эрмитаж, открытие Эрмитажа состоялось в 1825 году, 3 миллиона произведений искусства, «Книга рекордов Гиннеса».</w:t>
      </w:r>
    </w:p>
    <w:p w14:paraId="0B472B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приближении грозы люди жалуются на головную боль, вялость. Когда печет солнце, а в воздухе накапливается влага не стоит отправляться на прогулку, особенно в горы – будет гроза. Раскаты грома не опасны для человека, а молния смертоносна. Молния – огромная электрическая искра, которую ученые изучают много сотен лет. Если вас застала гроза в лесу, не выходите на опушку (поляну), не подходите близко к высоким деревьям. В грозу на пляже не стойте, ищите углубление и ложитесь. В доме закройте окна и двери, отключите все электроприборы, не подходите к окнам. Приближение грозы, в воздухе накапливается влага, не стоит отправляться на прогулку, раскаты грома, молния смертоносна., застала гроза в лесу (в автомобиле, на пляже, в поезде, дома, ...), отключите электроприборы, не подходите к окнам.</w:t>
      </w:r>
    </w:p>
    <w:p w14:paraId="446EE911" w14:textId="77777777" w:rsidR="00A20C39" w:rsidRPr="00B13C7D" w:rsidRDefault="00A20C39" w:rsidP="00A20C39">
      <w:pPr>
        <w:widowControl w:val="0"/>
        <w:suppressAutoHyphens/>
        <w:autoSpaceDE w:val="0"/>
        <w:spacing w:after="0" w:line="360" w:lineRule="auto"/>
        <w:ind w:firstLine="709"/>
        <w:jc w:val="both"/>
        <w:rPr>
          <w:rFonts w:ascii="Times New Roman" w:eastAsia="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Каких ты знаешь известных людей? Чем известен (знаменит) Петр </w:t>
      </w:r>
      <w:r w:rsidRPr="00B13C7D">
        <w:rPr>
          <w:rFonts w:ascii="Times New Roman"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 xml:space="preserve"> (Александр Сергеевич Пушкин, …). Александр Сергеевич Пушкин великий русский поэт. Петр Ильич Чайковский – великий русский композитор. Художник Левитан знаменит своими пейзажами. Михаил Васильевич Ломоносов - великий русский ученый. В 1755 году Михаил Васильевич Ломоносов основал Московский университет. </w:t>
      </w:r>
      <w:r w:rsidRPr="00B13C7D">
        <w:rPr>
          <w:rFonts w:ascii="Times New Roman" w:eastAsia="Times New Roman" w:hAnsi="Times New Roman" w:cs="Times New Roman"/>
          <w:bCs/>
          <w:color w:val="0D0D0D" w:themeColor="text1" w:themeTint="F2"/>
          <w:sz w:val="28"/>
          <w:szCs w:val="28"/>
        </w:rPr>
        <w:t xml:space="preserve">Виктор Михайлович Васнецов </w:t>
      </w: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bCs/>
          <w:color w:val="0D0D0D" w:themeColor="text1" w:themeTint="F2"/>
          <w:sz w:val="28"/>
          <w:szCs w:val="28"/>
        </w:rPr>
        <w:t xml:space="preserve"> великий русский художник XIX века. Васнецов первым среди живописцев обратился к былинным и сказочным сюжетам. Широко известны картины Васнецова «Алёнушка», «Богатыри», «Иван-Царевич на Сером Волке». По рисункам Васнецова сооружён фасад Третьяковской галереи в Москве. В картинах Васнецова выражена любовь к русскому народу, простым людям. </w:t>
      </w:r>
      <w:r w:rsidRPr="00B13C7D">
        <w:rPr>
          <w:rFonts w:ascii="Times New Roman" w:hAnsi="Times New Roman" w:cs="Times New Roman"/>
          <w:color w:val="0D0D0D" w:themeColor="text1" w:themeTint="F2"/>
          <w:sz w:val="28"/>
          <w:szCs w:val="28"/>
        </w:rPr>
        <w:t xml:space="preserve">Знаменитые(ый) (известные(ый) люди (писатель (и), поэт(ы), художник(и), музыкант(ы), полководец, ….), великий русский поэт (композитор,…), известен своими произведениями (воинскими подвигами…), Александр Сергеевич Пушкин (композитор Петр Ильич Чайковский, художник Левитан,), пейзаж, натюрморт, портрет, биография, </w:t>
      </w:r>
      <w:r w:rsidRPr="00B13C7D">
        <w:rPr>
          <w:rFonts w:ascii="Times New Roman" w:eastAsia="Times New Roman" w:hAnsi="Times New Roman" w:cs="Times New Roman"/>
          <w:bCs/>
          <w:color w:val="0D0D0D" w:themeColor="text1" w:themeTint="F2"/>
          <w:sz w:val="28"/>
          <w:szCs w:val="28"/>
        </w:rPr>
        <w:t xml:space="preserve">Виктор Михайлович Васнецов, великий русский художник XIX века, былинные и сказочные сюжеты, широко известны картины, картина «Алёнушка», картина «Богатыри», картина «Иван-Царевич на Сером Волке», вершина творчества художника, Третьяковская галерея в Москве. </w:t>
      </w:r>
    </w:p>
    <w:p w14:paraId="6DF00372" w14:textId="77777777" w:rsidR="00A20C39" w:rsidRPr="00B13C7D" w:rsidRDefault="00A20C39" w:rsidP="00A20C39">
      <w:pPr>
        <w:widowControl w:val="0"/>
        <w:suppressAutoHyphens/>
        <w:autoSpaceDE w:val="0"/>
        <w:spacing w:after="0" w:line="360" w:lineRule="auto"/>
        <w:ind w:firstLine="709"/>
        <w:jc w:val="both"/>
        <w:rPr>
          <w:rFonts w:ascii="Times New Roman" w:eastAsia="Times New Roman" w:hAnsi="Times New Roman" w:cs="Times New Roman"/>
          <w:i/>
          <w:color w:val="0D0D0D" w:themeColor="text1" w:themeTint="F2"/>
          <w:sz w:val="28"/>
          <w:szCs w:val="28"/>
        </w:rPr>
      </w:pPr>
      <w:r w:rsidRPr="00B13C7D">
        <w:rPr>
          <w:rFonts w:ascii="Times New Roman" w:eastAsia="Times New Roman" w:hAnsi="Times New Roman" w:cs="Times New Roman"/>
          <w:bCs/>
          <w:i/>
          <w:color w:val="0D0D0D" w:themeColor="text1" w:themeTint="F2"/>
          <w:sz w:val="28"/>
          <w:szCs w:val="28"/>
        </w:rPr>
        <w:t>Текст диалогического характера.</w:t>
      </w:r>
    </w:p>
    <w:p w14:paraId="2BC117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Как вести себя во время грозы?</w:t>
      </w:r>
    </w:p>
    <w:p w14:paraId="29A360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Ты знаешь, как вести себя во время грозы? – Немножко знаю. Например, если во время грозы ты дома, то надо закрыть все окна и двери, выключить все электроприборы, отойти от окна. – И телевизор выключить?  – Конечно, телевизор – это тоже электроприбор. –  А ты знаешь, как вести себя, если гроза застала на речке? – Знаю! Надо быстро найти углубление на берегу и лежать там до окончания грозы. – Правильно! И не забудь снять аппараты. надо спасти их от дождя. – А еще я знаю, как себя вести, если попал в грозу в дороге? – Расскажи.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Мы ехали с папой в машине, и, вдруг, началась гроза. Мы сразу же закрыли окна и ехали спокойно, так как резиновые колеса являются изоляторами. – А как поступить, если гроза застанет в лесу? – Надо найти место подальше от деревьев и переждать. Нельзя выходить из леса на опушку.</w:t>
      </w:r>
    </w:p>
    <w:p w14:paraId="7BABCE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Вопросы и задания.</w:t>
      </w:r>
      <w:r w:rsidRPr="00B13C7D">
        <w:rPr>
          <w:rFonts w:ascii="Times New Roman" w:hAnsi="Times New Roman" w:cs="Times New Roman"/>
          <w:color w:val="0D0D0D" w:themeColor="text1" w:themeTint="F2"/>
          <w:sz w:val="28"/>
          <w:szCs w:val="28"/>
        </w:rPr>
        <w:t xml:space="preserve"> Как во время грозы вел себя мальчик дома? Как во время грозы надо вести себя на речке? Как во время грозы вели себя папа и мальчик, когда ехали на машине?  Почему? Найди информацию, как надо вести себя, если гроза застанет в лесу, и расскажи другу? Рассмотри картину Константина Егоровича Маковского «Дети, бегущие от грозы», и назови приметы грозы. </w:t>
      </w:r>
    </w:p>
    <w:p w14:paraId="090D5A97"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Текст монологического характера.</w:t>
      </w:r>
    </w:p>
    <w:p w14:paraId="605902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Опасность вредных привычек</w:t>
      </w:r>
    </w:p>
    <w:p w14:paraId="51BF43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Некоторые молодые люди хотят казаться взрослыми и пробуют курить, пить вино, наркотики. Это очень опасно.</w:t>
      </w:r>
    </w:p>
    <w:p w14:paraId="3184C4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Наркотики часто называют «белой смертью». </w:t>
      </w:r>
      <w:r w:rsidRPr="00B13C7D">
        <w:rPr>
          <w:rFonts w:ascii="Times New Roman" w:hAnsi="Times New Roman" w:cs="Times New Roman"/>
          <w:color w:val="0D0D0D" w:themeColor="text1" w:themeTint="F2"/>
          <w:sz w:val="28"/>
          <w:szCs w:val="28"/>
          <w:shd w:val="clear" w:color="auto" w:fill="FFFFFF"/>
        </w:rPr>
        <w:t xml:space="preserve">Наркотики сломали немало судеб. Зависимый от наркотиков человек способен пойти на страшные преступления. Отсутствие денег толкает наркомана на обман, грабежи, даже убийства. </w:t>
      </w:r>
      <w:r w:rsidRPr="00B13C7D">
        <w:rPr>
          <w:rFonts w:ascii="Times New Roman" w:hAnsi="Times New Roman" w:cs="Times New Roman"/>
          <w:color w:val="0D0D0D" w:themeColor="text1" w:themeTint="F2"/>
          <w:sz w:val="28"/>
          <w:szCs w:val="28"/>
        </w:rPr>
        <w:t>З</w:t>
      </w:r>
      <w:r w:rsidRPr="00B13C7D">
        <w:rPr>
          <w:rFonts w:ascii="Times New Roman" w:eastAsia="Times New Roman" w:hAnsi="Times New Roman" w:cs="Times New Roman"/>
          <w:color w:val="0D0D0D" w:themeColor="text1" w:themeTint="F2"/>
          <w:sz w:val="28"/>
          <w:szCs w:val="28"/>
        </w:rPr>
        <w:t>аконодательство предусматривает обязательную уголовную ответственность за изготовление, продажу, приобретение наркотиков или их агитацию.</w:t>
      </w:r>
    </w:p>
    <w:p w14:paraId="4D6B78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Курильщик тоже не замечает, как он отравляет свой организм. А ведь в табаке есть сильный яд – никотин. Он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курильщиком тоже опасно, потому что в твой организм вместе с дымом поступают вредные вещества.</w:t>
      </w:r>
    </w:p>
    <w:p w14:paraId="2F02EDE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Очень вреден алкоголь. От него тоже страдают внутренние органы, особенно мозг. Отравление мозга приводит к тому, что у человека слабеет память, умственные способности. </w:t>
      </w:r>
    </w:p>
    <w:p w14:paraId="1E6DA6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Нет никакой смелости в том, чтобы пробовать табак, вино, наркотики. Если человек сумел отказаться от вредных привычек, значит, у него есть воля и смелость.</w:t>
      </w:r>
    </w:p>
    <w:p w14:paraId="6F9BAE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Вопросы и задания к тексту.</w:t>
      </w:r>
      <w:r w:rsidRPr="00B13C7D">
        <w:rPr>
          <w:rFonts w:ascii="Times New Roman" w:hAnsi="Times New Roman" w:cs="Times New Roman"/>
          <w:color w:val="0D0D0D" w:themeColor="text1" w:themeTint="F2"/>
          <w:sz w:val="28"/>
          <w:szCs w:val="28"/>
        </w:rPr>
        <w:t xml:space="preserve"> Какие вредные привычки ты знаешь? Какую опасность несет табак, алкоголь? Почему наркотики называют «белой смертью»? Как ты понимаешь слова: «Нет никакой смелости в том, чтобы пробовать табак, вино, наркотики. А вот если человек сумел отказаться от вредных привычек, значит, у него есть воля и смелость». Составь с учителем план и расскажи другу об опасности вредных привычек (об опасности алкоголя / наркотиков / курения).</w:t>
      </w:r>
    </w:p>
    <w:p w14:paraId="4282CD6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 xml:space="preserve"> Микродиалог.</w:t>
      </w:r>
    </w:p>
    <w:p w14:paraId="2F0DCA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Каким видом спорта ты занимаешься? - Я играю в футбол. А ты? – Я занимаюсь теннисом.</w:t>
      </w:r>
    </w:p>
    <w:p w14:paraId="3F1A5B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bdr w:val="none" w:sz="0" w:space="0" w:color="auto" w:frame="1"/>
        </w:rPr>
        <w:t xml:space="preserve"> У тебя есть паспорт?  </w:t>
      </w:r>
      <w:r w:rsidRPr="00B13C7D">
        <w:rPr>
          <w:rFonts w:ascii="Times New Roman" w:hAnsi="Times New Roman" w:cs="Times New Roman"/>
          <w:color w:val="0D0D0D" w:themeColor="text1" w:themeTint="F2"/>
          <w:sz w:val="28"/>
          <w:szCs w:val="28"/>
        </w:rPr>
        <w:t>– Да, я получил паспорт гражданина Российской Федерации в 14 лет.</w:t>
      </w:r>
    </w:p>
    <w:p w14:paraId="71337E61"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color w:val="0D0D0D" w:themeColor="text1" w:themeTint="F2"/>
          <w:sz w:val="28"/>
          <w:szCs w:val="28"/>
          <w:lang w:eastAsia="ru-RU"/>
        </w:rPr>
        <w:t>Развитие произносительной стороны речи</w:t>
      </w:r>
    </w:p>
    <w:p w14:paraId="5F84382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Развитие речевого дыхания:</w:t>
      </w:r>
    </w:p>
    <w:p w14:paraId="6E6A7BF1"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14:paraId="0621B59B"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самоконтроля речевого дыхания; </w:t>
      </w:r>
    </w:p>
    <w:p w14:paraId="5640A1E5"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голосом:</w:t>
      </w:r>
      <w:r w:rsidRPr="00B13C7D">
        <w:rPr>
          <w:rFonts w:ascii="Times New Roman" w:eastAsia="Times New Roman" w:hAnsi="Times New Roman" w:cs="Times New Roman"/>
          <w:color w:val="0D0D0D" w:themeColor="text1" w:themeTint="F2"/>
          <w:sz w:val="28"/>
          <w:szCs w:val="28"/>
          <w:lang w:eastAsia="ru-RU"/>
        </w:rPr>
        <w:t xml:space="preserve"> </w:t>
      </w:r>
    </w:p>
    <w:p w14:paraId="088FBCF0"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нормального звучания голоса и его модуляций по силе и по высоте; </w:t>
      </w:r>
    </w:p>
    <w:p w14:paraId="0D500880"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 необходимости, коррекция нарушений голоса;</w:t>
      </w:r>
    </w:p>
    <w:p w14:paraId="5262CAA6"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нормального звучания голоса;</w:t>
      </w:r>
    </w:p>
    <w:p w14:paraId="33052C54"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звуками и их сочетаниями: </w:t>
      </w:r>
    </w:p>
    <w:p w14:paraId="68826D2D"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6EA34F4E"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самоконтроля звукового состава речи, в том числе на основе знаний об артикуляции звука; </w:t>
      </w:r>
    </w:p>
    <w:p w14:paraId="0A265C20"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при необходимости, коррекция нарушений звукового состава речи; </w:t>
      </w:r>
    </w:p>
    <w:p w14:paraId="7CA8E39B"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словами: </w:t>
      </w:r>
    </w:p>
    <w:p w14:paraId="7630A30C"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42EBF95F"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воспроизведения слов;</w:t>
      </w:r>
    </w:p>
    <w:p w14:paraId="71CA8EA5"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2CF47AE"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фразами: </w:t>
      </w:r>
    </w:p>
    <w:p w14:paraId="64FD9BE0"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7051CD05"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воспроизведения фраз.</w:t>
      </w:r>
    </w:p>
    <w:p w14:paraId="0D333833" w14:textId="77777777" w:rsidR="00A20C39" w:rsidRPr="00B13C7D" w:rsidRDefault="00A20C39" w:rsidP="00A20C39">
      <w:pPr>
        <w:widowControl w:val="0"/>
        <w:tabs>
          <w:tab w:val="left" w:pos="851"/>
          <w:tab w:val="left" w:pos="993"/>
        </w:tabs>
        <w:autoSpaceDE w:val="0"/>
        <w:autoSpaceDN w:val="0"/>
        <w:adjustRightInd w:val="0"/>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14:paraId="00FFA7EA"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Воспроизведение отработанного речевого материала (под контролем учителя и самостоятельно)</w:t>
      </w:r>
      <w:r w:rsidRPr="00B13C7D">
        <w:rPr>
          <w:rFonts w:ascii="Times New Roman" w:eastAsia="Times New Roman" w:hAnsi="Times New Roman" w:cs="Times New Roman"/>
          <w:color w:val="0D0D0D" w:themeColor="text1" w:themeTint="F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6AD9760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при</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eastAsia="Times New Roman" w:hAnsi="Times New Roman" w:cs="Times New Roman"/>
          <w:i/>
          <w:color w:val="0D0D0D" w:themeColor="text1" w:themeTint="F2"/>
          <w:sz w:val="28"/>
          <w:szCs w:val="28"/>
          <w:lang w:eastAsia="ru-RU"/>
        </w:rPr>
        <w:t>чтении</w:t>
      </w:r>
      <w:r w:rsidRPr="00B13C7D">
        <w:rPr>
          <w:rFonts w:ascii="Times New Roman" w:eastAsia="Times New Roman" w:hAnsi="Times New Roman" w:cs="Times New Roman"/>
          <w:color w:val="0D0D0D" w:themeColor="text1" w:themeTint="F2"/>
          <w:sz w:val="28"/>
          <w:szCs w:val="28"/>
          <w:lang w:eastAsia="ru-RU"/>
        </w:rPr>
        <w:t xml:space="preserve"> (с опорой на образец учителя, под контролем учителя и самостоятельно).</w:t>
      </w:r>
    </w:p>
    <w:p w14:paraId="3390CE78"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554DA955"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В процессе обучения восприятию и воспроизведению устной речи у обучающихся целенаправленно развиваются следующие </w:t>
      </w:r>
      <w:r w:rsidRPr="00B13C7D">
        <w:rPr>
          <w:rFonts w:ascii="Times New Roman" w:eastAsia="Times New Roman" w:hAnsi="Times New Roman" w:cs="Times New Roman"/>
          <w:i/>
          <w:color w:val="0D0D0D" w:themeColor="text1" w:themeTint="F2"/>
          <w:sz w:val="28"/>
          <w:szCs w:val="28"/>
          <w:lang w:eastAsia="ru-RU"/>
        </w:rPr>
        <w:t>коммуникативно-речевые действия</w:t>
      </w:r>
      <w:r w:rsidRPr="00B13C7D">
        <w:rPr>
          <w:rFonts w:ascii="Times New Roman" w:eastAsia="Times New Roman" w:hAnsi="Times New Roman" w:cs="Times New Roman"/>
          <w:color w:val="0D0D0D" w:themeColor="text1" w:themeTint="F2"/>
          <w:sz w:val="28"/>
          <w:szCs w:val="28"/>
          <w:lang w:eastAsia="ru-RU"/>
        </w:rPr>
        <w:t>: л</w:t>
      </w:r>
      <w:r w:rsidRPr="00B13C7D">
        <w:rPr>
          <w:rFonts w:ascii="Times New Roman" w:eastAsia="Times New Roman" w:hAnsi="Times New Roman" w:cs="Times New Roman"/>
          <w:bCs/>
          <w:iCs/>
          <w:color w:val="0D0D0D" w:themeColor="text1" w:themeTint="F2"/>
          <w:sz w:val="28"/>
          <w:szCs w:val="28"/>
        </w:rPr>
        <w:t>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w:t>
      </w:r>
    </w:p>
    <w:p w14:paraId="1F66169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9 КЛАСС</w:t>
      </w:r>
    </w:p>
    <w:p w14:paraId="2A7E8517"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Развитие восприятия устной речи</w:t>
      </w:r>
    </w:p>
    <w:p w14:paraId="52C48717"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b/>
          <w:bCs/>
          <w:i/>
          <w:iCs/>
          <w:color w:val="0D0D0D" w:themeColor="text1" w:themeTint="F2"/>
          <w:sz w:val="28"/>
          <w:szCs w:val="28"/>
        </w:rPr>
      </w:pPr>
      <w:r w:rsidRPr="00B13C7D">
        <w:rPr>
          <w:rFonts w:ascii="Times New Roman" w:hAnsi="Times New Roman" w:cs="Times New Roman"/>
          <w:b/>
          <w:bCs/>
          <w:i/>
          <w:iCs/>
          <w:color w:val="0D0D0D" w:themeColor="text1" w:themeTint="F2"/>
          <w:sz w:val="28"/>
          <w:szCs w:val="28"/>
        </w:rPr>
        <w:t>Развитие речевого слуха (при использовании индивидуальных слуховых аппаратов):</w:t>
      </w:r>
    </w:p>
    <w:p w14:paraId="587F5EFC"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восприятие на слух текстов – адаптированных и неадаптированных текстов монологического характера, включающих до 17–20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научно-справочного, публицистического и художественного стилей при увеличении объема до 17–20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учётом индивидуальных возможностей обучающихся); при относительной тишине в помещении и на фоне шума улицы, шума от природных явлений/шума метро (с учетом региональный особенностей), различных бытовых шумов, разговора двух и более людей, музыки и др. (в аудиозаписи); </w:t>
      </w:r>
      <w:r w:rsidRPr="00B13C7D">
        <w:rPr>
          <w:rFonts w:ascii="Times New Roman" w:hAnsi="Times New Roman" w:cs="Times New Roman"/>
          <w:color w:val="0D0D0D" w:themeColor="text1" w:themeTint="F2"/>
          <w:sz w:val="28"/>
          <w:szCs w:val="28"/>
        </w:rPr>
        <w:t>при предъявлении текстов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 а также в аудиозаписи;</w:t>
      </w:r>
    </w:p>
    <w:p w14:paraId="296BDD63"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распознавание на слух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объёма,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шума улицы, шума от природных явлений / шума метро(с учетом региональный особенностей), различных бытовых шумов, разговора двух и более людей, музыки (в аудиозаписи); опознавание новых фраз в сочетании с речевым материалом (фразами, словами и словосочетаниями), знакомым по звучанию;</w:t>
      </w:r>
      <w:r w:rsidRPr="00B13C7D">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и в аудиозаписи;</w:t>
      </w:r>
    </w:p>
    <w:p w14:paraId="2A18F1C3"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распознавание на слух отдельных слов и словосочетаний в разных акустических условиях: при предъявлении учителем голосом разговорной громкости / шепотом при увеличении расстояния (с учетом индивидуальных возможностей обучающихся); при относительной тишине в помещении, а также на фоне шума улицы, шума от природных явлений / шума метро (с учетом региональный особенностей), различных бытовых шумов, разговора двух и более людей, музыки (в аудиозаписи); опознавание новых слов и словосочетаний в сочетании со знакомыми по звучанию; </w:t>
      </w:r>
      <w:r w:rsidRPr="00B13C7D">
        <w:rPr>
          <w:rFonts w:ascii="Times New Roman" w:hAnsi="Times New Roman" w:cs="Times New Roman"/>
          <w:color w:val="0D0D0D" w:themeColor="text1" w:themeTint="F2"/>
          <w:sz w:val="28"/>
          <w:szCs w:val="28"/>
        </w:rPr>
        <w:t>при предъявлении речевого материала (коротких текстов, фраз, слов и словосочетаний) не только в нормальном, но и умеренно – быстром темпе; при предъявлении слов и словосочетаний разными дикторами (с различными тембрами голосов) в естественных условиях коммуникации и в аудиозаписи;</w:t>
      </w:r>
    </w:p>
    <w:p w14:paraId="19FF94AB"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восприятие на слух слов, близких по звучанию, 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7CF71AE4"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отдельных элементов слова при исправлении произносительных и грамматических ошибок;</w:t>
      </w:r>
    </w:p>
    <w:p w14:paraId="2ECF9491" w14:textId="77777777" w:rsidR="00A20C39" w:rsidRPr="00B13C7D" w:rsidRDefault="00A20C39" w:rsidP="00DF4F68">
      <w:pPr>
        <w:pStyle w:val="ab"/>
        <w:widowControl w:val="0"/>
        <w:numPr>
          <w:ilvl w:val="0"/>
          <w:numId w:val="139"/>
        </w:numPr>
        <w:tabs>
          <w:tab w:val="left" w:pos="426"/>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14:paraId="6C833C57"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b/>
          <w:bCs/>
          <w:i/>
          <w:iCs/>
          <w:color w:val="0D0D0D" w:themeColor="text1" w:themeTint="F2"/>
          <w:sz w:val="28"/>
          <w:szCs w:val="28"/>
        </w:rPr>
      </w:pPr>
      <w:r w:rsidRPr="00B13C7D">
        <w:rPr>
          <w:rFonts w:ascii="Times New Roman" w:eastAsia="Times New Roman" w:hAnsi="Times New Roman" w:cs="Times New Roman"/>
          <w:b/>
          <w:bCs/>
          <w:i/>
          <w:iCs/>
          <w:color w:val="0D0D0D" w:themeColor="text1" w:themeTint="F2"/>
          <w:sz w:val="28"/>
          <w:szCs w:val="28"/>
        </w:rPr>
        <w:t>Развитие речевого слуха (без слуховых аппаратов):</w:t>
      </w:r>
    </w:p>
    <w:p w14:paraId="01AEC241" w14:textId="77777777" w:rsidR="00A20C39" w:rsidRPr="00B13C7D" w:rsidRDefault="00A20C39" w:rsidP="00DF4F68">
      <w:pPr>
        <w:pStyle w:val="ab"/>
        <w:widowControl w:val="0"/>
        <w:numPr>
          <w:ilvl w:val="0"/>
          <w:numId w:val="139"/>
        </w:numPr>
        <w:tabs>
          <w:tab w:val="left" w:pos="0"/>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 о звучанию. </w:t>
      </w:r>
    </w:p>
    <w:p w14:paraId="285EF9C7" w14:textId="77777777" w:rsidR="00A20C39" w:rsidRPr="00B13C7D" w:rsidRDefault="00A20C39" w:rsidP="00A20C39">
      <w:pPr>
        <w:widowControl w:val="0"/>
        <w:tabs>
          <w:tab w:val="left" w:pos="0"/>
          <w:tab w:val="left" w:pos="312"/>
        </w:tabs>
        <w:autoSpaceDE w:val="0"/>
        <w:autoSpaceDN w:val="0"/>
        <w:adjustRightInd w:val="0"/>
        <w:spacing w:after="0" w:line="360" w:lineRule="auto"/>
        <w:ind w:firstLine="709"/>
        <w:jc w:val="both"/>
        <w:rPr>
          <w:rFonts w:ascii="Times New Roman" w:eastAsia="Times New Roman" w:hAnsi="Times New Roman" w:cs="Times New Roman"/>
          <w:b/>
          <w:bCs/>
          <w:i/>
          <w:iCs/>
          <w:color w:val="0D0D0D" w:themeColor="text1" w:themeTint="F2"/>
          <w:sz w:val="28"/>
          <w:szCs w:val="28"/>
        </w:rPr>
      </w:pPr>
      <w:r w:rsidRPr="00B13C7D">
        <w:rPr>
          <w:rFonts w:ascii="Times New Roman" w:eastAsia="Times New Roman" w:hAnsi="Times New Roman" w:cs="Times New Roman"/>
          <w:b/>
          <w:bCs/>
          <w:i/>
          <w:iCs/>
          <w:color w:val="0D0D0D" w:themeColor="text1" w:themeTint="F2"/>
          <w:sz w:val="28"/>
          <w:szCs w:val="28"/>
        </w:rPr>
        <w:t>Развитие слухозрительного восприятия (с помощью индивидуальных слуховых аппаратов):</w:t>
      </w:r>
    </w:p>
    <w:p w14:paraId="5EA109AE" w14:textId="77777777" w:rsidR="00A20C39" w:rsidRPr="00B13C7D" w:rsidRDefault="00A20C39" w:rsidP="00DF4F68">
      <w:pPr>
        <w:pStyle w:val="ab"/>
        <w:widowControl w:val="0"/>
        <w:numPr>
          <w:ilvl w:val="0"/>
          <w:numId w:val="137"/>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на слух текстов – адаптированных и неадаптированных текстов монологического характера, включающих до 17–20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официально-делового,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официально-делового, научно-справочного, публицистического и художественного стилей при увеличении объема до 17–20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относительной тишине в помещении и на фоне шума улицы, шума от природных явлений/шума метро, различных бытовых шумов,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при предъявлении текстов не только в нормальном, но и умеренно – 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14:paraId="62FD4681" w14:textId="77777777" w:rsidR="00A20C39" w:rsidRPr="00B13C7D" w:rsidRDefault="00A20C39" w:rsidP="00DF4F68">
      <w:pPr>
        <w:pStyle w:val="ab"/>
        <w:widowControl w:val="0"/>
        <w:numPr>
          <w:ilvl w:val="0"/>
          <w:numId w:val="137"/>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распознавание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при относительной тишине в помещении и на фоне шума улицы, шума от природных явлений / шума метро, различных бытовых шумов, разговора двух и более людей, музыки и др. (в аудиозаписи); опознавание новых фраз в сочетании с речевым материалом (фразами, словами и словосочетаниями), отработанным при слухозрительном восприятии;</w:t>
      </w:r>
      <w:r w:rsidRPr="00B13C7D">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умеренно-быстром темпе; при предъявлении фраз разными дикторами в естественных условиях коммуникации и в видеозаписи;</w:t>
      </w:r>
    </w:p>
    <w:p w14:paraId="2986AB17" w14:textId="77777777" w:rsidR="00A20C39" w:rsidRPr="00B13C7D" w:rsidRDefault="00A20C39" w:rsidP="00DF4F68">
      <w:pPr>
        <w:pStyle w:val="ab"/>
        <w:widowControl w:val="0"/>
        <w:numPr>
          <w:ilvl w:val="0"/>
          <w:numId w:val="137"/>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распознавание отдельных слов и словосочетаний в разных акустических условиях: при относительной тишине в помещении, а также на фоне шума улицы, шума от природных явлений/шума метро, различных бытовых шумов,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r w:rsidRPr="00B13C7D">
        <w:rPr>
          <w:rFonts w:ascii="Times New Roman" w:hAnsi="Times New Roman" w:cs="Times New Roman"/>
          <w:color w:val="0D0D0D" w:themeColor="text1" w:themeTint="F2"/>
          <w:sz w:val="28"/>
          <w:szCs w:val="28"/>
        </w:rPr>
        <w:t>при предъявлении слов и словосочетаний не только в нормальном, но и умеренно-быстром темпе; при предъявлении слов и словосочетаний разными дикторами в естественных условиях коммуникации в видеозаписи;</w:t>
      </w:r>
    </w:p>
    <w:p w14:paraId="2E5E5E3C" w14:textId="77777777" w:rsidR="00A20C39" w:rsidRPr="00B13C7D" w:rsidRDefault="00A20C39" w:rsidP="00DF4F68">
      <w:pPr>
        <w:pStyle w:val="ab"/>
        <w:widowControl w:val="0"/>
        <w:numPr>
          <w:ilvl w:val="0"/>
          <w:numId w:val="139"/>
        </w:numPr>
        <w:tabs>
          <w:tab w:val="left" w:pos="312"/>
          <w:tab w:val="left" w:pos="851"/>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14:paraId="7551E535" w14:textId="77777777" w:rsidR="00A20C39" w:rsidRPr="00B13C7D" w:rsidRDefault="00A20C39" w:rsidP="00DF4F68">
      <w:pPr>
        <w:pStyle w:val="ab"/>
        <w:widowControl w:val="0"/>
        <w:numPr>
          <w:ilvl w:val="0"/>
          <w:numId w:val="139"/>
        </w:numPr>
        <w:tabs>
          <w:tab w:val="left" w:pos="426"/>
          <w:tab w:val="left" w:pos="851"/>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w:t>
      </w:r>
    </w:p>
    <w:p w14:paraId="61D3120C"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7968307F"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Темы по развитию слухозрительного восприятия устной речи и речевого слуха:</w:t>
      </w:r>
    </w:p>
    <w:p w14:paraId="2D1965AF" w14:textId="77777777" w:rsidR="00A20C39" w:rsidRPr="00B13C7D" w:rsidRDefault="00A20C39" w:rsidP="00DF4F68">
      <w:pPr>
        <w:pStyle w:val="ab"/>
        <w:numPr>
          <w:ilvl w:val="0"/>
          <w:numId w:val="137"/>
        </w:numPr>
        <w:tabs>
          <w:tab w:val="left" w:pos="284"/>
          <w:tab w:val="left" w:pos="567"/>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первое полугодие: «Культура общения», «Будь здоров!», «Известные люди», «Новости в стране и за рубежом», «Изучаем школьные» предметы»;</w:t>
      </w:r>
    </w:p>
    <w:p w14:paraId="425EB3A1" w14:textId="77777777" w:rsidR="00A20C39" w:rsidRPr="00B13C7D" w:rsidRDefault="00A20C39" w:rsidP="00DF4F68">
      <w:pPr>
        <w:pStyle w:val="ab"/>
        <w:numPr>
          <w:ilvl w:val="0"/>
          <w:numId w:val="137"/>
        </w:numPr>
        <w:tabs>
          <w:tab w:val="left" w:pos="284"/>
          <w:tab w:val="left" w:pos="567"/>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второе полугодие: </w:t>
      </w:r>
      <w:r w:rsidRPr="00B13C7D">
        <w:rPr>
          <w:rFonts w:ascii="Times New Roman" w:hAnsi="Times New Roman" w:cs="Times New Roman"/>
          <w:b/>
          <w:color w:val="0D0D0D" w:themeColor="text1" w:themeTint="F2"/>
          <w:sz w:val="28"/>
          <w:szCs w:val="28"/>
        </w:rPr>
        <w:t>«</w:t>
      </w:r>
      <w:r w:rsidRPr="00B13C7D">
        <w:rPr>
          <w:rFonts w:ascii="Times New Roman" w:hAnsi="Times New Roman" w:cs="Times New Roman"/>
          <w:color w:val="0D0D0D" w:themeColor="text1" w:themeTint="F2"/>
          <w:sz w:val="28"/>
          <w:szCs w:val="28"/>
        </w:rPr>
        <w:t>Культура общения», «Я и мои друзья», «Мировая художественная культура», «Новости в стране и за рубежом», «Изучаем школьные предметы».</w:t>
      </w:r>
    </w:p>
    <w:p w14:paraId="461E0526"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Речевой материал по темам.</w:t>
      </w:r>
    </w:p>
    <w:p w14:paraId="08B85E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Фразы, слова и словосочетания. </w:t>
      </w:r>
      <w:r w:rsidRPr="00B13C7D">
        <w:rPr>
          <w:rFonts w:ascii="Times New Roman" w:hAnsi="Times New Roman" w:cs="Times New Roman"/>
          <w:color w:val="0D0D0D" w:themeColor="text1" w:themeTint="F2"/>
          <w:sz w:val="28"/>
          <w:szCs w:val="28"/>
        </w:rPr>
        <w:t xml:space="preserve">Культурный человек всегда ведет себя вежливо (правильно ведет себя за столом, говорит спокойно не кричит, не обижает других людей). Культурный человек всегда внимательно и доброжелательно относится к другим людям. Считаешь ли ты себя культурным человеком? Как ты ведешь себя дома? Как надо вести себя в гостях?  Как надо встречать и провожать гостей? Как надо вести себя за столом? Помни, что нельзя сидеть, когда старшие стоят. Вежливый человек поможет нести тяжелую сумку, поднимет упавший предмет. Мама, это Саша Иванов. При встрече, прощании, знакомстве (представлении) люди пожимают друг другу руки. При приветствии или прощании мужчина (молодой человек) должен встать. Молодая девушка, здороваясь со взрослым мужчиной, должна встать. </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color w:val="0D0D0D" w:themeColor="text1" w:themeTint="F2"/>
          <w:sz w:val="28"/>
          <w:szCs w:val="28"/>
        </w:rPr>
        <w:t xml:space="preserve">Человек отражается в своих поступках» (Ф. Шиллер). «Право на уважение имеет лишь тот, кто уважает других людей» (В. Сухомлинский). «Истинная вежливость заключается в благожелательном отношении к людям» (Ж.-Ж. Руссо). Хорошие манеры, доброжелательный, внимательный, вежливый, вежливо – вежливость – вежливый; познакомить людей, младшего надо представлять старшему (парня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девушке, ученика – учителю), молодого человека представляем девушке, при встрече, при прощании, при знакомстве, пожать друг другу руки, подать руку первым.</w:t>
      </w:r>
    </w:p>
    <w:p w14:paraId="2411B4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Geneva CY" w:hAnsi="Times New Roman" w:cs="Times New Roman"/>
          <w:color w:val="0D0D0D" w:themeColor="text1" w:themeTint="F2"/>
          <w:sz w:val="28"/>
          <w:szCs w:val="28"/>
        </w:rPr>
        <w:t xml:space="preserve">Правильное питание необходимо для здоровья. </w:t>
      </w:r>
      <w:r w:rsidRPr="00B13C7D">
        <w:rPr>
          <w:rFonts w:ascii="Times New Roman" w:hAnsi="Times New Roman" w:cs="Times New Roman"/>
          <w:color w:val="0D0D0D" w:themeColor="text1" w:themeTint="F2"/>
          <w:sz w:val="28"/>
          <w:szCs w:val="28"/>
        </w:rPr>
        <w:t>Чтобы быть здоровым надо правильно питаться. С пищей в организм человека поступают полезные вещества. Витамины поддерживают бодрость и здоровье. Белки содержатся в молоке, мясе, рыбе, яйцах, сыре и других продуктах. Углеводы и жиры содержатся в мучных изделиях, картофеле, рисе, сладостях и других продуктах. Витамины и минеральные вещества содержатся в овощах и фруктах, в черном хлебе. Объясни смысл поговорки: «Завтрак съешь сам, обед подели с другом, ужин отдай врагу». Белки, углеводы, жиры, витамины, минеральные вещества, бодрость, здоровье, клетка, пища, еда, питание, правильное питание, сохранить здоровье.</w:t>
      </w:r>
    </w:p>
    <w:p w14:paraId="563CDC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Первым русским ученым – академиком стал сын простого рыбака из Архангельского края М.В. Ломоносов. Он родился в 1711 году в деревне Денисовка Архангельского края. М.В. Ломоносов пешком отправился учиться в Москву. М.В. Ломоносов начал учиться в школе в 20 лет. М.В. Ломоносов так хорошо учился, что удивил всех. В 1736 году был зачислен в университет при Петербургской академии наук. М.В. Ломоносов сделал много важных открытий в физике, химии, астрономии. М.В. Ломоносов занимался историей, литературой, писал стихи, составил научную русскую грамматику. Одним из увлечений Ломоносова было стекло. Вместе со своими учениками он создал огромную мозаичную картину «Полтавская битва». В 1755 году по инициативе Ломоносова был основан Московский университет. В 1940 году Московскому университету присвоено имя М.В. Ломоносова. Умер Ломоносов в 1765 году, похоронен в Петербурге. Михаил Васильевич Ломоносов, русский ученый – академик, родился в 1711 году, родился в Архангельском крае, грамматика, арифметика, рыбные промыслы, Белое море, отправился учиться в Москву, добрался до столицы, начал учиться в школе в 20 лет, удивил всех, учиться упорно и настойчиво, зачислен (поступил) в университет (академию), профессор химии, сделал много открытий, физика, химия, астрономия, история, литература, писать стихи, мозаичная картина «Полтавская битва», Московский государственный университет, МГУ, присвоено имя, похоронен в Петербурге, наш великий соотечественник.</w:t>
      </w:r>
    </w:p>
    <w:p w14:paraId="77E718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идем в гости, то не опаздываем (приходим вовремя). За столом соблюдай правила культурного поведения!  Уходя из гостей раньше, попрощайся с хозяевами. Обязательно объясни причину раннего ухода. Если есть возможность, попрощайся с гостями. Ты знаешь правила культурного поведения в гостях? Расскажи правила культурного поведения в гостях. Подготовь устное выступление по теме «Правила культурного поведения за столом» и выступи перед ребятами. Не одевайся одинаково с подругами. Найди свой стиль в одежде. Никогда не пользуйся чужой косметикой; это не гигиенично. Если чужую книгу ты потерял, то постарайся купить такую же или, если человек согласится, верни ему деньги. Помни, что с книгой надо обращаться аккуратно, особенно с чужой. Не читай за едой, не загибай странички, не делай пометки на полях! Лучше всего надеть на книгу обложку. Приглашение в гости, не опаздывай, приходи вовремя; не приходи раньше, хозяева еще не готовы, встречать гостей, соблюдай правила культурного поведения, будь доброжелательным и приветливым, поблагодари; не подражай, косметика, не читай за едой, не загибай странички, не делай пометки на полях, обложка для книги, чужая книга, потерять книгу, купить такую же.</w:t>
      </w:r>
    </w:p>
    <w:p w14:paraId="779433FF"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Ты был в художественном музее (в Третьяковской галерее, в Музее изобразительных искусств имени А.С. Пушкина, …). Составь презентацию и расскажи о художественном музее, который есть в твоем городе.  Посмотри на картину Левитана «Март». Исаак Ильич Левитан – великий русский художник – пейзажист. И. И. Левитан умел выразить в пейзажах настроение человека. Картины Левитана можно увидеть в Третьяковской галерее. Какие картины Левитана (Саврасова, Шишкина, …) ты знаешь? Тебе нравятся пейзажи? Составь презентацию и расскажи о любимом художнике –пейзажисте. Картина Левитана «Март», художники – пейзажисты, Левитан, Саврасов, Шишкин, пейзаж, справа (слева, спереди, сзади, перед, вдали), великий русский художник – пейзажист, выразить в пейзажах настроение человека, Третьяковская галерея, нравятся пейзажи (натюрморты, портретная живопись, скульптура…), любимый художник.</w:t>
      </w:r>
    </w:p>
    <w:p w14:paraId="0B9BB168" w14:textId="77777777" w:rsidR="00A20C39" w:rsidRPr="00B13C7D" w:rsidRDefault="00A20C39" w:rsidP="00A20C39">
      <w:pPr>
        <w:spacing w:after="0" w:line="360" w:lineRule="auto"/>
        <w:ind w:firstLine="709"/>
        <w:jc w:val="both"/>
        <w:rPr>
          <w:rFonts w:ascii="Times New Roman" w:eastAsia="Geneva CY" w:hAnsi="Times New Roman" w:cs="Times New Roman"/>
          <w:i/>
          <w:color w:val="0D0D0D" w:themeColor="text1" w:themeTint="F2"/>
          <w:sz w:val="28"/>
          <w:szCs w:val="28"/>
        </w:rPr>
      </w:pPr>
      <w:r w:rsidRPr="00B13C7D">
        <w:rPr>
          <w:rFonts w:ascii="Times New Roman" w:eastAsia="Geneva CY" w:hAnsi="Times New Roman" w:cs="Times New Roman"/>
          <w:i/>
          <w:color w:val="0D0D0D" w:themeColor="text1" w:themeTint="F2"/>
          <w:sz w:val="28"/>
          <w:szCs w:val="28"/>
        </w:rPr>
        <w:t>Текст диалогического характера.</w:t>
      </w:r>
    </w:p>
    <w:p w14:paraId="6EF188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Беседа в классе о М.В. Ломоносове</w:t>
      </w:r>
    </w:p>
    <w:p w14:paraId="43078B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Ребята, вы знаете, кто был первым русским учёным-академиком? – Да. Михаил Васильевич Ломоносов.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Что вы знаете о нем?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Я знаю, что Ломоносов родился в 1711 году в деревне Денисовка Архангельского края в семье простого рыбака. Ломоносов пешком пошел в Москву, чтобы поступить учиться. - Сколько было лет М.В. Ломоносову, когда он поступил учиться? - Двадцать лет.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Как его приняли ученики? - Сначала над ним смеялись, а потом удивлялись его способностям. – А как ему жилось в Москве? – Трудно. Тех денег, которые выдавали ученикам раз в месяц, хватало только на хлеб и квас. – И он все равно продолжал учиться? – Да. Он продолжал учиться упорно и настойчиво.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Где учился Ломоносов после окончания школы?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Михаил Васильевич закончил Славяно-греко-латинскую академию в Москве, потом учился в университет при Петербургской академии наук, затем 5 лет учился в Германии. – В каких науках им были сделаны открытия? - Он сделал много важных открытий в физике, химии, астрономии. Кроме этого, М.В. Ломоносов занимался историей, литературой, писал стихи. – А почему Московский университет носит имя М.В. Ломоносова? – Потому что Московский университет был основан в1755 году по инициативе Ломоносова. </w:t>
      </w:r>
    </w:p>
    <w:p w14:paraId="1387510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Задание.</w:t>
      </w:r>
      <w:r w:rsidRPr="00B13C7D">
        <w:rPr>
          <w:rFonts w:ascii="Times New Roman" w:hAnsi="Times New Roman" w:cs="Times New Roman"/>
          <w:color w:val="0D0D0D" w:themeColor="text1" w:themeTint="F2"/>
          <w:sz w:val="28"/>
          <w:szCs w:val="28"/>
        </w:rPr>
        <w:t xml:space="preserve"> В каком году родился М.В. Ломоносов? Во сколько лет он пошел пешком учиться в Москву? Как ты думаешь, трудно или легко было учиться М.В. Ломоносову? Где учился М.В. Ломоносов? Докажи, что ты ответил правильно, словами из текста. В каких науках М.В. Ломоносовым были сделаны открытия? Ломоносов занимался литературой? Почему Московский университет носит имя М.В. Ломоносова? Расскажи о нашем великом соотечественнике – Михаиле Васильевиче Ломоносове.</w:t>
      </w:r>
    </w:p>
    <w:p w14:paraId="493C752D" w14:textId="77777777" w:rsidR="00A20C39" w:rsidRPr="00B13C7D" w:rsidRDefault="00A20C39" w:rsidP="00A20C39">
      <w:pPr>
        <w:spacing w:after="0" w:line="360" w:lineRule="auto"/>
        <w:ind w:firstLine="709"/>
        <w:jc w:val="both"/>
        <w:rPr>
          <w:rFonts w:ascii="Times New Roman" w:eastAsia="Geneva CY" w:hAnsi="Times New Roman" w:cs="Times New Roman"/>
          <w:i/>
          <w:color w:val="0D0D0D" w:themeColor="text1" w:themeTint="F2"/>
          <w:sz w:val="28"/>
          <w:szCs w:val="28"/>
        </w:rPr>
      </w:pPr>
      <w:r w:rsidRPr="00B13C7D">
        <w:rPr>
          <w:rFonts w:ascii="Times New Roman" w:eastAsia="Geneva CY" w:hAnsi="Times New Roman" w:cs="Times New Roman"/>
          <w:i/>
          <w:color w:val="0D0D0D" w:themeColor="text1" w:themeTint="F2"/>
          <w:sz w:val="28"/>
          <w:szCs w:val="28"/>
        </w:rPr>
        <w:t>Текст монологического характера:</w:t>
      </w:r>
    </w:p>
    <w:p w14:paraId="2F680DF3" w14:textId="77777777" w:rsidR="00A20C39" w:rsidRPr="00B13C7D" w:rsidRDefault="00A20C39" w:rsidP="00A20C39">
      <w:pPr>
        <w:spacing w:after="0" w:line="360" w:lineRule="auto"/>
        <w:ind w:firstLine="709"/>
        <w:jc w:val="both"/>
        <w:rPr>
          <w:rFonts w:ascii="Times New Roman" w:eastAsia="Geneva CY" w:hAnsi="Times New Roman" w:cs="Times New Roman"/>
          <w:color w:val="0D0D0D" w:themeColor="text1" w:themeTint="F2"/>
          <w:sz w:val="28"/>
          <w:szCs w:val="28"/>
        </w:rPr>
      </w:pPr>
      <w:r w:rsidRPr="00B13C7D">
        <w:rPr>
          <w:rFonts w:ascii="Times New Roman" w:eastAsia="Geneva CY" w:hAnsi="Times New Roman" w:cs="Times New Roman"/>
          <w:color w:val="0D0D0D" w:themeColor="text1" w:themeTint="F2"/>
          <w:sz w:val="28"/>
          <w:szCs w:val="28"/>
        </w:rPr>
        <w:t>Правильное питание – залог здоровья</w:t>
      </w:r>
    </w:p>
    <w:p w14:paraId="45EBEB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shd w:val="clear" w:color="auto" w:fill="FFFFFF"/>
        </w:rPr>
        <w:t>Еда и здоровье – два понятия, которые тесно связанны друг с другом.</w:t>
      </w:r>
    </w:p>
    <w:p w14:paraId="06B6B7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Ученые определили, какие питательные вещества необходимы нашему организму и полезны для здоровья. Это протеин, углеводы, жиры, минеральные вещества, витамины. </w:t>
      </w:r>
    </w:p>
    <w:p w14:paraId="2ABC3B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Протеин (белок) необходим для построения новых клеток в организме. Протеин находится в молоке, яйцах, сыре, мясе и рыбе. Пр</w:t>
      </w:r>
      <w:r w:rsidRPr="00B13C7D">
        <w:rPr>
          <w:rFonts w:ascii="Times New Roman" w:hAnsi="Times New Roman" w:cs="Times New Roman"/>
          <w:color w:val="0D0D0D" w:themeColor="text1" w:themeTint="F2"/>
          <w:sz w:val="28"/>
          <w:szCs w:val="28"/>
          <w:shd w:val="clear" w:color="auto" w:fill="FFFFFF"/>
        </w:rPr>
        <w:t>и недостатке белка в пище у школьника появляется слабость, вялость, наблюдается падение веса, отставание в росте, снижается сопротивляемость к болезням, успеваемость и трудоспособность.</w:t>
      </w:r>
    </w:p>
    <w:p w14:paraId="1234FD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помощью углеводов и жиров организм сохраняет тепло и получает энергию. Углеводы содержатся в мучных изделиях, картофеле, рисе, сладостях. М</w:t>
      </w:r>
      <w:r w:rsidRPr="00B13C7D">
        <w:rPr>
          <w:rFonts w:ascii="Times New Roman" w:hAnsi="Times New Roman" w:cs="Times New Roman"/>
          <w:color w:val="0D0D0D" w:themeColor="text1" w:themeTint="F2"/>
          <w:sz w:val="28"/>
          <w:szCs w:val="28"/>
          <w:shd w:val="clear" w:color="auto" w:fill="FFFFFF"/>
        </w:rPr>
        <w:t>олодой человек ежедневно должен есть сливочное масло, растительное масло, сметану.</w:t>
      </w:r>
    </w:p>
    <w:p w14:paraId="15EF52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Организму необходимы минеральные вещества: кальций, фосфор, железо и медь. Кальций и фосфор нужны для того, чтобы кости и зубы были крепкими и здоровыми. Железо и медь помогают работе и росту клеток. </w:t>
      </w:r>
    </w:p>
    <w:p w14:paraId="193BE6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Витамины тоже необходимы для человека. Они поддерживают бодрость и здоровье. Витамины и минеральные вещества содержатся в овощах и фруктах, в черном хлебе. </w:t>
      </w:r>
    </w:p>
    <w:p w14:paraId="2A10BB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B13C7D">
        <w:rPr>
          <w:rFonts w:ascii="Times New Roman" w:hAnsi="Times New Roman" w:cs="Times New Roman"/>
          <w:color w:val="0D0D0D" w:themeColor="text1" w:themeTint="F2"/>
          <w:sz w:val="28"/>
          <w:szCs w:val="28"/>
          <w:shd w:val="clear" w:color="auto" w:fill="FFFFFF"/>
        </w:rPr>
        <w:t>Продукты, богатые витамином А: морковь, сладкий перец, зеленый лук, зелень укропа и петрушки, плоды шиповника.  Продукты - источники витамина С: помидоры, зелень укропа и петрушки, смородина, сладкий перец, цитрусовые, картофель. Витамин Е содержат следующие продукты: печень, яйца, овсяная и гречневая крупы. Продукты, богатые витаминами группы В: хлеб, молоко, творог, сыр, яйца, капуста, яблоки, помидоры, бобовые.</w:t>
      </w:r>
    </w:p>
    <w:p w14:paraId="5F0475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Правильное питание необходимо для вашего здоровья!</w:t>
      </w:r>
    </w:p>
    <w:p w14:paraId="492D51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Geneva CY" w:hAnsi="Times New Roman" w:cs="Times New Roman"/>
          <w:i/>
          <w:color w:val="0D0D0D" w:themeColor="text1" w:themeTint="F2"/>
          <w:sz w:val="28"/>
          <w:szCs w:val="28"/>
        </w:rPr>
        <w:t>Вопросы и задания к тексту.</w:t>
      </w:r>
      <w:r w:rsidRPr="00B13C7D">
        <w:rPr>
          <w:rFonts w:ascii="Times New Roman" w:eastAsia="Geneva CY" w:hAnsi="Times New Roman" w:cs="Times New Roman"/>
          <w:color w:val="0D0D0D" w:themeColor="text1" w:themeTint="F2"/>
          <w:sz w:val="28"/>
          <w:szCs w:val="28"/>
        </w:rPr>
        <w:t xml:space="preserve"> Какие питательные вещества необходимы нашему организму? В каких продуктах содержится протеин? Какую пользу он приносит нашему организму? В каких продуктах содержатся у</w:t>
      </w:r>
      <w:r w:rsidRPr="00B13C7D">
        <w:rPr>
          <w:rFonts w:ascii="Times New Roman" w:hAnsi="Times New Roman" w:cs="Times New Roman"/>
          <w:color w:val="0D0D0D" w:themeColor="text1" w:themeTint="F2"/>
          <w:sz w:val="28"/>
          <w:szCs w:val="28"/>
        </w:rPr>
        <w:t>глеводы, жиры</w:t>
      </w:r>
      <w:r w:rsidRPr="00B13C7D">
        <w:rPr>
          <w:rFonts w:ascii="Times New Roman" w:eastAsia="Geneva CY" w:hAnsi="Times New Roman" w:cs="Times New Roman"/>
          <w:color w:val="0D0D0D" w:themeColor="text1" w:themeTint="F2"/>
          <w:sz w:val="28"/>
          <w:szCs w:val="28"/>
        </w:rPr>
        <w:t>? Какую пользу они приносят нашему организму? Зачем нужны нашему организму минеральные вещества?  Что ты знаешь о витаминах?  Вспомни, что ты ел на обед (на завтрак) и скажи, какие питательные вещества поступили в твой организм. Как ты думаешь, правильно ли ты питаешься? Полезны ли гамбургеры, которые продаются в кафе быстрого питания? Какое твое любимое блюдо? Оно полезно?</w:t>
      </w:r>
      <w:r w:rsidRPr="00B13C7D">
        <w:rPr>
          <w:rFonts w:ascii="Times New Roman" w:hAnsi="Times New Roman" w:cs="Times New Roman"/>
          <w:color w:val="0D0D0D" w:themeColor="text1" w:themeTint="F2"/>
          <w:sz w:val="28"/>
          <w:szCs w:val="28"/>
        </w:rPr>
        <w:t xml:space="preserve"> Как ты считаешь, здоровье зависит от правильного питания? Убеди друга, что здоровье зависит от правильного питания. Как ты понимаешь смысл пословицы: «Завтрак съешь сам, обед подели с другом, ужин отдай врагу».</w:t>
      </w:r>
    </w:p>
    <w:p w14:paraId="6AA8089A"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Микродиалог.</w:t>
      </w:r>
    </w:p>
    <w:p w14:paraId="4B5EE1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Ты знаешь, что такое протеин? - Да, знаю. Протеин – это белок. Он необходим для построения новых клеток в организме. Протеин находится в молоке, яйцах, сыре, мясе и рыбе. </w:t>
      </w:r>
    </w:p>
    <w:p w14:paraId="12055D22"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Почему Московский университет носит имя Михаила Васильевича Ломоносова? - Потому что Московский университет был основан в1755 году по инициативе Ломоносова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первого русского учёного-академика.</w:t>
      </w:r>
    </w:p>
    <w:p w14:paraId="72D2914E"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color w:val="0D0D0D" w:themeColor="text1" w:themeTint="F2"/>
          <w:sz w:val="28"/>
          <w:szCs w:val="28"/>
          <w:lang w:eastAsia="ru-RU"/>
        </w:rPr>
        <w:t>Развитие произносительной стороны речи.</w:t>
      </w:r>
    </w:p>
    <w:p w14:paraId="131D40C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Развитие речевого дыхания:</w:t>
      </w:r>
      <w:r w:rsidRPr="00B13C7D">
        <w:rPr>
          <w:rFonts w:ascii="Times New Roman" w:eastAsia="Times New Roman" w:hAnsi="Times New Roman" w:cs="Times New Roman"/>
          <w:color w:val="0D0D0D" w:themeColor="text1" w:themeTint="F2"/>
          <w:sz w:val="28"/>
          <w:szCs w:val="28"/>
          <w:lang w:eastAsia="ru-RU"/>
        </w:rPr>
        <w:t xml:space="preserve"> </w:t>
      </w:r>
    </w:p>
    <w:p w14:paraId="644A7A8A"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14:paraId="184BEA16"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самоконтроля речевого дыхания; </w:t>
      </w:r>
    </w:p>
    <w:p w14:paraId="335FFB53"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голосом:</w:t>
      </w:r>
      <w:r w:rsidRPr="00B13C7D">
        <w:rPr>
          <w:rFonts w:ascii="Times New Roman" w:eastAsia="Times New Roman" w:hAnsi="Times New Roman" w:cs="Times New Roman"/>
          <w:color w:val="0D0D0D" w:themeColor="text1" w:themeTint="F2"/>
          <w:sz w:val="28"/>
          <w:szCs w:val="28"/>
          <w:lang w:eastAsia="ru-RU"/>
        </w:rPr>
        <w:t xml:space="preserve"> </w:t>
      </w:r>
    </w:p>
    <w:p w14:paraId="043974E0"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нормального звучания голоса и его модуляций по силе и по высоте; </w:t>
      </w:r>
    </w:p>
    <w:p w14:paraId="2B45610F"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 необходимости, коррекция нарушений голоса;</w:t>
      </w:r>
    </w:p>
    <w:p w14:paraId="1FA95252"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нормального звучания голоса.</w:t>
      </w:r>
    </w:p>
    <w:p w14:paraId="3DC7CD69"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звуками и их сочетаниями:</w:t>
      </w:r>
    </w:p>
    <w:p w14:paraId="352002C5" w14:textId="77777777" w:rsidR="00A20C39" w:rsidRPr="00B13C7D" w:rsidRDefault="00A20C39" w:rsidP="00DF4F68">
      <w:pPr>
        <w:pStyle w:val="ab"/>
        <w:numPr>
          <w:ilvl w:val="0"/>
          <w:numId w:val="12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2817204D" w14:textId="77777777" w:rsidR="00A20C39" w:rsidRPr="00B13C7D" w:rsidRDefault="00A20C39" w:rsidP="00DF4F68">
      <w:pPr>
        <w:pStyle w:val="ab"/>
        <w:numPr>
          <w:ilvl w:val="0"/>
          <w:numId w:val="12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самоконтроля звукового состава речи, в том числе на основе знаний об артикуляции звука; </w:t>
      </w:r>
    </w:p>
    <w:p w14:paraId="1A3EF08F" w14:textId="77777777" w:rsidR="00A20C39" w:rsidRPr="00B13C7D" w:rsidRDefault="00A20C39" w:rsidP="00DF4F68">
      <w:pPr>
        <w:pStyle w:val="ab"/>
        <w:numPr>
          <w:ilvl w:val="0"/>
          <w:numId w:val="12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при необходимости, коррекция нарушений звукового состава речи.</w:t>
      </w:r>
    </w:p>
    <w:p w14:paraId="7B9F5578"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словами: </w:t>
      </w:r>
    </w:p>
    <w:p w14:paraId="2A9ECD4A" w14:textId="77777777" w:rsidR="00A20C39" w:rsidRPr="00B13C7D" w:rsidRDefault="00A20C39" w:rsidP="00DF4F68">
      <w:pPr>
        <w:pStyle w:val="ab"/>
        <w:numPr>
          <w:ilvl w:val="0"/>
          <w:numId w:val="12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9364A8E" w14:textId="77777777" w:rsidR="00A20C39" w:rsidRPr="00B13C7D" w:rsidRDefault="00A20C39" w:rsidP="00DF4F68">
      <w:pPr>
        <w:pStyle w:val="ab"/>
        <w:numPr>
          <w:ilvl w:val="0"/>
          <w:numId w:val="12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воспроизведения слов;</w:t>
      </w:r>
    </w:p>
    <w:p w14:paraId="22D6E5AE" w14:textId="77777777" w:rsidR="00A20C39" w:rsidRPr="00B13C7D" w:rsidRDefault="00A20C39" w:rsidP="00DF4F68">
      <w:pPr>
        <w:pStyle w:val="ab"/>
        <w:numPr>
          <w:ilvl w:val="0"/>
          <w:numId w:val="12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2936119D"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фразами:</w:t>
      </w:r>
    </w:p>
    <w:p w14:paraId="1A4E7FDD"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508C143B"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развитие самоконтроля воспроизведения фраз.</w:t>
      </w:r>
    </w:p>
    <w:p w14:paraId="28F0F832" w14:textId="77777777" w:rsidR="00A20C39" w:rsidRPr="00B13C7D" w:rsidRDefault="00A20C39" w:rsidP="00A20C39">
      <w:pPr>
        <w:widowControl w:val="0"/>
        <w:tabs>
          <w:tab w:val="left" w:pos="851"/>
        </w:tabs>
        <w:autoSpaceDE w:val="0"/>
        <w:autoSpaceDN w:val="0"/>
        <w:adjustRightInd w:val="0"/>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14:paraId="3F6E6B0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Воспроизведение отработанного речевого материала (под контролем учителя и самостоятельно)</w:t>
      </w:r>
      <w:r w:rsidRPr="00B13C7D">
        <w:rPr>
          <w:rFonts w:ascii="Times New Roman" w:eastAsia="Times New Roman" w:hAnsi="Times New Roman" w:cs="Times New Roman"/>
          <w:color w:val="0D0D0D" w:themeColor="text1" w:themeTint="F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0A0DF09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при</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eastAsia="Times New Roman" w:hAnsi="Times New Roman" w:cs="Times New Roman"/>
          <w:i/>
          <w:color w:val="0D0D0D" w:themeColor="text1" w:themeTint="F2"/>
          <w:sz w:val="28"/>
          <w:szCs w:val="28"/>
          <w:lang w:eastAsia="ru-RU"/>
        </w:rPr>
        <w:t>чтении</w:t>
      </w:r>
      <w:r w:rsidRPr="00B13C7D">
        <w:rPr>
          <w:rFonts w:ascii="Times New Roman" w:eastAsia="Times New Roman" w:hAnsi="Times New Roman" w:cs="Times New Roman"/>
          <w:color w:val="0D0D0D" w:themeColor="text1" w:themeTint="F2"/>
          <w:sz w:val="28"/>
          <w:szCs w:val="28"/>
          <w:lang w:eastAsia="ru-RU"/>
        </w:rPr>
        <w:t xml:space="preserve"> (с опорой на образец учителя, под контролем учителя и самостоятельно).</w:t>
      </w:r>
    </w:p>
    <w:p w14:paraId="53D2EDE0"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5DFC863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В процессе обучения восприятию и воспроизведению устной речи у обучающихся целенаправленно развиваются следующие </w:t>
      </w:r>
      <w:r w:rsidRPr="00B13C7D">
        <w:rPr>
          <w:rFonts w:ascii="Times New Roman" w:eastAsia="Times New Roman" w:hAnsi="Times New Roman" w:cs="Times New Roman"/>
          <w:i/>
          <w:color w:val="0D0D0D" w:themeColor="text1" w:themeTint="F2"/>
          <w:sz w:val="28"/>
          <w:szCs w:val="28"/>
          <w:lang w:eastAsia="ru-RU"/>
        </w:rPr>
        <w:t>коммуникативно-речевые действия</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bCs/>
          <w:iCs/>
          <w:color w:val="0D0D0D" w:themeColor="text1" w:themeTint="F2"/>
          <w:sz w:val="28"/>
          <w:szCs w:val="28"/>
        </w:rPr>
        <w:t xml:space="preserve">логичные и грамотные устные высказывания при реализации во внятной и естественной речи произносительных возможностей (самостоятельно и под контролем учителя)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при устной коммуникации речевого этикета;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(самостоятельно и под контролем учителя); в процессе устной коммуникации при затруднении в восприятии речевой информации самостоятельное формулирование уточняющих вопросов. </w:t>
      </w:r>
    </w:p>
    <w:p w14:paraId="3BB6A02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КЛАСС</w:t>
      </w:r>
    </w:p>
    <w:p w14:paraId="682B221A"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Развитие восприятия устной речи</w:t>
      </w:r>
    </w:p>
    <w:p w14:paraId="59C83E26"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b/>
          <w:bCs/>
          <w:i/>
          <w:iCs/>
          <w:color w:val="0D0D0D" w:themeColor="text1" w:themeTint="F2"/>
          <w:sz w:val="28"/>
          <w:szCs w:val="28"/>
        </w:rPr>
      </w:pPr>
      <w:r w:rsidRPr="00B13C7D">
        <w:rPr>
          <w:rFonts w:ascii="Times New Roman" w:hAnsi="Times New Roman" w:cs="Times New Roman"/>
          <w:b/>
          <w:bCs/>
          <w:i/>
          <w:iCs/>
          <w:color w:val="0D0D0D" w:themeColor="text1" w:themeTint="F2"/>
          <w:sz w:val="28"/>
          <w:szCs w:val="28"/>
        </w:rPr>
        <w:t>Развитие речевого слуха (при использовании индивидуальных слуховых аппаратов):</w:t>
      </w:r>
    </w:p>
    <w:p w14:paraId="7205178F"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на слух текстов – адаптированных и неадаптированных текстов монологического характера, включающих до 19 – 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научно-справочного, официально-делового, публицистического и художественного</w:t>
      </w:r>
      <w:r w:rsidRPr="00B13C7D">
        <w:rPr>
          <w:rStyle w:val="a7"/>
          <w:rFonts w:ascii="Times New Roman" w:hAnsi="Times New Roman" w:cs="Times New Roman"/>
          <w:iCs/>
          <w:color w:val="0D0D0D" w:themeColor="text1" w:themeTint="F2"/>
          <w:sz w:val="28"/>
          <w:szCs w:val="28"/>
        </w:rPr>
        <w:footnoteReference w:id="186"/>
      </w:r>
      <w:r w:rsidRPr="00B13C7D">
        <w:rPr>
          <w:rFonts w:ascii="Times New Roman" w:hAnsi="Times New Roman" w:cs="Times New Roman"/>
          <w:bCs/>
          <w:iCs/>
          <w:color w:val="0D0D0D" w:themeColor="text1" w:themeTint="F2"/>
          <w:sz w:val="28"/>
          <w:szCs w:val="28"/>
        </w:rPr>
        <w:t xml:space="preserve">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при предъявлении речевого материала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w:t>
      </w:r>
      <w:r w:rsidRPr="00B13C7D">
        <w:rPr>
          <w:rStyle w:val="a7"/>
          <w:rFonts w:ascii="Times New Roman" w:hAnsi="Times New Roman" w:cs="Times New Roman"/>
          <w:color w:val="0D0D0D" w:themeColor="text1" w:themeTint="F2"/>
          <w:sz w:val="28"/>
          <w:szCs w:val="28"/>
        </w:rPr>
        <w:footnoteReference w:id="187"/>
      </w:r>
      <w:r w:rsidRPr="00B13C7D">
        <w:rPr>
          <w:rFonts w:ascii="Times New Roman" w:hAnsi="Times New Roman" w:cs="Times New Roman"/>
          <w:color w:val="0D0D0D" w:themeColor="text1" w:themeTint="F2"/>
          <w:sz w:val="28"/>
          <w:szCs w:val="28"/>
        </w:rPr>
        <w:t>, а также в аудиозаписи;</w:t>
      </w:r>
    </w:p>
    <w:p w14:paraId="4865CE65"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распознавание на слух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r w:rsidRPr="00B13C7D">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а также в аудиозаписи;</w:t>
      </w:r>
    </w:p>
    <w:p w14:paraId="04ABE5DE"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распознавание на слух отдельных слов и словосочетаний в разных акустических условиях: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опознавание новых слов и словосочетаний в сочетании со знакомыми по звучанию; </w:t>
      </w:r>
      <w:r w:rsidRPr="00B13C7D">
        <w:rPr>
          <w:rFonts w:ascii="Times New Roman" w:hAnsi="Times New Roman" w:cs="Times New Roman"/>
          <w:color w:val="0D0D0D" w:themeColor="text1" w:themeTint="F2"/>
          <w:sz w:val="28"/>
          <w:szCs w:val="28"/>
        </w:rPr>
        <w:t>при предъявлении речевого материала не только в нормальном, но и умеренно-быстром темпе; при предъявлении слов разными дикторами (с различными тембрами голосов) в естественных условиях коммуникации, а также в аудиозаписи;</w:t>
      </w:r>
    </w:p>
    <w:p w14:paraId="519E1BB6"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восприятие на слух слов, близких по звучанию, 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3999F972"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14:paraId="63036C91" w14:textId="77777777" w:rsidR="00A20C39" w:rsidRPr="00B13C7D" w:rsidRDefault="00A20C39" w:rsidP="00DF4F68">
      <w:pPr>
        <w:pStyle w:val="ab"/>
        <w:widowControl w:val="0"/>
        <w:numPr>
          <w:ilvl w:val="0"/>
          <w:numId w:val="139"/>
        </w:numPr>
        <w:tabs>
          <w:tab w:val="left" w:pos="745"/>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14:paraId="1568F4EF"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b/>
          <w:bCs/>
          <w:i/>
          <w:iCs/>
          <w:color w:val="0D0D0D" w:themeColor="text1" w:themeTint="F2"/>
          <w:sz w:val="28"/>
          <w:szCs w:val="28"/>
        </w:rPr>
      </w:pPr>
      <w:r w:rsidRPr="00B13C7D">
        <w:rPr>
          <w:rFonts w:ascii="Times New Roman" w:eastAsia="Times New Roman" w:hAnsi="Times New Roman" w:cs="Times New Roman"/>
          <w:b/>
          <w:bCs/>
          <w:i/>
          <w:iCs/>
          <w:color w:val="0D0D0D" w:themeColor="text1" w:themeTint="F2"/>
          <w:sz w:val="28"/>
          <w:szCs w:val="28"/>
        </w:rPr>
        <w:t>Развитие речевого слуха (без слуховых аппаратов):</w:t>
      </w:r>
    </w:p>
    <w:p w14:paraId="76892AC5" w14:textId="77777777" w:rsidR="00A20C39" w:rsidRPr="00B13C7D" w:rsidRDefault="00A20C39" w:rsidP="00DF4F68">
      <w:pPr>
        <w:pStyle w:val="ab"/>
        <w:widowControl w:val="0"/>
        <w:numPr>
          <w:ilvl w:val="0"/>
          <w:numId w:val="139"/>
        </w:numPr>
        <w:tabs>
          <w:tab w:val="left" w:pos="0"/>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 по звучанию. </w:t>
      </w:r>
    </w:p>
    <w:p w14:paraId="073ABF61" w14:textId="77777777" w:rsidR="00A20C39" w:rsidRPr="00B13C7D" w:rsidRDefault="00A20C39" w:rsidP="00A20C39">
      <w:pPr>
        <w:widowControl w:val="0"/>
        <w:tabs>
          <w:tab w:val="left" w:pos="0"/>
          <w:tab w:val="left" w:pos="312"/>
        </w:tabs>
        <w:autoSpaceDE w:val="0"/>
        <w:autoSpaceDN w:val="0"/>
        <w:adjustRightInd w:val="0"/>
        <w:spacing w:after="0" w:line="360" w:lineRule="auto"/>
        <w:ind w:firstLine="709"/>
        <w:jc w:val="both"/>
        <w:rPr>
          <w:rFonts w:ascii="Times New Roman" w:eastAsia="Times New Roman" w:hAnsi="Times New Roman" w:cs="Times New Roman"/>
          <w:b/>
          <w:bCs/>
          <w:i/>
          <w:iCs/>
          <w:color w:val="0D0D0D" w:themeColor="text1" w:themeTint="F2"/>
          <w:sz w:val="28"/>
          <w:szCs w:val="28"/>
        </w:rPr>
      </w:pPr>
      <w:r w:rsidRPr="00B13C7D">
        <w:rPr>
          <w:rFonts w:ascii="Times New Roman" w:eastAsia="Times New Roman" w:hAnsi="Times New Roman" w:cs="Times New Roman"/>
          <w:b/>
          <w:bCs/>
          <w:i/>
          <w:iCs/>
          <w:color w:val="0D0D0D" w:themeColor="text1" w:themeTint="F2"/>
          <w:sz w:val="28"/>
          <w:szCs w:val="28"/>
        </w:rPr>
        <w:t>Развитие слухозрительного восприятия (с помощью индивидуальных слуховых аппаратов):</w:t>
      </w:r>
    </w:p>
    <w:p w14:paraId="73CCB0CB"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восприятие на слух текстов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адаптированных и неадаптированных текстов монологического характера, включающих до 19–20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официально-делового,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официально-делового,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при предъявлении текстов не только в нормальном, но и умеренно-быстром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14:paraId="0EA763AB"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распознавание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r w:rsidRPr="00B13C7D">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а также в видеозаписи;</w:t>
      </w:r>
    </w:p>
    <w:p w14:paraId="46A75DC7"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распознавание отдельных слов и словосочетаний в разных акустических условиях: при относительной тишине в помещении, а также на фоне шума улицы, шума от природных явлений / шума метро, различных бытовых шумов,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r w:rsidRPr="00B13C7D">
        <w:rPr>
          <w:rFonts w:ascii="Times New Roman" w:hAnsi="Times New Roman" w:cs="Times New Roman"/>
          <w:color w:val="0D0D0D" w:themeColor="text1" w:themeTint="F2"/>
          <w:sz w:val="28"/>
          <w:szCs w:val="28"/>
        </w:rPr>
        <w:t>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 в видеозаписи;</w:t>
      </w:r>
    </w:p>
    <w:p w14:paraId="1DC58026"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14:paraId="3CD1F803" w14:textId="77777777" w:rsidR="00A20C39" w:rsidRPr="00B13C7D" w:rsidRDefault="00A20C39" w:rsidP="00DF4F68">
      <w:pPr>
        <w:pStyle w:val="ab"/>
        <w:widowControl w:val="0"/>
        <w:numPr>
          <w:ilvl w:val="0"/>
          <w:numId w:val="139"/>
        </w:numPr>
        <w:tabs>
          <w:tab w:val="left" w:pos="745"/>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w:t>
      </w:r>
    </w:p>
    <w:p w14:paraId="5E246C7F"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36632312"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Темы по развитию слухозрительного восприятия устной речи и речевого слуха:</w:t>
      </w:r>
    </w:p>
    <w:p w14:paraId="144548B3"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первое полугодие: «Права и обязанности граждан Российской Федерации», «Моя будущая профессия», «Деловые документы», «Известные люди», «Изучаем школьные предметы. Готовимся к экзаменам»;</w:t>
      </w:r>
    </w:p>
    <w:p w14:paraId="4102C8BA"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второе полугодие: «Деловые документы», «Моя будущая профессию», «События в стране и за рубежом», «Изучаем школьные предметы. Готовимся к экзаменам».</w:t>
      </w:r>
    </w:p>
    <w:p w14:paraId="22DB6F46"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Речевой материал по темам</w:t>
      </w:r>
    </w:p>
    <w:p w14:paraId="574892E4" w14:textId="77777777" w:rsidR="00A20C39" w:rsidRPr="00B13C7D" w:rsidRDefault="00A20C39" w:rsidP="00A20C39">
      <w:pPr>
        <w:pStyle w:val="ab"/>
        <w:spacing w:after="0" w:line="360" w:lineRule="auto"/>
        <w:ind w:left="0"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Фразы, слова и словосочетания</w:t>
      </w:r>
    </w:p>
    <w:p w14:paraId="16381317"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w:t>
      </w:r>
      <w:r w:rsidRPr="00B13C7D">
        <w:rPr>
          <w:rFonts w:ascii="Times New Roman" w:hAnsi="Times New Roman" w:cs="Times New Roman"/>
          <w:bCs/>
          <w:color w:val="0D0D0D" w:themeColor="text1" w:themeTint="F2"/>
          <w:sz w:val="28"/>
          <w:szCs w:val="28"/>
          <w:shd w:val="clear" w:color="auto" w:fill="FFFFFF"/>
        </w:rPr>
        <w:t xml:space="preserve">рава и обязанности гражданина Российской Федерации </w:t>
      </w:r>
      <w:r w:rsidRPr="00B13C7D">
        <w:rPr>
          <w:rFonts w:ascii="Times New Roman" w:hAnsi="Times New Roman" w:cs="Times New Roman"/>
          <w:color w:val="0D0D0D" w:themeColor="text1" w:themeTint="F2"/>
          <w:sz w:val="28"/>
          <w:szCs w:val="28"/>
          <w:shd w:val="clear" w:color="auto" w:fill="FFFFFF"/>
        </w:rPr>
        <w:t xml:space="preserve">закреплены в Конституции Российской Федерации, а также в  </w:t>
      </w:r>
      <w:hyperlink r:id="rId10" w:tooltip="Ратификация" w:history="1">
        <w:r w:rsidRPr="00B13C7D">
          <w:rPr>
            <w:rStyle w:val="af0"/>
            <w:rFonts w:cs="Times New Roman"/>
            <w:color w:val="0D0D0D" w:themeColor="text1" w:themeTint="F2"/>
            <w:szCs w:val="28"/>
            <w:shd w:val="clear" w:color="auto" w:fill="FFFFFF"/>
          </w:rPr>
          <w:t>ратифицированных</w:t>
        </w:r>
      </w:hyperlink>
      <w:r w:rsidRPr="00B13C7D">
        <w:rPr>
          <w:rFonts w:ascii="Times New Roman" w:hAnsi="Times New Roman" w:cs="Times New Roman"/>
          <w:color w:val="0D0D0D" w:themeColor="text1" w:themeTint="F2"/>
          <w:sz w:val="28"/>
          <w:szCs w:val="28"/>
          <w:shd w:val="clear" w:color="auto" w:fill="FFFFFF"/>
        </w:rPr>
        <w:t xml:space="preserve"> Российской Федерацией международных соглашениях. </w:t>
      </w:r>
      <w:r w:rsidRPr="00B13C7D">
        <w:rPr>
          <w:rStyle w:val="af0"/>
          <w:rFonts w:cs="Times New Roman"/>
          <w:color w:val="0D0D0D" w:themeColor="text1" w:themeTint="F2"/>
          <w:szCs w:val="28"/>
        </w:rPr>
        <w:t>Подготовь компьютерную презентацию и устное выступление по теме «Права граждан России» («Обязанности граждан России», «Права лиц с нарушениями слуха»).</w:t>
      </w:r>
      <w:r w:rsidRPr="00B13C7D">
        <w:rPr>
          <w:rFonts w:ascii="Times New Roman" w:hAnsi="Times New Roman" w:cs="Times New Roman"/>
          <w:color w:val="0D0D0D" w:themeColor="text1" w:themeTint="F2"/>
          <w:sz w:val="28"/>
          <w:szCs w:val="28"/>
          <w:shd w:val="clear" w:color="auto" w:fill="FFFFFF"/>
        </w:rPr>
        <w:t xml:space="preserve"> </w:t>
      </w:r>
      <w:r w:rsidRPr="00B13C7D">
        <w:rPr>
          <w:rFonts w:ascii="Times New Roman" w:hAnsi="Times New Roman" w:cs="Times New Roman"/>
          <w:color w:val="0D0D0D" w:themeColor="text1" w:themeTint="F2"/>
          <w:sz w:val="28"/>
          <w:szCs w:val="28"/>
        </w:rPr>
        <w:t xml:space="preserve">Первые упоминания о лицах с нарушениями слуха появились в России в документах </w:t>
      </w:r>
      <w:r w:rsidRPr="00B13C7D">
        <w:rPr>
          <w:rFonts w:ascii="Times New Roman" w:hAnsi="Times New Roman" w:cs="Times New Roman"/>
          <w:color w:val="0D0D0D" w:themeColor="text1" w:themeTint="F2"/>
          <w:sz w:val="28"/>
          <w:szCs w:val="28"/>
          <w:lang w:val="en-US"/>
        </w:rPr>
        <w:t>XVII</w:t>
      </w:r>
      <w:r w:rsidRPr="00B13C7D">
        <w:rPr>
          <w:rFonts w:ascii="Times New Roman" w:hAnsi="Times New Roman" w:cs="Times New Roman"/>
          <w:color w:val="0D0D0D" w:themeColor="text1" w:themeTint="F2"/>
          <w:sz w:val="28"/>
          <w:szCs w:val="28"/>
        </w:rPr>
        <w:t xml:space="preserve"> столетия. В «Уложении» царя Алексея Михайловича в 1649 году появились упоминания об имущественных и гражданских правах глухих. Законы, определявшие права лиц с нарушениями слуха, были гуманными, выражали сочувствие и заботу об их судьбе. В России был принят Полный Свод законов Российской империи, который включал положения по правам глухих. В 1995 году был принят Федеральный Закон «О социальной защите инвалидов в Российской Федерации». При правительственных организациях созданы Советы по делам инвалидов. В Советы по делам инвалидов входят представители от общественных организаций глухих. Важное значение в России придается социальной защите инвалидов по слуху. Инвалидам по слуху обеспечиваются лекарствами бесплатно или на льготных условиях. Государство гарантирует инвалиду право на получение информации. Введена система 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Инвалидам предоставляются гарантии трудовой занятости: обеспечивается профессиональное обучение, вводится квота на рабочие места для инвалидов, специально оборудуются рабочие места. П</w:t>
      </w:r>
      <w:r w:rsidRPr="00B13C7D">
        <w:rPr>
          <w:rFonts w:ascii="Times New Roman" w:hAnsi="Times New Roman" w:cs="Times New Roman"/>
          <w:bCs/>
          <w:color w:val="0D0D0D" w:themeColor="text1" w:themeTint="F2"/>
          <w:sz w:val="28"/>
          <w:szCs w:val="28"/>
          <w:shd w:val="clear" w:color="auto" w:fill="FFFFFF"/>
        </w:rPr>
        <w:t xml:space="preserve">рава (обязанности) человека (гражданина, гражданина </w:t>
      </w:r>
      <w:r w:rsidRPr="00B13C7D">
        <w:rPr>
          <w:rFonts w:ascii="Times New Roman" w:hAnsi="Times New Roman" w:cs="Times New Roman"/>
          <w:color w:val="0D0D0D" w:themeColor="text1" w:themeTint="F2"/>
          <w:sz w:val="28"/>
          <w:szCs w:val="28"/>
          <w:shd w:val="clear" w:color="auto" w:fill="FFFFFF"/>
        </w:rPr>
        <w:t>Российской Федерации</w:t>
      </w:r>
      <w:r w:rsidRPr="00B13C7D">
        <w:rPr>
          <w:rFonts w:ascii="Times New Roman" w:hAnsi="Times New Roman" w:cs="Times New Roman"/>
          <w:bCs/>
          <w:color w:val="0D0D0D" w:themeColor="text1" w:themeTint="F2"/>
          <w:sz w:val="28"/>
          <w:szCs w:val="28"/>
          <w:shd w:val="clear" w:color="auto" w:fill="FFFFFF"/>
        </w:rPr>
        <w:t xml:space="preserve">), </w:t>
      </w:r>
      <w:r w:rsidRPr="00B13C7D">
        <w:rPr>
          <w:rFonts w:ascii="Times New Roman" w:hAnsi="Times New Roman" w:cs="Times New Roman"/>
          <w:color w:val="0D0D0D" w:themeColor="text1" w:themeTint="F2"/>
          <w:sz w:val="28"/>
          <w:szCs w:val="28"/>
          <w:shd w:val="clear" w:color="auto" w:fill="FFFFFF"/>
        </w:rPr>
        <w:t xml:space="preserve">Конституция Российской Федерации, </w:t>
      </w:r>
      <w:r w:rsidRPr="00B13C7D">
        <w:rPr>
          <w:rFonts w:ascii="Times New Roman" w:hAnsi="Times New Roman" w:cs="Times New Roman"/>
          <w:color w:val="0D0D0D" w:themeColor="text1" w:themeTint="F2"/>
          <w:sz w:val="28"/>
          <w:szCs w:val="28"/>
        </w:rPr>
        <w:t xml:space="preserve">ратифицированные </w:t>
      </w:r>
      <w:r w:rsidRPr="00B13C7D">
        <w:rPr>
          <w:rFonts w:ascii="Times New Roman" w:hAnsi="Times New Roman" w:cs="Times New Roman"/>
          <w:color w:val="0D0D0D" w:themeColor="text1" w:themeTint="F2"/>
          <w:sz w:val="28"/>
          <w:szCs w:val="28"/>
          <w:shd w:val="clear" w:color="auto" w:fill="FFFFFF"/>
        </w:rPr>
        <w:t xml:space="preserve">Российской Федерацией международные соглашения, закреплены, представлены, изложены, </w:t>
      </w:r>
      <w:r w:rsidRPr="00B13C7D">
        <w:rPr>
          <w:rFonts w:ascii="Times New Roman" w:hAnsi="Times New Roman" w:cs="Times New Roman"/>
          <w:color w:val="0D0D0D" w:themeColor="text1" w:themeTint="F2"/>
          <w:sz w:val="28"/>
          <w:szCs w:val="28"/>
        </w:rPr>
        <w:t>права лиц с нарушениями слуха, историческая справка, русское законодательство о глухих, имущественные и гражданские права, сочувствие и забота о судьбе глухих, образование, законодательные акты для инвалидов по слуху, в области трудовой деятельности (быта, транспортного передвижения), медицинское обслуживание, социальная защита, Федеральный Закон «О социальной защите инвалидов в Российской Федерации», при правительственных организациях, Советы по делам инвалидов, общественные организации глухих, Всероссийское общество глухих (ВОГ).</w:t>
      </w:r>
    </w:p>
    <w:p w14:paraId="0041202B" w14:textId="77777777" w:rsidR="00A20C39" w:rsidRPr="00B13C7D" w:rsidRDefault="00A20C39" w:rsidP="00A20C39">
      <w:pPr>
        <w:tabs>
          <w:tab w:val="left" w:pos="1116"/>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Какие в твоем городе имеются возможности для получения профессионального образования людям с нарушениями слуха? Ты уже посетил колледжи, в которых могут обучаться ребята с нарушениями слуха? Ты был на Дне открытых дверей в колледже, котором могут обучаться ребята с нарушениями слуха? Какую ты выбрал профессию? Кем и где ты хочешь работать? Почему ты выбрал эту профессию? Кем ты хочешь быть? Какие личные качества позволяют тебе выбрать эту профессию? Профессиональное образование, люди (лица) с нарушениями слуха, колледж, посетить колледж, могут обучаться ребята с нарушениями слуха, День открытых дверей в колледже, выбрать профессию, кем (где) ты хочешь работать, кем и где, личные качества, будущая профессия.</w:t>
      </w:r>
    </w:p>
    <w:p w14:paraId="5D7BB7AF"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Резюме – это деловой документ, который необходим при поиске работы. В резюме надо включить следующую информацию: цель поиска работы, общие сведения, образование, опыт работы, дополнительные сведения. В резюме укажите свою фамилию, имя, отчество, возраст, адрес и телефон. Каковы Ваши профессиональные (личные) качества? Какое у Вас образование? Есть ли у Вас опыт работы. В разделе «Дополнительные сведения» укажите, что у Вас снижен слух. В резюме отметьте, как Вы владеете устной речью. Вы можете общаться со слышащими людьми при использовании устной речи? Практически свободно общаюсь со слышащими людьми на основе устной речи, пользуюсь индивидуальными слуховыми аппаратами. Вы владеете компьютерными технологиями? Если у вас есть водительские права? Вопросы зарплаты лучше обсудить с работодателем при личной встрече. Резюме должно быть кратким. Проверьте текст на наличие ошибок. Резюме рассылаются по кадровым агентствам и предлагаются работодателю. Правильно составленное резюме поможет Вам устроиться на работу. Резюме, деловой документ, поиск работы, составить резюме, должность, профессиональные (личные) качества, Ваши достоинства, личные достижения, включить в резюме, цель поиска работы, общие сведения, образование, дополнительные сведения, должность, цель поиска работы, укажите свою фамилию (имя, отчество, возраст, адрес и телефон), общие сведения, опыт работы, снижен слух, общаюсь со слышащими людьми на основе устной речи, пользуюсь индивидуальными слуховыми аппаратами, хотелось бы работать среди лиц с нарушениями слуха, владение  компьютерными технологиями, зарплата, личная встреча, работодатель, простой (жирный) шрифт, названия компаний и учебных заведений, кадровые агентства, устроиться на работу.</w:t>
      </w:r>
    </w:p>
    <w:p w14:paraId="6E4298E7" w14:textId="77777777" w:rsidR="00A20C39" w:rsidRPr="00B13C7D" w:rsidRDefault="00A20C39" w:rsidP="00A20C39">
      <w:pPr>
        <w:pStyle w:val="ab"/>
        <w:shd w:val="clear" w:color="auto" w:fill="FFFFFF"/>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eastAsia="Arial Unicode MS" w:hAnsi="Times New Roman" w:cs="Times New Roman"/>
          <w:color w:val="0D0D0D" w:themeColor="text1" w:themeTint="F2"/>
          <w:sz w:val="28"/>
          <w:szCs w:val="28"/>
        </w:rPr>
        <w:t xml:space="preserve">Доктор Лиза </w:t>
      </w:r>
      <w:r w:rsidRPr="00B13C7D">
        <w:rPr>
          <w:rFonts w:ascii="Times New Roman" w:hAnsi="Times New Roman" w:cs="Times New Roman"/>
          <w:bCs/>
          <w:iCs/>
          <w:color w:val="0D0D0D" w:themeColor="text1" w:themeTint="F2"/>
          <w:sz w:val="28"/>
          <w:szCs w:val="28"/>
        </w:rPr>
        <w:t>–</w:t>
      </w:r>
      <w:r w:rsidRPr="00B13C7D">
        <w:rPr>
          <w:rFonts w:ascii="Times New Roman" w:eastAsia="Arial Unicode MS" w:hAnsi="Times New Roman" w:cs="Times New Roman"/>
          <w:color w:val="0D0D0D" w:themeColor="text1" w:themeTint="F2"/>
          <w:sz w:val="28"/>
          <w:szCs w:val="28"/>
        </w:rPr>
        <w:t xml:space="preserve"> удивительный человек, преданный людям, долгу врача. Елизавета Петровна Глинка окончила медицинский институт. Помощь людям стало делом ее жизни. Елизавета Глинка передавала медикаменты и продукты питания в больницы, эвакуировала больных детей. 25 декабря 2016 Доктор Лиза во время очередной поездки в Донецк погибла. Доктор Лиза </w:t>
      </w:r>
      <w:r w:rsidRPr="00B13C7D">
        <w:rPr>
          <w:rFonts w:ascii="Times New Roman" w:hAnsi="Times New Roman" w:cs="Times New Roman"/>
          <w:bCs/>
          <w:iCs/>
          <w:color w:val="0D0D0D" w:themeColor="text1" w:themeTint="F2"/>
          <w:sz w:val="28"/>
          <w:szCs w:val="28"/>
        </w:rPr>
        <w:t>–</w:t>
      </w:r>
      <w:r w:rsidRPr="00B13C7D">
        <w:rPr>
          <w:rFonts w:ascii="Times New Roman" w:eastAsia="Arial Unicode MS" w:hAnsi="Times New Roman" w:cs="Times New Roman"/>
          <w:color w:val="0D0D0D" w:themeColor="text1" w:themeTint="F2"/>
          <w:sz w:val="28"/>
          <w:szCs w:val="28"/>
        </w:rPr>
        <w:t xml:space="preserve"> наша современница. </w:t>
      </w:r>
      <w:r w:rsidRPr="00B13C7D">
        <w:rPr>
          <w:rFonts w:ascii="Times New Roman" w:hAnsi="Times New Roman" w:cs="Times New Roman"/>
          <w:color w:val="0D0D0D" w:themeColor="text1" w:themeTint="F2"/>
          <w:sz w:val="28"/>
          <w:szCs w:val="28"/>
        </w:rPr>
        <w:t>Доктор Лиза, удивительный человек, преданный людям, преданный долгу врача, Елизавета Петровна Глинка, окончила медицинский институт, помощь людям, дело жизни, хосписы, онкологические больные, передавать медикаменты и продукты питания в больницы, эвакуировать больных детей, погибла, современница, люди будут помнить.</w:t>
      </w:r>
    </w:p>
    <w:p w14:paraId="0BF0C677" w14:textId="77777777" w:rsidR="00A20C39" w:rsidRPr="00B13C7D" w:rsidRDefault="00A20C39" w:rsidP="00A20C39">
      <w:pPr>
        <w:pStyle w:val="ab"/>
        <w:shd w:val="clear" w:color="auto" w:fill="FFFFFF"/>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Пересказ текста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сложное задание, поэтому готовиться к нему надо сразу, как только начинается учебный год. Подготовиться к экзамену тебе поможет пересказ содержания прочитанных книг, статей кому-нибудь в семье. Выпускнику предоставляется карточка с тремя вариантами заданий. Тебе надо выбрать одно задание. Можно выбрать описание, повествование или рассуждение. Задания 1 и 2 выполняются с использованием одного текста научно-публицистического характера: задание 1 – чтение текста, задание 2 - пересказ прочитанного текста. В задании 3 предлагается выбрать один из трёх предложенных вариантов задания монолога: описание фотографии, повествование на основе жизненного опыта, рассуждение по одной из проблем. Задание 4 – диалог (ответ на вопросы экзаменатора) по теме предыдущего задания. Постарайтесь полностью выполнить задания, говорить ясно и чётко. Старайтесь говорить грамотно. Пересказ текста, начинать готовиться заранее, как только начинается учебный год, выпускник(ца), карточка с тремя вариантами заданий, необходимо (надо) выбрать один вариант задания, три темы, три типа речи, описание, повествование, рассуждение,  чтение (пересказ) текста, описание фотографии, повествование на основе жизненного опыта, рассуждение по одной из проблем, диалог, экзаменатор, ответь на вопросы экзаменатора, тема задания, постарайтесь говорить ясно и чётко, полностью выполнить задания, старайтесь говорить грамотно. </w:t>
      </w:r>
    </w:p>
    <w:p w14:paraId="2EFA70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Автобиография – это деловой документ. Автобиографию пишут при устройстве на работу (трудоустройстве), поступлении в организацию образования (в колледж, в университет). В автобиографии человек описывает основные события своей жизни с указанием дат. Автобиография всегда начинается с того, что человек пишет свою фамилию, имя и отчество, год и место рождения, в каком месте проживает (зарегистрирован). Посмотри в паспорте, где ты зарегистрирован. Скажи учителю, где ты зарегистрирован. В автобиографии пишут о своем образовании, начиная со школы.  В автобиографии можно сообщить о своих достижениях. Если человек работал раньше и работает в настоящее время, то в автобиографии указываются сведения о работе: название учреждения (организации, фирмы), ее адрес, год приема и увольнения, на какой должности работал, какие обязанности выполнял. В заявлении может быть выражена просьба принять на работу, предоставить отпуск, допустить к вступительным экзаменам, зачислить в школу (колледж, ...) и т.д. Автобиография, основные события жизни, фамилию, имя и отчество, год и место рождения, место проживания, место регистрации, образование, достижения, место работы, название учреждения (организации, фирмы), адрес учреждения, год приема и увольнения, должность, обязанности, написать заявление, написать в правом верхнем углу, посередине, паспортные данные, адрес, дата и личная подпись автора.</w:t>
      </w:r>
    </w:p>
    <w:p w14:paraId="58ABDACE"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 статистике, нарушениями слуха на сегодняшний день страдает около 650 миллионов человек. По статистике, нарушениями слуха на сегодняшний день страдает каждый девятый житель планеты. Людям с нарушениями слуха доступны профессии дизайнера (менеджера по работе с базами данных, инженера, учителя, менеджера по работе с соцсетями, театральные профессии  - артиста, художника, гримера, профессия художника, рабочие профессии - токаря, слесаря, лаборанта, электромонтажника, автомеханика, сварщика, швеи, парикмахера, профессия зубного техника, …) Какую ты выбрал профессию? Почему ты выбрал эту профессию? Кто посоветовал тебе выбрать эту профессию?  Куда ты будешь поступать (хочешь поступить) после окончания школы? В какой колледж ты будешь поступать после окончания школы? Расскажи о своей будущей профессии (какую ты хочешь получить профессию). При выборе профессии ты учитывал(а) свои возможности общаться со слышащими людьми на основе устной речи? Людям с нарушениями слуха доступно среднее и высшее образование, широкий выбор профессий. Сейчас движение DeafSkills активно развивается во всем мире. У людей с нарушениями слуха есть возможности проявить себя в различных профессиях. Какие мероприятия по профориентации проводились в твоей школе? Ты хочешь получить высшее образование? Найди информацию и расскажи о доступности высшего образования людям с нарушениями слуха в нашей стране. Как ты считаешь, что ты должен делать, чтобы получить высшее образование? По статистике, нарушения слуха, на сегодняшний день, около 650 миллионов человек, каждый девятый житель планеты, работодатель, доступны профессии, дизайнер, менеджер, базы данных, рабочие профессии, артист, токарь, слесарь, лаборант, электромонтажник, автомеханик, сварщик, зубной техник, швея, художник, гример,  парикмахер, …, выбрать профессию, хочешь работать, возможности общаться устно, на основе устной речи, будешь поступать, хочешь поступить, после окончания школы, в какой колледж ты будешь поступать, люди с нарушениями слуха, доступно среднее и высшее образование,  широкий выбор профессий. движение DeafSkills, развивается во всем мире, мероприятия, профориентация, среднее (высшее) образование, получить среднее (высшее) образование, информация о профессиональном образовании (о доступности высшего образования).</w:t>
      </w:r>
    </w:p>
    <w:p w14:paraId="53F5FB9C" w14:textId="77777777" w:rsidR="00A20C39" w:rsidRPr="00B13C7D" w:rsidRDefault="00A20C39" w:rsidP="00A20C39">
      <w:pPr>
        <w:pStyle w:val="ab"/>
        <w:spacing w:after="0" w:line="360" w:lineRule="auto"/>
        <w:ind w:left="0"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Текст диалогического характера.</w:t>
      </w:r>
    </w:p>
    <w:p w14:paraId="1EC2634B"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Помощь инвалидам по слуху в России</w:t>
      </w:r>
    </w:p>
    <w:p w14:paraId="226802FF"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Ты знаешь, какую помощь гарантирует инвалидам по слуху наше государство? – Я знаю про медицинскую помощь! Обеспечение лекарствами осуществляется бесплатно или на льготных условиях. – А про обеспечение доступа к информации знаешь? – Да, в нашей стране введена система 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 А ты знаешь, что инвалидам и семьям, имеющим детей-инвалидов, предоставляется скидка 50% с квартирной платы и оплаты коммунальных услуг, предоставляются льготы при получении жилья. – Нет. Я этого ещё не знал. Как важна такая помощь государства! – А еще государство обеспечивает образование детей-инвалидов!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Да, мы с тобой это знаем. – А про гарантии трудовой занятости ты знаешь?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Пока не знаю.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Инвалидам предоставляются гарантии трудовой занятости: обеспечивается профессиональное обучение, вводится квота на рабочие места для инвалидов. Для инвалидов специально оборудуются рабочие места. А еще выплачивается пенсия, пособия. – Понял, а про пенсии я знал. И еще я знаю, что инвалиды по слуху обеспечиваются сурдотехническими средствами, необходимыми им для жизни. – Да! И специальными телефонными аппаратами, бытовыми приборами. – Наше государство заботится об инвалидах по слуху.</w:t>
      </w:r>
    </w:p>
    <w:p w14:paraId="0B47C6CF"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Вопросы и задания.</w:t>
      </w:r>
      <w:r w:rsidRPr="00B13C7D">
        <w:rPr>
          <w:rFonts w:ascii="Times New Roman" w:hAnsi="Times New Roman" w:cs="Times New Roman"/>
          <w:color w:val="0D0D0D" w:themeColor="text1" w:themeTint="F2"/>
          <w:sz w:val="28"/>
          <w:szCs w:val="28"/>
        </w:rPr>
        <w:t xml:space="preserve"> Найди информацию и расскажи, где и как можно получить услугу по сурдопереводу? Расскажи, что делает наше государство, чтобы обеспечить инвалидов по слуху жильем? Расскажи, что ты знаешь о медицинском и материальном обеспечении инвалидов по слуху, социально-бытовом обслуживании, гарантиях трудоустройства? Как ты считаешь, наше государство заботится об инвалидах по слуху?</w:t>
      </w:r>
    </w:p>
    <w:p w14:paraId="5BA2A25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Текст монологического характера.</w:t>
      </w:r>
    </w:p>
    <w:p w14:paraId="093A5406"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Как написать резюме</w:t>
      </w:r>
    </w:p>
    <w:p w14:paraId="1DB626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Резюме – это деловой документ, который необходим при поиске работы. При составлении резюме нужно ответить на вопросы: «Кто Вы? Каковы Ваши профессиональные качества? Каковы Ваши личные достоинства, Ваши достижения? Кем и где Вы хотите работать?» </w:t>
      </w:r>
    </w:p>
    <w:p w14:paraId="6FDE793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резюме надо включить следующую информацию: цель поиска работы, общие сведения, образование, опыт работы, дополнительные сведения.</w:t>
      </w:r>
    </w:p>
    <w:p w14:paraId="44DD31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Начинать резюме нужно с должности, которую Вы хотите получить (цель поиска работы). Затем укажите свою фамилию, имя, отчество, возраст, адрес и телефон (общие сведения). После этого напишите, какое у Вас образование и опыт работы. </w:t>
      </w:r>
    </w:p>
    <w:p w14:paraId="74C226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разделе «Дополнительные сведения» укажите, что у Вас снижен слух. Обязательно отметьте, как Вы владеете устной коммуникацией со слышащими людьми. Например, практически свободно общаюсь со слышащими людьми на основе устной речи, пользуюсь индивидуальными слуховыми аппаратами. Или напишите: «Я общаюсь на основе устной речи с большим трудом, поэтому хотелось бы работать среди лиц с нарушениями слуха». </w:t>
      </w:r>
    </w:p>
    <w:p w14:paraId="575236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Отметьте также, владеете ли Вы компьютерными технологиями.</w:t>
      </w:r>
    </w:p>
    <w:p w14:paraId="07F078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у вас есть водительские права, а будущая должность связана с разъездами, напишите об этом.</w:t>
      </w:r>
    </w:p>
    <w:p w14:paraId="2F5CCF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Вопросы зарплаты лучше обсудить с работодателем при личной встрече.</w:t>
      </w:r>
    </w:p>
    <w:p w14:paraId="1683F2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Проследите, чтобы Ваше резюме было оформлено в одном стиле: простой шрифт (размер не больше 12-го), даты, названия компаний и учебных заведений – жирным шрифтом.</w:t>
      </w:r>
    </w:p>
    <w:p w14:paraId="5F0BF7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Важно, чтобы резюме было кратким. Проверьте текст на наличие ошибок. Наличие ошибок может сразу испортить впечатление о Вас.</w:t>
      </w:r>
    </w:p>
    <w:p w14:paraId="691CC5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Резюме рассылаются по кадровым агентствам и предлагаются работодателю. Правильно составленное резюме поможет Вам устроиться на работу.</w:t>
      </w:r>
    </w:p>
    <w:p w14:paraId="0FC28A5B"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Вопросы и задания к тексту. </w:t>
      </w:r>
      <w:r w:rsidRPr="00B13C7D">
        <w:rPr>
          <w:rFonts w:ascii="Times New Roman" w:hAnsi="Times New Roman" w:cs="Times New Roman"/>
          <w:color w:val="0D0D0D" w:themeColor="text1" w:themeTint="F2"/>
          <w:sz w:val="28"/>
          <w:szCs w:val="28"/>
        </w:rPr>
        <w:t>Что такое резюме? Когда и зачем его составляют? Что необходимо указать в резюме? Как надо оформлять резюме? Составь примерное резюме для поступления на работу. Обсуди с учителем составленное резюме.</w:t>
      </w:r>
    </w:p>
    <w:p w14:paraId="35428DF7"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Микродиалог:</w:t>
      </w:r>
    </w:p>
    <w:p w14:paraId="554D0C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
          <w:sz w:val="28"/>
          <w:szCs w:val="28"/>
        </w:rPr>
      </w:pP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kern w:val="2"/>
          <w:sz w:val="28"/>
          <w:szCs w:val="28"/>
        </w:rPr>
        <w:t xml:space="preserve"> Какую профессию ты хочешь получить? – Я хочу получить профессию тренера. – А каким видом спортом ты занимаешься? – Я с детства занимаюсь плаванием, кандидат в мастера спорта, побеждал во многих соревнованиях. Молодец! Желаю тебе успехов! – Спасибо!</w:t>
      </w:r>
    </w:p>
    <w:p w14:paraId="07E3A2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
          <w:sz w:val="28"/>
          <w:szCs w:val="28"/>
        </w:rPr>
      </w:pP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Ты знаешь, что наше государство гарантирует инвалидам по слуху медицинскую помощь? – Знаю! Инвалидов по слуху государство обеспечивает лекарствами бесплатно или на льготных условиях.</w:t>
      </w:r>
    </w:p>
    <w:p w14:paraId="42D13844"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color w:val="0D0D0D" w:themeColor="text1" w:themeTint="F2"/>
          <w:sz w:val="28"/>
          <w:szCs w:val="28"/>
          <w:lang w:eastAsia="ru-RU"/>
        </w:rPr>
        <w:t>Развитие произносительной стороны речи</w:t>
      </w:r>
    </w:p>
    <w:p w14:paraId="6F68711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Развитие речевого дыхания:</w:t>
      </w:r>
      <w:r w:rsidRPr="00B13C7D">
        <w:rPr>
          <w:rFonts w:ascii="Times New Roman" w:eastAsia="Times New Roman" w:hAnsi="Times New Roman" w:cs="Times New Roman"/>
          <w:color w:val="0D0D0D" w:themeColor="text1" w:themeTint="F2"/>
          <w:sz w:val="28"/>
          <w:szCs w:val="28"/>
          <w:lang w:eastAsia="ru-RU"/>
        </w:rPr>
        <w:t xml:space="preserve"> </w:t>
      </w:r>
    </w:p>
    <w:p w14:paraId="14C6E715"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14:paraId="2D9BC9CD"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речевого дыхания.</w:t>
      </w:r>
    </w:p>
    <w:p w14:paraId="4C9987A7"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голосом:</w:t>
      </w:r>
      <w:r w:rsidRPr="00B13C7D">
        <w:rPr>
          <w:rFonts w:ascii="Times New Roman" w:eastAsia="Times New Roman" w:hAnsi="Times New Roman" w:cs="Times New Roman"/>
          <w:color w:val="0D0D0D" w:themeColor="text1" w:themeTint="F2"/>
          <w:sz w:val="28"/>
          <w:szCs w:val="28"/>
          <w:lang w:eastAsia="ru-RU"/>
        </w:rPr>
        <w:t xml:space="preserve"> </w:t>
      </w:r>
    </w:p>
    <w:p w14:paraId="38F5E4C4"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нормального звучания голоса и его модуляций по силе и по высоте; </w:t>
      </w:r>
    </w:p>
    <w:p w14:paraId="4C55F78A"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 необходимости, коррекция нарушений голоса;</w:t>
      </w:r>
    </w:p>
    <w:p w14:paraId="190635CA"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нормального звучания голоса.</w:t>
      </w:r>
    </w:p>
    <w:p w14:paraId="1E4A32E5"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звуками и их сочетаниями:</w:t>
      </w:r>
    </w:p>
    <w:p w14:paraId="1F8F2AA0"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5262EEC7"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самоконтроля звукового состава речи, в том числе на основе знаний об артикуляции звука; </w:t>
      </w:r>
    </w:p>
    <w:p w14:paraId="386F1A0A"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при необходимости, коррекция нарушений звукового состава речи.</w:t>
      </w:r>
    </w:p>
    <w:p w14:paraId="1946D1FE"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словами: </w:t>
      </w:r>
    </w:p>
    <w:p w14:paraId="4CF2C761"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18D7A05E"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воспроизведения слов;</w:t>
      </w:r>
    </w:p>
    <w:p w14:paraId="232FFE9B"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3474C97"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фразами: </w:t>
      </w:r>
    </w:p>
    <w:p w14:paraId="6151ECE2"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1EF98481"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развитие самоконтроля воспроизведения фраз.</w:t>
      </w:r>
    </w:p>
    <w:p w14:paraId="655D10A5" w14:textId="77777777" w:rsidR="00A20C39" w:rsidRPr="00B13C7D" w:rsidRDefault="00A20C39" w:rsidP="00A20C39">
      <w:pPr>
        <w:widowControl w:val="0"/>
        <w:tabs>
          <w:tab w:val="left" w:pos="851"/>
          <w:tab w:val="left" w:pos="993"/>
        </w:tabs>
        <w:autoSpaceDE w:val="0"/>
        <w:autoSpaceDN w:val="0"/>
        <w:adjustRightInd w:val="0"/>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14:paraId="3E54643B"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Воспроизведение отработанного речевого материала (под контролем учителя и самостоятельно)</w:t>
      </w:r>
      <w:r w:rsidRPr="00B13C7D">
        <w:rPr>
          <w:rFonts w:ascii="Times New Roman" w:eastAsia="Times New Roman" w:hAnsi="Times New Roman" w:cs="Times New Roman"/>
          <w:color w:val="0D0D0D" w:themeColor="text1" w:themeTint="F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696008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при</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eastAsia="Times New Roman" w:hAnsi="Times New Roman" w:cs="Times New Roman"/>
          <w:i/>
          <w:color w:val="0D0D0D" w:themeColor="text1" w:themeTint="F2"/>
          <w:sz w:val="28"/>
          <w:szCs w:val="28"/>
          <w:lang w:eastAsia="ru-RU"/>
        </w:rPr>
        <w:t>чтении</w:t>
      </w:r>
      <w:r w:rsidRPr="00B13C7D">
        <w:rPr>
          <w:rFonts w:ascii="Times New Roman" w:eastAsia="Times New Roman" w:hAnsi="Times New Roman" w:cs="Times New Roman"/>
          <w:color w:val="0D0D0D" w:themeColor="text1" w:themeTint="F2"/>
          <w:sz w:val="28"/>
          <w:szCs w:val="28"/>
          <w:lang w:eastAsia="ru-RU"/>
        </w:rPr>
        <w:t xml:space="preserve"> (с опорой на образец учителя, под контролем учителя и самостоятельно).</w:t>
      </w:r>
    </w:p>
    <w:p w14:paraId="03A00841"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2D694F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В процессе обучения восприятию и воспроизведению устной речи у обучающихся целенаправленно развиваются следующие </w:t>
      </w:r>
      <w:r w:rsidRPr="00B13C7D">
        <w:rPr>
          <w:rFonts w:ascii="Times New Roman" w:eastAsia="Times New Roman" w:hAnsi="Times New Roman" w:cs="Times New Roman"/>
          <w:i/>
          <w:color w:val="0D0D0D" w:themeColor="text1" w:themeTint="F2"/>
          <w:sz w:val="28"/>
          <w:szCs w:val="28"/>
          <w:lang w:eastAsia="ru-RU"/>
        </w:rPr>
        <w:t>коммуникативно-речевые действия</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логичные и грамотные устные высказывания при реализации во внятной и естественной речи произносительных возможностей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при устной коммуникации речевого этикета;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в процессе устной коммуникации при затруднении в восприятии речевой информации самостоятельное формулирование уточняющих вопросов.</w:t>
      </w:r>
    </w:p>
    <w:p w14:paraId="3C244932" w14:textId="77777777" w:rsidR="00A20C39" w:rsidRPr="00B13C7D" w:rsidRDefault="00A20C39" w:rsidP="00A20C39">
      <w:pPr>
        <w:spacing w:after="0" w:line="360" w:lineRule="auto"/>
        <w:ind w:firstLine="709"/>
        <w:jc w:val="both"/>
        <w:rPr>
          <w:rStyle w:val="ad"/>
          <w:rFonts w:ascii="Times New Roman" w:hAnsi="Times New Roman" w:cs="Times New Roman"/>
          <w:bCs/>
          <w:iCs/>
          <w:sz w:val="28"/>
          <w:szCs w:val="28"/>
        </w:rPr>
      </w:pPr>
      <w:r w:rsidRPr="00B13C7D">
        <w:rPr>
          <w:rStyle w:val="ad"/>
          <w:rFonts w:ascii="Times New Roman" w:hAnsi="Times New Roman" w:cs="Times New Roman"/>
          <w:bCs/>
          <w:iCs/>
          <w:color w:val="0D0D0D" w:themeColor="text1" w:themeTint="F2"/>
          <w:sz w:val="28"/>
          <w:szCs w:val="28"/>
        </w:rPr>
        <w:t>ПЛАНИРУЕМЫЕ РЕЗУЛЬТАТЫ</w:t>
      </w:r>
      <w:r w:rsidRPr="00B13C7D">
        <w:rPr>
          <w:rStyle w:val="ad"/>
          <w:rFonts w:ascii="Times New Roman" w:hAnsi="Times New Roman" w:cs="Times New Roman"/>
          <w:bCs/>
          <w:iCs/>
          <w:sz w:val="28"/>
          <w:szCs w:val="28"/>
        </w:rPr>
        <w:t xml:space="preserve"> </w:t>
      </w:r>
      <w:r w:rsidRPr="00B13C7D">
        <w:rPr>
          <w:rStyle w:val="ad"/>
          <w:rFonts w:ascii="Times New Roman" w:hAnsi="Times New Roman" w:cs="Times New Roman"/>
          <w:bCs/>
          <w:iCs/>
          <w:color w:val="0D0D0D" w:themeColor="text1" w:themeTint="F2"/>
          <w:sz w:val="28"/>
          <w:szCs w:val="28"/>
        </w:rPr>
        <w:t>ОСВОЕНИЯ КОРРЕКЦИОННО-РАЗВИВАЮЩЕГО КУРСА</w:t>
      </w:r>
      <w:r w:rsidRPr="00B13C7D">
        <w:rPr>
          <w:rStyle w:val="ad"/>
          <w:rFonts w:ascii="Times New Roman" w:hAnsi="Times New Roman" w:cs="Times New Roman"/>
          <w:bCs/>
          <w:iCs/>
          <w:sz w:val="28"/>
          <w:szCs w:val="28"/>
        </w:rPr>
        <w:t xml:space="preserve"> </w:t>
      </w:r>
      <w:r w:rsidRPr="00B13C7D">
        <w:rPr>
          <w:rStyle w:val="ad"/>
          <w:rFonts w:ascii="Times New Roman" w:hAnsi="Times New Roman" w:cs="Times New Roman"/>
          <w:bCs/>
          <w:iCs/>
          <w:color w:val="0D0D0D" w:themeColor="text1" w:themeTint="F2"/>
          <w:sz w:val="28"/>
          <w:szCs w:val="28"/>
        </w:rPr>
        <w:t>«РАЗВИТИЕ ВОСПРИЯТИЯ И ВОСПРОИЗВЕДЕНИЯ УСТНОЙ РЕЧИ</w:t>
      </w:r>
    </w:p>
    <w:p w14:paraId="5718C699" w14:textId="77777777" w:rsidR="00A20C39" w:rsidRPr="00B13C7D" w:rsidRDefault="00A20C39" w:rsidP="00A20C39">
      <w:pPr>
        <w:spacing w:after="0" w:line="360" w:lineRule="auto"/>
        <w:ind w:firstLine="709"/>
        <w:jc w:val="both"/>
        <w:rPr>
          <w:rFonts w:ascii="Times New Roman" w:hAnsi="Times New Roman" w:cs="Times New Roman"/>
          <w:b/>
          <w:sz w:val="28"/>
          <w:szCs w:val="28"/>
        </w:rPr>
      </w:pPr>
      <w:r w:rsidRPr="00B13C7D">
        <w:rPr>
          <w:rFonts w:ascii="Times New Roman" w:hAnsi="Times New Roman" w:cs="Times New Roman"/>
          <w:b/>
          <w:color w:val="0D0D0D" w:themeColor="text1" w:themeTint="F2"/>
          <w:sz w:val="28"/>
          <w:szCs w:val="28"/>
        </w:rPr>
        <w:t>Личностные результаты</w:t>
      </w:r>
    </w:p>
    <w:p w14:paraId="6C87C7B3"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Личностные результаты освоения Примерной рабочей программы по коррекционно-развивающему курсу «Развитие восприятия и воспроизведения устной речи» на уровне основного общего образования достигаются в единстве образовательно-коррекционной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3005225A"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Достижению личностных результатов по данному коррекционно-развивающему курсу способствует, в том числе учебный материал, используемый для развития восприятия и воспроизведения устной речи, тематика которого определяется с учетом задач формирования личности в соответствии с духовно-нравственными ценностями, принятым в обществе, гражданского, патриотического, эстетического, экологического и трудового воспитания, осознания и принятия обучающимися ценности образования, культуры здоровья и эмоционального благополучия, самовоспитания и саморазвития, самопознания.</w:t>
      </w:r>
    </w:p>
    <w:p w14:paraId="5003A82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Личностные результаты</w:t>
      </w:r>
      <w:r w:rsidRPr="00B13C7D">
        <w:rPr>
          <w:rFonts w:ascii="Times New Roman" w:hAnsi="Times New Roman" w:cs="Times New Roman"/>
          <w:color w:val="0D0D0D" w:themeColor="text1" w:themeTint="F2"/>
          <w:sz w:val="28"/>
          <w:szCs w:val="28"/>
        </w:rPr>
        <w:t xml:space="preserve"> освоения Примерной рабочей программы по коррекционно-развивающему курсу «Развитие восприятия и воспроизведения устной речи» на уровне основного общего образования </w:t>
      </w:r>
      <w:r w:rsidRPr="00B13C7D">
        <w:rPr>
          <w:rFonts w:ascii="Times New Roman" w:eastAsia="Times New Roman" w:hAnsi="Times New Roman" w:cs="Times New Roman"/>
          <w:color w:val="0D0D0D" w:themeColor="text1" w:themeTint="F2"/>
          <w:sz w:val="28"/>
          <w:szCs w:val="28"/>
          <w:lang w:eastAsia="ru-RU"/>
        </w:rPr>
        <w:t>включают:</w:t>
      </w:r>
    </w:p>
    <w:p w14:paraId="375657ED" w14:textId="77777777" w:rsidR="00A20C39" w:rsidRPr="00B13C7D" w:rsidRDefault="00A20C39" w:rsidP="00DF4F68">
      <w:pPr>
        <w:pStyle w:val="af1"/>
        <w:numPr>
          <w:ilvl w:val="0"/>
          <w:numId w:val="126"/>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реализацию в жизнедеятельности, в том числе при взаимодействии с окружающими людьми на основе устной речи, ценностно-смысловых установок, отражающих гражданские позиции, патриотические чувства, </w:t>
      </w:r>
      <w:r w:rsidRPr="00B13C7D">
        <w:rPr>
          <w:rFonts w:ascii="Times New Roman" w:hAnsi="Times New Roman" w:cs="Times New Roman"/>
          <w:color w:val="0D0D0D" w:themeColor="text1" w:themeTint="F2"/>
          <w:sz w:val="28"/>
          <w:szCs w:val="28"/>
        </w:rPr>
        <w:t>ориентацию на духовно-нравственные ценности и нормы, сформированность рефлексии, понимание ценности образования, культуры здоровья и эмоционального благополучия, самовоспитания и саморазвития, приобщения к экологической культуре, общественно-</w:t>
      </w:r>
      <w:r w:rsidRPr="00B13C7D">
        <w:rPr>
          <w:rFonts w:ascii="Times New Roman" w:eastAsia="Times New Roman" w:hAnsi="Times New Roman" w:cs="Times New Roman"/>
          <w:color w:val="0D0D0D" w:themeColor="text1" w:themeTint="F2"/>
          <w:sz w:val="28"/>
          <w:szCs w:val="28"/>
          <w:lang w:eastAsia="ru-RU"/>
        </w:rPr>
        <w:t>полезной</w:t>
      </w:r>
      <w:r w:rsidRPr="00B13C7D">
        <w:rPr>
          <w:rFonts w:ascii="Times New Roman" w:hAnsi="Times New Roman" w:cs="Times New Roman"/>
          <w:color w:val="0D0D0D" w:themeColor="text1" w:themeTint="F2"/>
          <w:sz w:val="28"/>
          <w:szCs w:val="28"/>
        </w:rPr>
        <w:t xml:space="preserve"> трудовой деятельности; </w:t>
      </w:r>
    </w:p>
    <w:p w14:paraId="0677F9B1" w14:textId="77777777" w:rsidR="00A20C39" w:rsidRPr="00B13C7D" w:rsidRDefault="00A20C39" w:rsidP="00DF4F68">
      <w:pPr>
        <w:pStyle w:val="af1"/>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понимание роли русского языка как государственного языка Российской Федерации; сформированность ценностно-смысловой установки на качественное владение русским языком, в том числе восприятием и воспроизведением устной речи (при постоянном пользовании индивидуальными слуховыми аппаратами), навыками устной коммуникации; </w:t>
      </w:r>
    </w:p>
    <w:p w14:paraId="43B29F91" w14:textId="77777777" w:rsidR="00A20C39" w:rsidRPr="00B13C7D" w:rsidRDefault="00A20C39" w:rsidP="00DF4F68">
      <w:pPr>
        <w:pStyle w:val="af1"/>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понимание личной ответственности за овладение словесной речью, в том числе устной, ее восприятием и воспроизведением;</w:t>
      </w:r>
    </w:p>
    <w:p w14:paraId="36A05438" w14:textId="77777777" w:rsidR="00A20C39" w:rsidRPr="00B13C7D" w:rsidRDefault="00A20C39" w:rsidP="00DF4F68">
      <w:pPr>
        <w:pStyle w:val="af1"/>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сформированность ценностно-смысловой установки на использование устной речи в общении с целью реализации собственных жизненных планов и потребностей в качественном образовании, в том числе профессиональном, наиболее полноценной социализации, включая профессионально-трудовую деятельность;</w:t>
      </w:r>
    </w:p>
    <w:p w14:paraId="3FCBBA51" w14:textId="77777777" w:rsidR="00A20C39" w:rsidRPr="00B13C7D" w:rsidRDefault="00A20C39" w:rsidP="00DF4F68">
      <w:pPr>
        <w:pStyle w:val="af1"/>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желание и умения реализовывать компетенции в коммуникативно-речевой деятельности в образовательной и социальной практике на основе освоенных норм и правил общественного поведения;</w:t>
      </w:r>
    </w:p>
    <w:p w14:paraId="05B78454" w14:textId="77777777" w:rsidR="00A20C39" w:rsidRPr="00B13C7D" w:rsidRDefault="00A20C39" w:rsidP="00DF4F68">
      <w:pPr>
        <w:pStyle w:val="af1"/>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способность ставить цели и строить жизненные планы, включая выбор профессии, с учётом владения словесной речью (в том числе восприятием и воспроизведением устной речи, навыками устной коммуникации), достигнутого уровня образования, а также определенных ограничений в социально-профессиональной сфере, связанных с нарушением слуха; </w:t>
      </w:r>
    </w:p>
    <w:p w14:paraId="6C5C4841" w14:textId="77777777" w:rsidR="00A20C39" w:rsidRPr="00B13C7D" w:rsidRDefault="00A20C39" w:rsidP="00DF4F68">
      <w:pPr>
        <w:pStyle w:val="af1"/>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включение в систему жизненных ценностей и планов пользование индивидуальными слуховыми аппаратами (с учетом рекомендаций врача-сурдолога), совершенствование собственной устной речи, применение в социально-бытовой и профессионально-трудовой практике навыков устной коммуникации; </w:t>
      </w:r>
    </w:p>
    <w:p w14:paraId="2B4CD93B" w14:textId="77777777" w:rsidR="00A20C39" w:rsidRPr="00B13C7D" w:rsidRDefault="00A20C39" w:rsidP="00DF4F68">
      <w:pPr>
        <w:pStyle w:val="af1"/>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устойчивую мотивацию и интерес, сформированные навыки получения и применения информации о средствах и способах слухопротезирования, других сурдотехнических средствах и ассистивных технологиях, в том числе при использовании ИКТ;</w:t>
      </w:r>
    </w:p>
    <w:p w14:paraId="3E366A66" w14:textId="77777777" w:rsidR="00A20C39" w:rsidRPr="00B13C7D" w:rsidRDefault="00A20C39" w:rsidP="00DF4F68">
      <w:pPr>
        <w:pStyle w:val="af1"/>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проявление интереса к истории и современной социальной практике людей с нарушениями слуха; участие в межличностном общении и социокультурной жизни лиц с нарушениями слуха.</w:t>
      </w:r>
    </w:p>
    <w:p w14:paraId="489CAD36" w14:textId="77777777" w:rsidR="00A20C39" w:rsidRPr="00B13C7D" w:rsidRDefault="00A20C39" w:rsidP="00A20C39">
      <w:pPr>
        <w:pStyle w:val="af1"/>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color w:val="0D0D0D" w:themeColor="text1" w:themeTint="F2"/>
          <w:sz w:val="28"/>
          <w:szCs w:val="28"/>
          <w:lang w:eastAsia="ru-RU"/>
        </w:rPr>
        <w:t>Метапредметные результаты</w:t>
      </w:r>
    </w:p>
    <w:p w14:paraId="3DADC882"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Метапредметные результаты</w:t>
      </w:r>
      <w:r w:rsidRPr="00B13C7D">
        <w:rPr>
          <w:rFonts w:ascii="Times New Roman" w:hAnsi="Times New Roman" w:cs="Times New Roman"/>
          <w:color w:val="0D0D0D" w:themeColor="text1" w:themeTint="F2"/>
          <w:sz w:val="28"/>
          <w:szCs w:val="28"/>
        </w:rPr>
        <w:t xml:space="preserve"> освоения Примерной рабочей программы по коррекционно-развивающему курсу «Развитие восприятия и воспроизведения устной речи» на уровне основного общего образования предполагают овладение обучающимися универсальными учебными действиями, в том числе личностными</w:t>
      </w:r>
      <w:r w:rsidRPr="00B13C7D">
        <w:rPr>
          <w:rFonts w:ascii="Times New Roman" w:eastAsia="Times New Roman" w:hAnsi="Times New Roman" w:cs="Times New Roman"/>
          <w:color w:val="0D0D0D" w:themeColor="text1" w:themeTint="F2"/>
          <w:sz w:val="28"/>
          <w:szCs w:val="28"/>
          <w:lang w:eastAsia="ru-RU"/>
        </w:rPr>
        <w:t xml:space="preserve"> (включая устойчивую мотивацию пользования в образовательной и социальной практике устной речью (при применении индивидуальных слуховых аппаратов), </w:t>
      </w:r>
      <w:r w:rsidRPr="00B13C7D">
        <w:rPr>
          <w:rFonts w:ascii="Times New Roman" w:hAnsi="Times New Roman" w:cs="Times New Roman"/>
          <w:color w:val="0D0D0D" w:themeColor="text1" w:themeTint="F2"/>
          <w:sz w:val="28"/>
          <w:szCs w:val="28"/>
        </w:rPr>
        <w:t xml:space="preserve">познавательными (включая базовые логические и исследовательские действия, вероятностное прогнозирования речевой информации с опорой на речевой и внеречевой контекст, </w:t>
      </w:r>
      <w:r w:rsidRPr="00B13C7D">
        <w:rPr>
          <w:rFonts w:ascii="Times New Roman" w:eastAsia="Times New Roman" w:hAnsi="Times New Roman" w:cs="Times New Roman"/>
          <w:color w:val="0D0D0D" w:themeColor="text1" w:themeTint="F2"/>
          <w:sz w:val="28"/>
          <w:szCs w:val="28"/>
          <w:lang w:eastAsia="ru-RU"/>
        </w:rPr>
        <w:t xml:space="preserve">использование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коммуникативно-речевыми и учебно-познавательными задачами,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 </w:t>
      </w:r>
      <w:r w:rsidRPr="00B13C7D">
        <w:rPr>
          <w:rFonts w:ascii="Times New Roman" w:hAnsi="Times New Roman" w:cs="Times New Roman"/>
          <w:color w:val="0D0D0D" w:themeColor="text1" w:themeTint="F2"/>
          <w:sz w:val="28"/>
          <w:szCs w:val="28"/>
        </w:rPr>
        <w:t xml:space="preserve">и др.), регулятивными действиями (включая самоорганизацию, самоконтроль, управление собственными эмоциями, анализ учебной и коммуникативно-речевой ситуации, </w:t>
      </w:r>
      <w:r w:rsidRPr="00B13C7D">
        <w:rPr>
          <w:rFonts w:ascii="Times New Roman" w:eastAsia="Times New Roman" w:hAnsi="Times New Roman" w:cs="Times New Roman"/>
          <w:color w:val="0D0D0D" w:themeColor="text1" w:themeTint="F2"/>
          <w:sz w:val="28"/>
          <w:szCs w:val="28"/>
          <w:lang w:eastAsia="ru-RU"/>
        </w:rPr>
        <w:t>принятие соответствующих решений, готовность к оцениванию собственных учебных и речевых действий, внесению соответствующих коррективов в их выполнение),</w:t>
      </w:r>
      <w:r w:rsidRPr="00B13C7D">
        <w:rPr>
          <w:rFonts w:ascii="Times New Roman" w:hAnsi="Times New Roman" w:cs="Times New Roman"/>
          <w:color w:val="0D0D0D" w:themeColor="text1" w:themeTint="F2"/>
          <w:sz w:val="28"/>
          <w:szCs w:val="28"/>
        </w:rPr>
        <w:t xml:space="preserve"> коммуникативными действиями (включая, </w:t>
      </w:r>
      <w:r w:rsidRPr="00B13C7D">
        <w:rPr>
          <w:rFonts w:ascii="Times New Roman" w:eastAsia="Times New Roman" w:hAnsi="Times New Roman" w:cs="Times New Roman"/>
          <w:bCs/>
          <w:iCs/>
          <w:color w:val="0D0D0D" w:themeColor="text1" w:themeTint="F2"/>
          <w:sz w:val="28"/>
          <w:szCs w:val="28"/>
          <w:lang w:eastAsia="ru-RU"/>
        </w:rPr>
        <w:t xml:space="preserve">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 и др., реализацию сформированных умений восприятия и воспроизведения устной речи, логичного и грамотного оформления речевых высказываний при коммуникации в процессе учебной и внеурочной деятельности и др.).  </w:t>
      </w:r>
    </w:p>
    <w:p w14:paraId="4EF1FF8A"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Метапредметные результаты включают, в том числе:</w:t>
      </w:r>
    </w:p>
    <w:p w14:paraId="34E52295"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сформированность ценностно-смысловой установки на достижение качества в коммуникативно-речевой деятельности в процессе образовательной и социальной практики, включая владение слухозрительным восприятием устной речи и внятной, достаточно естественной по звучанию речью (при пользовании индивидуальными слуховыми аппаратами);</w:t>
      </w:r>
    </w:p>
    <w:p w14:paraId="556C729D"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реализацию сформированных умений восприятия и воспроизведения устной речи (с помощью индивидуальных слуховых аппаратов), устной коммуникации в различных видах образовательной и социальной практики;</w:t>
      </w:r>
    </w:p>
    <w:p w14:paraId="3C75CBA0"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осуществление планирования собственных учебных и коммуникативно-речевых действий в соответствии с поставленной задачей;</w:t>
      </w:r>
    </w:p>
    <w:p w14:paraId="0E1183C2"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самостоятельное оценивание учебных действий в соответствии с поставленной задачей;</w:t>
      </w:r>
    </w:p>
    <w:p w14:paraId="50F859A8"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самостоятельное оценивание собственных коммуникативно-речевых действий; осуществление самоконтроля речевых действий, внесение соответствующих коррективов в их выполнение;</w:t>
      </w:r>
    </w:p>
    <w:p w14:paraId="62945400"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самостоятельное применение учебной информации, в том числе при овладении произносительной стороной речи о правильной артикуляции звуков, нормах орфоэпии, пользование профилями артикуляции звуков и др.; </w:t>
      </w:r>
    </w:p>
    <w:p w14:paraId="6F677943"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реализация в технике чтения сформированных произносительных умений; </w:t>
      </w:r>
    </w:p>
    <w:p w14:paraId="6FA3E371"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использование в образовательной и социальной практике логичных и грамотных речевых высказываний (развернутых и коротких) по обсуждаемой теме (вопросу и др.) с опорой на жизненный опыт, поступки героев литературных произведений и др.; </w:t>
      </w:r>
    </w:p>
    <w:p w14:paraId="7D5959A9"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способность к естественной коммуникативной реакции при восприятии сообщений, вопросов, поручений: повторение сообщений, ответы на вопросы, не повторяя их, выполнение поручений с соответствующим речевым комментарием (отчетом); </w:t>
      </w:r>
    </w:p>
    <w:p w14:paraId="67D1B316"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использование речевых высказываний в ситуациях, связанных с выяснением и передачей информации, ее уточнением при затруднении в восприятии, в том числе при самостоятельное формулирование уточняющих вопросов;</w:t>
      </w:r>
    </w:p>
    <w:p w14:paraId="72D03538"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участие в устной коммуникации с одним или несколькими речевыми партнерами (при использовании индивидуальных слуховых аппаратов) при обсуждении различных вопросов (тем) – учебно-познавательных, социокультурных, в том числе личностно значимых для жизнедеятельности обучающегося, при </w:t>
      </w:r>
      <w:r w:rsidRPr="00B13C7D">
        <w:rPr>
          <w:rFonts w:ascii="Times New Roman" w:hAnsi="Times New Roman" w:cs="Times New Roman"/>
          <w:color w:val="0D0D0D" w:themeColor="text1" w:themeTint="F2"/>
          <w:sz w:val="28"/>
          <w:szCs w:val="28"/>
        </w:rPr>
        <w:t>инициировании собственных высказываний, аргументации и доказательстве собственного мнения;</w:t>
      </w:r>
      <w:r w:rsidRPr="00B13C7D">
        <w:rPr>
          <w:rFonts w:ascii="Times New Roman" w:eastAsia="Times New Roman" w:hAnsi="Times New Roman" w:cs="Times New Roman"/>
          <w:color w:val="0D0D0D" w:themeColor="text1" w:themeTint="F2"/>
          <w:sz w:val="28"/>
          <w:szCs w:val="28"/>
          <w:lang w:eastAsia="ru-RU"/>
        </w:rPr>
        <w:t xml:space="preserve"> толерантном отношении к мнению собеседников; </w:t>
      </w:r>
      <w:r w:rsidRPr="00B13C7D">
        <w:rPr>
          <w:rFonts w:ascii="Times New Roman" w:hAnsi="Times New Roman" w:cs="Times New Roman"/>
          <w:color w:val="0D0D0D" w:themeColor="text1" w:themeTint="F2"/>
          <w:sz w:val="28"/>
          <w:szCs w:val="28"/>
        </w:rPr>
        <w:t xml:space="preserve">способность </w:t>
      </w:r>
      <w:r w:rsidRPr="00B13C7D">
        <w:rPr>
          <w:rFonts w:ascii="Times New Roman" w:eastAsia="Times New Roman" w:hAnsi="Times New Roman" w:cs="Times New Roman"/>
          <w:bCs/>
          <w:iCs/>
          <w:color w:val="0D0D0D" w:themeColor="text1" w:themeTint="F2"/>
          <w:sz w:val="28"/>
          <w:szCs w:val="28"/>
          <w:lang w:eastAsia="ru-RU"/>
        </w:rPr>
        <w:t>к достижению взаимопонимания при устной коммуникации, обеспечению взаимодействия; реализация правил речевого этикета в процессе устной коммуникации;</w:t>
      </w:r>
    </w:p>
    <w:p w14:paraId="3896AA91"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способность к выражению в устной форме мыслей и чувств (в том числе с опорой на воспринятую информацию, личный опыт, примеры их художественной литературы и др.), а также просьб и желаний логично и грамотно</w:t>
      </w:r>
      <w:r w:rsidRPr="00B13C7D">
        <w:rPr>
          <w:rFonts w:ascii="Times New Roman" w:hAnsi="Times New Roman" w:cs="Times New Roman"/>
          <w:color w:val="0D0D0D" w:themeColor="text1" w:themeTint="F2"/>
          <w:sz w:val="28"/>
          <w:szCs w:val="28"/>
        </w:rPr>
        <w:t xml:space="preserve"> при реализации во внятной и естественной речи произносительных возможностей</w:t>
      </w:r>
      <w:r w:rsidRPr="00B13C7D">
        <w:rPr>
          <w:rFonts w:ascii="Times New Roman" w:eastAsia="Times New Roman" w:hAnsi="Times New Roman" w:cs="Times New Roman"/>
          <w:color w:val="0D0D0D" w:themeColor="text1" w:themeTint="F2"/>
          <w:sz w:val="28"/>
          <w:szCs w:val="28"/>
          <w:lang w:eastAsia="ru-RU"/>
        </w:rPr>
        <w:t xml:space="preserve">; краткому и полному изложение информации; к выяснению и передаче информации, выраженной в устной форме; к рассуждению по теме (по поставленному вопросу и др.), в том числе с опорой на план, базовый словарь и др.; к описанию иллюстрации (фотографии и др.), в том числе с опорой на план, базовые словарь </w:t>
      </w:r>
      <w:r w:rsidRPr="00B13C7D">
        <w:rPr>
          <w:rFonts w:ascii="Times New Roman" w:hAnsi="Times New Roman" w:cs="Times New Roman"/>
          <w:color w:val="0D0D0D" w:themeColor="text1" w:themeTint="F2"/>
          <w:sz w:val="28"/>
          <w:szCs w:val="28"/>
        </w:rPr>
        <w:t>(с сообщением, кто изображен, что делает (ют), внешний вид ( описание интерьера, внешнего вида и др.), какое настроение (эмоциональное состояние) и др.</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 xml:space="preserve">к сообщению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w:t>
      </w:r>
    </w:p>
    <w:p w14:paraId="071A5505"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 xml:space="preserve">повторение воспринятого слухозрительно/на слух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w:t>
      </w:r>
    </w:p>
    <w:p w14:paraId="183C5A37"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применение различных способов поиска (в справочных источниках и в сети Интернет), обработки и передачи информации в соответствии с коммуникативно-речевыми и познавательными задачами, в том числе при подготовке устных выступлений (ответов и др.).</w:t>
      </w:r>
    </w:p>
    <w:p w14:paraId="5E5DA8B3"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
          <w:color w:val="0D0D0D" w:themeColor="text1" w:themeTint="F2"/>
          <w:sz w:val="28"/>
          <w:szCs w:val="28"/>
          <w:lang w:eastAsia="ru-RU"/>
        </w:rPr>
        <w:t>Предметные результаты</w:t>
      </w:r>
    </w:p>
    <w:p w14:paraId="4A1DC81F" w14:textId="77777777" w:rsidR="00A20C39" w:rsidRPr="00B13C7D" w:rsidRDefault="00A20C39" w:rsidP="00A20C39">
      <w:pPr>
        <w:tabs>
          <w:tab w:val="left" w:pos="567"/>
        </w:tabs>
        <w:spacing w:after="0" w:line="360" w:lineRule="auto"/>
        <w:ind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Предметные результаты </w:t>
      </w:r>
      <w:r w:rsidRPr="00B13C7D">
        <w:rPr>
          <w:rFonts w:ascii="Times New Roman" w:hAnsi="Times New Roman" w:cs="Times New Roman"/>
          <w:color w:val="0D0D0D" w:themeColor="text1" w:themeTint="F2"/>
          <w:sz w:val="28"/>
          <w:szCs w:val="28"/>
        </w:rPr>
        <w:t xml:space="preserve">освоения Примерной рабочей программы по коррекционно-развивающему курсу «Развитие восприятия и воспроизведения устной речи» на уровне основного общего образования определяются с учетом индивидуальных особенностей слухоречевого развития обучающихся, предполагают стойкую положительную динамику в развитии речевого слуха и слухозрительного восприятия устной речи, достижение достаточно свободного слухозрительного восприятия устной речи (с помощью индивидуальных слуховых аппаратов) при общении в процессе учебной и внеурочной деятельности, а также при устной коммуникации в социальной практике, реализация умений вероятностного прогнозирования речевой информации с опорой на речевой и внеречевой контекст при затруднении в ее восприятии; уточнение речевой информации с помощью вопросов при затруднении в ее восприятии, достижение внятной, членораздельной, естественной по звучанию речи (в том числе </w:t>
      </w:r>
      <w:r w:rsidRPr="00B13C7D">
        <w:rPr>
          <w:rFonts w:ascii="Times New Roman" w:eastAsia="Times New Roman" w:hAnsi="Times New Roman" w:cs="Times New Roman"/>
          <w:bCs/>
          <w:iCs/>
          <w:color w:val="0D0D0D" w:themeColor="text1" w:themeTint="F2"/>
          <w:sz w:val="28"/>
          <w:szCs w:val="28"/>
          <w:lang w:eastAsia="ru-RU"/>
        </w:rPr>
        <w:t>правильное пользование речевым дыханием - произнесение слов слитно, коротких фраз слитно, деление длинных фраз на смысловые синтагмы; овладение нормальным звучанием голоса, модуляциями голоса по силе и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овладение правильным воспроизведением звуковой структуры речи, в том числе дифференцированным воспроизведением родственных по артикуляции гласных и согласных звуков, слитным произнесением сочетаний согласных звуков в одном слове и на стыке слов; реализация в речевой практике умений произнесения слов (в нормальном темпе, слитно, выделяя ударение, соблюдая звуковой состав, орфоэпические нормы) и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знание орфоэпических правил, их применение при чтении и в самостоятельных устных высказываниях).</w:t>
      </w:r>
    </w:p>
    <w:p w14:paraId="73933915" w14:textId="77777777" w:rsidR="00A20C39" w:rsidRPr="00B13C7D" w:rsidRDefault="00A20C39" w:rsidP="00A20C39">
      <w:pPr>
        <w:tabs>
          <w:tab w:val="left" w:pos="567"/>
        </w:tabs>
        <w:spacing w:after="0" w:line="360" w:lineRule="auto"/>
        <w:ind w:firstLine="709"/>
        <w:jc w:val="both"/>
        <w:rPr>
          <w:rFonts w:ascii="Times New Roman" w:eastAsia="Times New Roman" w:hAnsi="Times New Roman" w:cs="Times New Roman"/>
          <w:b/>
          <w:bCs/>
          <w:iCs/>
          <w:color w:val="0D0D0D" w:themeColor="text1" w:themeTint="F2"/>
          <w:sz w:val="28"/>
          <w:szCs w:val="28"/>
          <w:lang w:eastAsia="ru-RU"/>
        </w:rPr>
      </w:pPr>
      <w:r w:rsidRPr="00B13C7D">
        <w:rPr>
          <w:rFonts w:ascii="Times New Roman" w:eastAsia="Times New Roman" w:hAnsi="Times New Roman" w:cs="Times New Roman"/>
          <w:b/>
          <w:bCs/>
          <w:iCs/>
          <w:color w:val="0D0D0D" w:themeColor="text1" w:themeTint="F2"/>
          <w:sz w:val="28"/>
          <w:szCs w:val="28"/>
          <w:lang w:eastAsia="ru-RU"/>
        </w:rPr>
        <w:t>5 класс</w:t>
      </w:r>
    </w:p>
    <w:p w14:paraId="7201C314" w14:textId="77777777" w:rsidR="00A20C39" w:rsidRPr="00B13C7D" w:rsidRDefault="00A20C39" w:rsidP="00DF4F68">
      <w:pPr>
        <w:pStyle w:val="ab"/>
        <w:widowControl w:val="0"/>
        <w:numPr>
          <w:ilvl w:val="0"/>
          <w:numId w:val="136"/>
        </w:numPr>
        <w:shd w:val="clear" w:color="auto" w:fill="FFFFFF"/>
        <w:tabs>
          <w:tab w:val="left" w:pos="993"/>
          <w:tab w:val="left" w:pos="1735"/>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на слух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с помощью индивидуальных слуховых аппаратов) адаптированных и неадаптированных текстов монологического характера, включающих до 10–12 предложений,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 бытовое и пейзажное), а также диалогов и полилогов разговорного и учебно-делового стилей при постепенном увеличении объема до 8–10 реплик, в том числе, включающих несколько предложений, и микродиалогов с предсказуемой логико-структурной схемой, включая формулы речевого этикета, в разных акустических условиях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при предъявлении учителем голосом разговорной громкости на </w:t>
      </w:r>
      <w:r w:rsidRPr="00B13C7D">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(1,5–2 м), и </w:t>
      </w:r>
      <w:r w:rsidRPr="00B13C7D">
        <w:rPr>
          <w:rFonts w:ascii="Times New Roman" w:hAnsi="Times New Roman" w:cs="Times New Roman"/>
          <w:color w:val="0D0D0D" w:themeColor="text1" w:themeTint="F2"/>
          <w:sz w:val="28"/>
          <w:szCs w:val="28"/>
        </w:rPr>
        <w:t>при увеличении расстояния (</w:t>
      </w:r>
      <w:r w:rsidRPr="00B13C7D">
        <w:rPr>
          <w:rFonts w:ascii="Times New Roman" w:hAnsi="Times New Roman" w:cs="Times New Roman"/>
          <w:bCs/>
          <w:iCs/>
          <w:color w:val="0D0D0D" w:themeColor="text1" w:themeTint="F2"/>
          <w:sz w:val="28"/>
          <w:szCs w:val="28"/>
        </w:rPr>
        <w:t xml:space="preserve">с учетом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незначительного шума, разговора двух и более людей</w:t>
      </w:r>
      <w:r w:rsidRPr="00B13C7D">
        <w:rPr>
          <w:rFonts w:ascii="Times New Roman" w:hAnsi="Times New Roman" w:cs="Times New Roman"/>
          <w:bCs/>
          <w:iCs/>
          <w:color w:val="0D0D0D" w:themeColor="text1" w:themeTint="F2"/>
          <w:sz w:val="28"/>
          <w:szCs w:val="28"/>
        </w:rPr>
        <w:t xml:space="preserve"> (в аудиозаписи)</w:t>
      </w:r>
      <w:r w:rsidRPr="00B13C7D">
        <w:rPr>
          <w:rFonts w:ascii="Times New Roman" w:hAnsi="Times New Roman" w:cs="Times New Roman"/>
          <w:color w:val="0D0D0D" w:themeColor="text1" w:themeTint="F2"/>
          <w:sz w:val="28"/>
          <w:szCs w:val="28"/>
        </w:rPr>
        <w:t>;</w:t>
      </w:r>
    </w:p>
    <w:p w14:paraId="48A5B832" w14:textId="77777777" w:rsidR="00A20C39" w:rsidRPr="00B13C7D" w:rsidRDefault="00A20C39" w:rsidP="00DF4F68">
      <w:pPr>
        <w:pStyle w:val="ab"/>
        <w:widowControl w:val="0"/>
        <w:numPr>
          <w:ilvl w:val="0"/>
          <w:numId w:val="137"/>
        </w:numPr>
        <w:shd w:val="clear" w:color="auto" w:fill="FFFFFF"/>
        <w:tabs>
          <w:tab w:val="left" w:pos="993"/>
          <w:tab w:val="left" w:pos="1735"/>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распознавание на слух отдельных фраз 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отдельных слов и словосочетаний; опознавание новых фраз (слов и словосочетаний) в сочетании со знакомыми по звучанию; распознавание фраз ( слов, словосочетаний) в разных акустических условиях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при предъявлении учителем голосом разговорной громкости / шёпотом при увеличении расстояния (с учетом</w:t>
      </w:r>
      <w:r w:rsidRPr="00B13C7D">
        <w:rPr>
          <w:rFonts w:ascii="Times New Roman" w:hAnsi="Times New Roman" w:cs="Times New Roman"/>
          <w:bCs/>
          <w:iCs/>
          <w:color w:val="0D0D0D" w:themeColor="text1" w:themeTint="F2"/>
          <w:sz w:val="28"/>
          <w:szCs w:val="28"/>
        </w:rPr>
        <w:t xml:space="preserve"> индивидуальных возможностей обучающихся)</w:t>
      </w:r>
      <w:r w:rsidRPr="00B13C7D">
        <w:rPr>
          <w:rFonts w:ascii="Times New Roman" w:hAnsi="Times New Roman" w:cs="Times New Roman"/>
          <w:color w:val="0D0D0D" w:themeColor="text1" w:themeTint="F2"/>
          <w:sz w:val="28"/>
          <w:szCs w:val="28"/>
        </w:rPr>
        <w:t xml:space="preserve">;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незначительного шума, разговора двух и более людей</w:t>
      </w:r>
      <w:r w:rsidRPr="00B13C7D">
        <w:rPr>
          <w:rFonts w:ascii="Times New Roman" w:hAnsi="Times New Roman" w:cs="Times New Roman"/>
          <w:bCs/>
          <w:iCs/>
          <w:color w:val="0D0D0D" w:themeColor="text1" w:themeTint="F2"/>
          <w:sz w:val="28"/>
          <w:szCs w:val="28"/>
        </w:rPr>
        <w:t xml:space="preserve"> (в аудиозаписи)</w:t>
      </w:r>
      <w:r w:rsidRPr="00B13C7D">
        <w:rPr>
          <w:rFonts w:ascii="Times New Roman" w:hAnsi="Times New Roman" w:cs="Times New Roman"/>
          <w:color w:val="0D0D0D" w:themeColor="text1" w:themeTint="F2"/>
          <w:sz w:val="28"/>
          <w:szCs w:val="28"/>
        </w:rPr>
        <w:t xml:space="preserve">; </w:t>
      </w:r>
    </w:p>
    <w:p w14:paraId="18983F97"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на слух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с помощью индивидуальных слуховых аппаратов) слов, близких по звучанию</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 том числе, слов, отличающихся одним или несколькими звуками, а также слов, отличающихся окончаниями;</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восприятие на слух отдельных элементов слова при исправлении произносительных и грамматических ошибок;</w:t>
      </w:r>
    </w:p>
    <w:p w14:paraId="23CC4D23"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на слух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с помощью индивидуальных слуховых аппаратов) отдельных элементов слова при исправлении произносительных и грамматических ошибок;</w:t>
      </w:r>
    </w:p>
    <w:p w14:paraId="6FB803EA" w14:textId="77777777" w:rsidR="00A20C39" w:rsidRPr="00B13C7D" w:rsidRDefault="00A20C39" w:rsidP="00DF4F68">
      <w:pPr>
        <w:pStyle w:val="ab"/>
        <w:numPr>
          <w:ilvl w:val="0"/>
          <w:numId w:val="137"/>
        </w:numPr>
        <w:tabs>
          <w:tab w:val="left" w:pos="0"/>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без индивидуальных слуховых аппаратов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B13C7D">
        <w:rPr>
          <w:rFonts w:ascii="Times New Roman" w:hAnsi="Times New Roman" w:cs="Times New Roman"/>
          <w:bCs/>
          <w:iCs/>
          <w:color w:val="0D0D0D" w:themeColor="text1" w:themeTint="F2"/>
          <w:sz w:val="28"/>
          <w:szCs w:val="28"/>
        </w:rPr>
        <w:t xml:space="preserve"> по звучанию</w:t>
      </w:r>
      <w:r w:rsidRPr="00B13C7D">
        <w:rPr>
          <w:rFonts w:ascii="Times New Roman" w:hAnsi="Times New Roman" w:cs="Times New Roman"/>
          <w:color w:val="0D0D0D" w:themeColor="text1" w:themeTint="F2"/>
          <w:sz w:val="28"/>
          <w:szCs w:val="28"/>
        </w:rPr>
        <w:t>;</w:t>
      </w:r>
    </w:p>
    <w:p w14:paraId="017B1DCD"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слухозрительное восприятие текстов (с помощью индивидуальных слуховых аппаратов) – адаптированных и неадаптированных текстов монологического характера, включающих до 10–12 предложений,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 бытовое и пейзажное); диалогов и полилогов разговорного и учебно-делового стилей при постепенном увеличении объема до 8–10 реплик, в том числе, включающих несколько предложений, и микродиалогов с предсказуемой логико-структурной схемой, включая формулы речевого этикета, в разных акустических условиях: при относительной тишине в помещении и на фоне незначительного шума, разговора двух и более людей (в аудиозаписи); распознавание отдельных фраз 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а также коротких фраз разговорного стиля, в том числе при изменении порядка слов во фразах; распознавание  отдельных слов и словосочетаний;</w:t>
      </w:r>
    </w:p>
    <w:p w14:paraId="6B32E343"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слухозрительное восприятие (с помощью индивидуальных слуховых аппаратов) речевого материала в разных акустических условиях – при относительной тишине в помещении и на фоне незначительного шума, разговора двух и более людей (в аудиозаписи); </w:t>
      </w:r>
    </w:p>
    <w:p w14:paraId="1A457E79"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7711B402" w14:textId="77777777" w:rsidR="00A20C39" w:rsidRPr="00B13C7D" w:rsidRDefault="00A20C39" w:rsidP="00DF4F68">
      <w:pPr>
        <w:pStyle w:val="ab"/>
        <w:numPr>
          <w:ilvl w:val="0"/>
          <w:numId w:val="125"/>
        </w:numPr>
        <w:tabs>
          <w:tab w:val="left" w:pos="926"/>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произнесение отработанного речевого материала  (текстов,  фраз, слов, словосочетаний)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(мимики лица, позы, пластики);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соблюдая орфоэпические правила (под контролем учителя и самостоятельно);</w:t>
      </w:r>
    </w:p>
    <w:p w14:paraId="7D339893" w14:textId="77777777" w:rsidR="00A20C39" w:rsidRPr="00B13C7D" w:rsidRDefault="00A20C39" w:rsidP="00DF4F68">
      <w:pPr>
        <w:pStyle w:val="ab"/>
        <w:numPr>
          <w:ilvl w:val="0"/>
          <w:numId w:val="125"/>
        </w:numPr>
        <w:tabs>
          <w:tab w:val="left" w:pos="993"/>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реализация сформированных умений самоконтроля произносительной стороны речи;</w:t>
      </w:r>
    </w:p>
    <w:p w14:paraId="3F713650" w14:textId="77777777" w:rsidR="00A20C39" w:rsidRPr="00B13C7D" w:rsidRDefault="00A20C39" w:rsidP="00DF4F68">
      <w:pPr>
        <w:pStyle w:val="ab"/>
        <w:numPr>
          <w:ilvl w:val="0"/>
          <w:numId w:val="125"/>
        </w:numPr>
        <w:tabs>
          <w:tab w:val="left" w:pos="993"/>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оценивание собственных речевых действий; внесение соответствующих коррективов в их выполнение (с помощью учителя и самостоятельно);</w:t>
      </w:r>
    </w:p>
    <w:p w14:paraId="753D7F17" w14:textId="77777777" w:rsidR="00A20C39" w:rsidRPr="00B13C7D" w:rsidRDefault="00A20C39" w:rsidP="00DF4F68">
      <w:pPr>
        <w:pStyle w:val="ab"/>
        <w:numPr>
          <w:ilvl w:val="0"/>
          <w:numId w:val="125"/>
        </w:numPr>
        <w:tabs>
          <w:tab w:val="left" w:pos="993"/>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 знание орфоэпических правил, их применение при чтении и в самостоятельных устных высказываниях (под контролем учителя и самостоятельно);</w:t>
      </w:r>
    </w:p>
    <w:p w14:paraId="53418200" w14:textId="77777777" w:rsidR="00A20C39" w:rsidRPr="00B13C7D" w:rsidRDefault="00A20C39" w:rsidP="00DF4F68">
      <w:pPr>
        <w:pStyle w:val="ab"/>
        <w:numPr>
          <w:ilvl w:val="0"/>
          <w:numId w:val="125"/>
        </w:numPr>
        <w:tabs>
          <w:tab w:val="left" w:pos="993"/>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 реализация сформированных произносительных умений при чтении и в самостоятельных устных высказываниях (с помощью учителя и самостоятельно).</w:t>
      </w:r>
    </w:p>
    <w:p w14:paraId="13252287" w14:textId="77777777" w:rsidR="00A20C39" w:rsidRPr="00B13C7D" w:rsidRDefault="00A20C39" w:rsidP="00A20C39">
      <w:pPr>
        <w:tabs>
          <w:tab w:val="left" w:pos="567"/>
        </w:tabs>
        <w:spacing w:after="0" w:line="360" w:lineRule="auto"/>
        <w:ind w:firstLine="709"/>
        <w:jc w:val="both"/>
        <w:rPr>
          <w:rFonts w:ascii="Times New Roman" w:eastAsia="Times New Roman" w:hAnsi="Times New Roman" w:cs="Times New Roman"/>
          <w:b/>
          <w:bCs/>
          <w:iCs/>
          <w:color w:val="0D0D0D" w:themeColor="text1" w:themeTint="F2"/>
          <w:sz w:val="28"/>
          <w:szCs w:val="28"/>
          <w:lang w:eastAsia="ru-RU"/>
        </w:rPr>
      </w:pPr>
      <w:r w:rsidRPr="00B13C7D">
        <w:rPr>
          <w:rFonts w:ascii="Times New Roman" w:eastAsia="Times New Roman" w:hAnsi="Times New Roman" w:cs="Times New Roman"/>
          <w:b/>
          <w:bCs/>
          <w:iCs/>
          <w:color w:val="0D0D0D" w:themeColor="text1" w:themeTint="F2"/>
          <w:sz w:val="28"/>
          <w:szCs w:val="28"/>
          <w:lang w:eastAsia="ru-RU"/>
        </w:rPr>
        <w:t>6 класс</w:t>
      </w:r>
    </w:p>
    <w:p w14:paraId="12AA576F" w14:textId="77777777" w:rsidR="00A20C39" w:rsidRPr="00B13C7D" w:rsidRDefault="00A20C39" w:rsidP="00DF4F68">
      <w:pPr>
        <w:pStyle w:val="ab"/>
        <w:widowControl w:val="0"/>
        <w:numPr>
          <w:ilvl w:val="0"/>
          <w:numId w:val="138"/>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на слух (с помощью индивидуальных слуховых аппаратов) текстов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адаптированных и неадаптированных текстов монологического характера, включающих до 12</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15 предложений,  и коротких монологических высказываний разговорного, учебно-научного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и учебно-делового стилей при увеличении объема до 10</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предъявлении учителем голосом разговорной громкости на </w:t>
      </w:r>
      <w:r w:rsidRPr="00B13C7D">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(1,5–2 м), и </w:t>
      </w:r>
      <w:r w:rsidRPr="00B13C7D">
        <w:rPr>
          <w:rFonts w:ascii="Times New Roman" w:hAnsi="Times New Roman" w:cs="Times New Roman"/>
          <w:color w:val="0D0D0D" w:themeColor="text1" w:themeTint="F2"/>
          <w:sz w:val="28"/>
          <w:szCs w:val="28"/>
        </w:rPr>
        <w:t>при увеличении расстояния (</w:t>
      </w:r>
      <w:r w:rsidRPr="00B13C7D">
        <w:rPr>
          <w:rFonts w:ascii="Times New Roman" w:hAnsi="Times New Roman" w:cs="Times New Roman"/>
          <w:bCs/>
          <w:iCs/>
          <w:color w:val="0D0D0D" w:themeColor="text1" w:themeTint="F2"/>
          <w:sz w:val="28"/>
          <w:szCs w:val="28"/>
        </w:rPr>
        <w:t xml:space="preserve">с учётом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p>
    <w:p w14:paraId="2BE8EE41" w14:textId="77777777" w:rsidR="00A20C39" w:rsidRPr="00B13C7D" w:rsidRDefault="00A20C39" w:rsidP="00DF4F68">
      <w:pPr>
        <w:pStyle w:val="ab"/>
        <w:widowControl w:val="0"/>
        <w:numPr>
          <w:ilvl w:val="0"/>
          <w:numId w:val="136"/>
        </w:numPr>
        <w:shd w:val="clear" w:color="auto" w:fill="FFFFFF"/>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(с помощью индивидуальных слуховых аппаратов)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w:t>
      </w:r>
      <w:r w:rsidRPr="00B13C7D">
        <w:rPr>
          <w:rFonts w:ascii="Times New Roman" w:hAnsi="Times New Roman" w:cs="Times New Roman"/>
          <w:bCs/>
          <w:iCs/>
          <w:color w:val="0D0D0D" w:themeColor="text1" w:themeTint="F2"/>
          <w:sz w:val="28"/>
          <w:szCs w:val="28"/>
        </w:rPr>
        <w:t xml:space="preserve">с учётом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p>
    <w:p w14:paraId="2208FE8B" w14:textId="77777777" w:rsidR="00A20C39" w:rsidRPr="00B13C7D" w:rsidRDefault="00A20C39" w:rsidP="00DF4F68">
      <w:pPr>
        <w:pStyle w:val="ab"/>
        <w:numPr>
          <w:ilvl w:val="0"/>
          <w:numId w:val="137"/>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распознавание на слух (с помощью индивидуальных слуховых аппаратов) отдельных слов и словосочетаний в разных акустических условиях: при предъявлении учителем голосом разговорной громкости / шепотом при увеличении расстояния (с учётом</w:t>
      </w:r>
      <w:r w:rsidRPr="00B13C7D">
        <w:rPr>
          <w:rFonts w:ascii="Times New Roman" w:hAnsi="Times New Roman" w:cs="Times New Roman"/>
          <w:bCs/>
          <w:iCs/>
          <w:color w:val="0D0D0D" w:themeColor="text1" w:themeTint="F2"/>
          <w:sz w:val="28"/>
          <w:szCs w:val="28"/>
        </w:rPr>
        <w:t xml:space="preserve"> индивидуальных возможностей обучающихся)</w:t>
      </w:r>
      <w:r w:rsidRPr="00B13C7D">
        <w:rPr>
          <w:rFonts w:ascii="Times New Roman" w:hAnsi="Times New Roman" w:cs="Times New Roman"/>
          <w:color w:val="0D0D0D" w:themeColor="text1" w:themeTint="F2"/>
          <w:sz w:val="28"/>
          <w:szCs w:val="28"/>
        </w:rPr>
        <w:t xml:space="preserve">;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опознавание новых слов и словосочетаний в сочетании со знакомыми по звучанию;</w:t>
      </w:r>
    </w:p>
    <w:p w14:paraId="4E19E68C" w14:textId="77777777" w:rsidR="00A20C39" w:rsidRPr="00B13C7D" w:rsidRDefault="00A20C39" w:rsidP="00DF4F68">
      <w:pPr>
        <w:pStyle w:val="ab"/>
        <w:numPr>
          <w:ilvl w:val="0"/>
          <w:numId w:val="137"/>
        </w:numPr>
        <w:tabs>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(с помощью индивидуальных слуховых аппаратов) слов, близких по звучанию</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 том числе, слов, отличающихся одним или несколькими гласными и /или согласными в корнях, окончаниях, суффиксах, приставках, а также слов с разными предлогами; восприятие отдельных элементов слова при исправлении произносительных и грамматических ошибок;</w:t>
      </w:r>
    </w:p>
    <w:p w14:paraId="52AE70B6" w14:textId="77777777" w:rsidR="00A20C39" w:rsidRPr="00B13C7D" w:rsidRDefault="00A20C39" w:rsidP="00DF4F68">
      <w:pPr>
        <w:pStyle w:val="ab"/>
        <w:numPr>
          <w:ilvl w:val="0"/>
          <w:numId w:val="137"/>
        </w:numPr>
        <w:tabs>
          <w:tab w:val="left" w:pos="745"/>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(с помощью индивидуальных слуховых аппаратов),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14:paraId="0926C685" w14:textId="77777777" w:rsidR="00A20C39" w:rsidRPr="00B13C7D" w:rsidRDefault="00A20C39" w:rsidP="00DF4F68">
      <w:pPr>
        <w:pStyle w:val="ab"/>
        <w:numPr>
          <w:ilvl w:val="0"/>
          <w:numId w:val="137"/>
        </w:numPr>
        <w:tabs>
          <w:tab w:val="left" w:pos="0"/>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распознавание на слух без индивидуальных слуховых аппаратов (в зависимости от состояния слуха и индивидуальных особенностей развития речевого слуха обучающихся) речевого материала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B13C7D">
        <w:rPr>
          <w:rFonts w:ascii="Times New Roman" w:hAnsi="Times New Roman" w:cs="Times New Roman"/>
          <w:bCs/>
          <w:iCs/>
          <w:color w:val="0D0D0D" w:themeColor="text1" w:themeTint="F2"/>
          <w:sz w:val="28"/>
          <w:szCs w:val="28"/>
        </w:rPr>
        <w:t xml:space="preserve"> по звучанию</w:t>
      </w:r>
      <w:r w:rsidRPr="00B13C7D">
        <w:rPr>
          <w:rFonts w:ascii="Times New Roman" w:hAnsi="Times New Roman" w:cs="Times New Roman"/>
          <w:color w:val="0D0D0D" w:themeColor="text1" w:themeTint="F2"/>
          <w:sz w:val="28"/>
          <w:szCs w:val="28"/>
        </w:rPr>
        <w:t>;</w:t>
      </w:r>
    </w:p>
    <w:p w14:paraId="2F9A8BF9" w14:textId="77777777" w:rsidR="00A20C39" w:rsidRPr="00B13C7D" w:rsidRDefault="00A20C39" w:rsidP="00DF4F68">
      <w:pPr>
        <w:pStyle w:val="ab"/>
        <w:widowControl w:val="0"/>
        <w:numPr>
          <w:ilvl w:val="0"/>
          <w:numId w:val="138"/>
        </w:numPr>
        <w:tabs>
          <w:tab w:val="left" w:pos="851"/>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слухозрительное восприятие ( с помощью индивидуальных слуховых аппаратов) адаптированных и неадаптированных текстов монологического характера, включающих до 12</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15 предложений, и коротких монологических высказываний раз</w:t>
      </w:r>
      <w:r w:rsidRPr="00B13C7D">
        <w:rPr>
          <w:rFonts w:ascii="Times New Roman" w:hAnsi="Times New Roman" w:cs="Times New Roman"/>
          <w:color w:val="0D0D0D" w:themeColor="text1" w:themeTint="F2"/>
          <w:sz w:val="28"/>
          <w:szCs w:val="28"/>
        </w:rPr>
        <w:softHyphen/>
        <w:t>говорного, 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и учебно-делового стилей при увеличении объема до 10</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p>
    <w:p w14:paraId="56F89703" w14:textId="77777777" w:rsidR="00A20C39" w:rsidRPr="00B13C7D" w:rsidRDefault="00A20C39" w:rsidP="00DF4F68">
      <w:pPr>
        <w:pStyle w:val="ab"/>
        <w:widowControl w:val="0"/>
        <w:numPr>
          <w:ilvl w:val="0"/>
          <w:numId w:val="136"/>
        </w:numPr>
        <w:shd w:val="clear" w:color="auto" w:fill="FFFFFF"/>
        <w:tabs>
          <w:tab w:val="left" w:pos="851"/>
          <w:tab w:val="left" w:pos="1735"/>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слухозрительное восприятие с помощью индивидуальных слуховых аппаратов (распознавание)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p>
    <w:p w14:paraId="19C639D7" w14:textId="77777777" w:rsidR="00A20C39" w:rsidRPr="00B13C7D" w:rsidRDefault="00A20C39" w:rsidP="00DF4F68">
      <w:pPr>
        <w:pStyle w:val="ab"/>
        <w:numPr>
          <w:ilvl w:val="0"/>
          <w:numId w:val="137"/>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слухозрительное восприятие с помощью индивидуальных слуховых аппаратов (распознавание) отдельных слов и словосочетаний в разных акустических условиях: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опознавание новых слов и словосочетаний в сочетании с отработанными при слухозрительном восприятии;</w:t>
      </w:r>
    </w:p>
    <w:p w14:paraId="64A5A839"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4233789C" w14:textId="77777777" w:rsidR="00A20C39" w:rsidRPr="00B13C7D" w:rsidRDefault="00A20C39" w:rsidP="00DF4F68">
      <w:pPr>
        <w:pStyle w:val="ab"/>
        <w:numPr>
          <w:ilvl w:val="0"/>
          <w:numId w:val="125"/>
        </w:numPr>
        <w:tabs>
          <w:tab w:val="left" w:pos="926"/>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произнесение отработанного речевого материала  (текстов,  фраз, слов, словосочетаний)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(мимики лица, позы, пластики);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соблюдая орфоэпические правила (под контролем учителя и самостоятельно);</w:t>
      </w:r>
    </w:p>
    <w:p w14:paraId="4BA6D3B6" w14:textId="77777777" w:rsidR="00A20C39" w:rsidRPr="00B13C7D" w:rsidRDefault="00A20C39" w:rsidP="00DF4F68">
      <w:pPr>
        <w:pStyle w:val="ab"/>
        <w:numPr>
          <w:ilvl w:val="0"/>
          <w:numId w:val="125"/>
        </w:numPr>
        <w:tabs>
          <w:tab w:val="left" w:pos="851"/>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 реализация сформированных умений самоконтроля произносительной стороны речи;</w:t>
      </w:r>
    </w:p>
    <w:p w14:paraId="5A14BB31" w14:textId="77777777" w:rsidR="00A20C39" w:rsidRPr="00B13C7D" w:rsidRDefault="00A20C39" w:rsidP="00DF4F68">
      <w:pPr>
        <w:pStyle w:val="ab"/>
        <w:numPr>
          <w:ilvl w:val="0"/>
          <w:numId w:val="125"/>
        </w:numPr>
        <w:tabs>
          <w:tab w:val="left" w:pos="851"/>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 оценивание собственных речевых действий; внесение соответствующих коррективов в их выполнение (с помощью учителя / под контролем учителя/ самостоятельно);</w:t>
      </w:r>
    </w:p>
    <w:p w14:paraId="685E2AFA" w14:textId="77777777" w:rsidR="00A20C39" w:rsidRPr="00B13C7D" w:rsidRDefault="00A20C39" w:rsidP="00DF4F68">
      <w:pPr>
        <w:pStyle w:val="ab"/>
        <w:numPr>
          <w:ilvl w:val="0"/>
          <w:numId w:val="125"/>
        </w:numPr>
        <w:tabs>
          <w:tab w:val="left" w:pos="851"/>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 знание орфоэпических правил, их применение при чтении и в самостоятельных устных высказываниях (под контролем учителя/ самостоятельно);</w:t>
      </w:r>
    </w:p>
    <w:p w14:paraId="7FA3B366" w14:textId="77777777" w:rsidR="00A20C39" w:rsidRPr="00B13C7D" w:rsidRDefault="00A20C39" w:rsidP="00DF4F68">
      <w:pPr>
        <w:pStyle w:val="ab"/>
        <w:numPr>
          <w:ilvl w:val="0"/>
          <w:numId w:val="125"/>
        </w:numPr>
        <w:tabs>
          <w:tab w:val="left" w:pos="851"/>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 реализация сформированных произносительных умений при чтении и в самостоятельных устных высказываниях (под контролем учителя и самостоятельно).</w:t>
      </w:r>
    </w:p>
    <w:p w14:paraId="4626568D" w14:textId="77777777" w:rsidR="00A20C39" w:rsidRPr="00B13C7D" w:rsidRDefault="00A20C39" w:rsidP="00A20C39">
      <w:pPr>
        <w:pStyle w:val="ab"/>
        <w:spacing w:after="0" w:line="360" w:lineRule="auto"/>
        <w:ind w:left="0" w:firstLine="709"/>
        <w:jc w:val="both"/>
        <w:rPr>
          <w:rFonts w:ascii="Times New Roman" w:eastAsia="Times New Roman" w:hAnsi="Times New Roman" w:cs="Times New Roman"/>
          <w:b/>
          <w:bCs/>
          <w:iCs/>
          <w:color w:val="0D0D0D" w:themeColor="text1" w:themeTint="F2"/>
          <w:sz w:val="28"/>
          <w:szCs w:val="28"/>
          <w:lang w:eastAsia="ru-RU"/>
        </w:rPr>
      </w:pPr>
      <w:r w:rsidRPr="00B13C7D">
        <w:rPr>
          <w:rFonts w:ascii="Times New Roman" w:eastAsia="Times New Roman" w:hAnsi="Times New Roman" w:cs="Times New Roman"/>
          <w:b/>
          <w:bCs/>
          <w:iCs/>
          <w:color w:val="0D0D0D" w:themeColor="text1" w:themeTint="F2"/>
          <w:sz w:val="28"/>
          <w:szCs w:val="28"/>
          <w:lang w:eastAsia="ru-RU"/>
        </w:rPr>
        <w:t>7 класс</w:t>
      </w:r>
    </w:p>
    <w:p w14:paraId="47D33ADC" w14:textId="77777777" w:rsidR="00A20C39" w:rsidRPr="00B13C7D" w:rsidRDefault="00A20C39" w:rsidP="00DF4F68">
      <w:pPr>
        <w:pStyle w:val="ab"/>
        <w:widowControl w:val="0"/>
        <w:numPr>
          <w:ilvl w:val="0"/>
          <w:numId w:val="138"/>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на слух (с помощью индивидуальных слуховых аппаратов) адаптированных и неадаптированных текстов монологического характера, включающих до 14–15 предложений –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 стилей различных функционально-смысловых типов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повествование, рассуждение, описание (бытовое, пейзажное, портретное); диалогов и полилогов разговорного, учебно-делового и художественного стилей при увеличении объема до 12–15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предъявлении учителем голосом разговорной громкости на </w:t>
      </w:r>
      <w:r w:rsidRPr="00B13C7D">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(1,5–2 м), и </w:t>
      </w:r>
      <w:r w:rsidRPr="00B13C7D">
        <w:rPr>
          <w:rFonts w:ascii="Times New Roman" w:hAnsi="Times New Roman" w:cs="Times New Roman"/>
          <w:color w:val="0D0D0D" w:themeColor="text1" w:themeTint="F2"/>
          <w:sz w:val="28"/>
          <w:szCs w:val="28"/>
        </w:rPr>
        <w:t>при увеличении расстояния (</w:t>
      </w:r>
      <w:r w:rsidRPr="00B13C7D">
        <w:rPr>
          <w:rFonts w:ascii="Times New Roman" w:hAnsi="Times New Roman" w:cs="Times New Roman"/>
          <w:bCs/>
          <w:iCs/>
          <w:color w:val="0D0D0D" w:themeColor="text1" w:themeTint="F2"/>
          <w:sz w:val="28"/>
          <w:szCs w:val="28"/>
        </w:rPr>
        <w:t xml:space="preserve">с учётом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шума от природных явлений / шума метро (с учетом региональных условий),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при предъявлении разными дикторами в естественных условиях коммуникации;</w:t>
      </w:r>
    </w:p>
    <w:p w14:paraId="0D85E962" w14:textId="77777777" w:rsidR="00A20C39" w:rsidRPr="00B13C7D" w:rsidRDefault="00A20C39" w:rsidP="00DF4F68">
      <w:pPr>
        <w:pStyle w:val="ab"/>
        <w:widowControl w:val="0"/>
        <w:numPr>
          <w:ilvl w:val="0"/>
          <w:numId w:val="136"/>
        </w:numPr>
        <w:shd w:val="clear" w:color="auto" w:fill="FFFFFF"/>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распознавание на слух (с помощью индивидуальных слуховых аппаратов)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w:t>
      </w:r>
      <w:r w:rsidRPr="00B13C7D">
        <w:rPr>
          <w:rFonts w:ascii="Times New Roman" w:hAnsi="Times New Roman" w:cs="Times New Roman"/>
          <w:bCs/>
          <w:iCs/>
          <w:color w:val="0D0D0D" w:themeColor="text1" w:themeTint="F2"/>
          <w:sz w:val="28"/>
          <w:szCs w:val="28"/>
        </w:rPr>
        <w:t xml:space="preserve">с учетом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шума улицы, шума от природных явлений/шума метро</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p>
    <w:p w14:paraId="655717CF" w14:textId="77777777" w:rsidR="00A20C39" w:rsidRPr="00B13C7D" w:rsidRDefault="00A20C39" w:rsidP="00DF4F68">
      <w:pPr>
        <w:pStyle w:val="ab"/>
        <w:widowControl w:val="0"/>
        <w:numPr>
          <w:ilvl w:val="0"/>
          <w:numId w:val="137"/>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(с помощью индивидуальных слуховых аппаратов) отдельных слов и словосочетаний в разных акустических условиях: при предъявлении учителем голосом разговорной громкости/шёпотом при увеличении расстояния (с учётом</w:t>
      </w:r>
      <w:r w:rsidRPr="00B13C7D">
        <w:rPr>
          <w:rFonts w:ascii="Times New Roman" w:hAnsi="Times New Roman" w:cs="Times New Roman"/>
          <w:bCs/>
          <w:iCs/>
          <w:color w:val="0D0D0D" w:themeColor="text1" w:themeTint="F2"/>
          <w:sz w:val="28"/>
          <w:szCs w:val="28"/>
        </w:rPr>
        <w:t xml:space="preserve"> индивидуальных возможностей обучающихся)</w:t>
      </w:r>
      <w:r w:rsidRPr="00B13C7D">
        <w:rPr>
          <w:rFonts w:ascii="Times New Roman" w:hAnsi="Times New Roman" w:cs="Times New Roman"/>
          <w:color w:val="0D0D0D" w:themeColor="text1" w:themeTint="F2"/>
          <w:sz w:val="28"/>
          <w:szCs w:val="28"/>
        </w:rPr>
        <w:t xml:space="preserve">;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шума от природных явлений/шума метро,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при предъявлении разными дикторами в естественных условиях коммуникации;</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слов и словосочетаний в сочетании со знакомыми по звучанию;</w:t>
      </w:r>
    </w:p>
    <w:p w14:paraId="59395DC7"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(с помощью индивидуальных слуховых аппаратов) слов, близких по звучанию</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w:t>
      </w:r>
    </w:p>
    <w:p w14:paraId="08CF859F"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(с помощью индивидуальных слуховых аппаратов) отдельных элементов слова при исправлении произносительных и грамматических ошибок;</w:t>
      </w:r>
    </w:p>
    <w:p w14:paraId="1C45CE93" w14:textId="77777777" w:rsidR="00A20C39" w:rsidRPr="00B13C7D" w:rsidRDefault="00A20C39" w:rsidP="00DF4F68">
      <w:pPr>
        <w:pStyle w:val="ab"/>
        <w:numPr>
          <w:ilvl w:val="0"/>
          <w:numId w:val="137"/>
        </w:numPr>
        <w:tabs>
          <w:tab w:val="left" w:pos="745"/>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(с помощью индивидуальных слуховых аппаратов),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14:paraId="3D129E84" w14:textId="77777777" w:rsidR="00A20C39" w:rsidRPr="00B13C7D" w:rsidRDefault="00A20C39" w:rsidP="00DF4F68">
      <w:pPr>
        <w:pStyle w:val="ab"/>
        <w:numPr>
          <w:ilvl w:val="0"/>
          <w:numId w:val="137"/>
        </w:numPr>
        <w:tabs>
          <w:tab w:val="left" w:pos="0"/>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без индивидуальных слуховых аппаратов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B13C7D">
        <w:rPr>
          <w:rFonts w:ascii="Times New Roman" w:hAnsi="Times New Roman" w:cs="Times New Roman"/>
          <w:bCs/>
          <w:iCs/>
          <w:color w:val="0D0D0D" w:themeColor="text1" w:themeTint="F2"/>
          <w:sz w:val="28"/>
          <w:szCs w:val="28"/>
        </w:rPr>
        <w:t xml:space="preserve"> по звучанию</w:t>
      </w:r>
      <w:r w:rsidRPr="00B13C7D">
        <w:rPr>
          <w:rFonts w:ascii="Times New Roman" w:hAnsi="Times New Roman" w:cs="Times New Roman"/>
          <w:color w:val="0D0D0D" w:themeColor="text1" w:themeTint="F2"/>
          <w:sz w:val="28"/>
          <w:szCs w:val="28"/>
        </w:rPr>
        <w:t>;</w:t>
      </w:r>
    </w:p>
    <w:p w14:paraId="0E5801E0" w14:textId="77777777" w:rsidR="00A20C39" w:rsidRPr="00B13C7D" w:rsidRDefault="00A20C39" w:rsidP="00DF4F68">
      <w:pPr>
        <w:pStyle w:val="ab"/>
        <w:widowControl w:val="0"/>
        <w:numPr>
          <w:ilvl w:val="0"/>
          <w:numId w:val="138"/>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слухозрительное восприятие (с помощью индивидуальных слуховых аппаратов) адаптированных и неадаптированных текстов монологического характера, включающих до 14 - 15 предложений, и коротких монологических высказываний раз</w:t>
      </w:r>
      <w:r w:rsidRPr="00B13C7D">
        <w:rPr>
          <w:rFonts w:ascii="Times New Roman" w:hAnsi="Times New Roman" w:cs="Times New Roman"/>
          <w:color w:val="0D0D0D" w:themeColor="text1" w:themeTint="F2"/>
          <w:sz w:val="28"/>
          <w:szCs w:val="28"/>
        </w:rPr>
        <w:softHyphen/>
        <w:t>говорного, учебно-научного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и художественного стилей при увеличении объема до 12–15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условиях: при предъявлении учителем в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шума от природных явлений / шума метро,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w:t>
      </w:r>
    </w:p>
    <w:p w14:paraId="614CB2A2" w14:textId="77777777" w:rsidR="00A20C39" w:rsidRPr="00B13C7D" w:rsidRDefault="00A20C39" w:rsidP="00DF4F68">
      <w:pPr>
        <w:pStyle w:val="ab"/>
        <w:widowControl w:val="0"/>
        <w:numPr>
          <w:ilvl w:val="0"/>
          <w:numId w:val="136"/>
        </w:numPr>
        <w:shd w:val="clear" w:color="auto" w:fill="FFFFFF"/>
        <w:tabs>
          <w:tab w:val="left" w:pos="851"/>
          <w:tab w:val="left" w:pos="1735"/>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слухозрительное восприятие с помощью индивидуальных слуховых аппаратов (распознавание) отдельных фраз разговорного, учебно-делового, учебно- 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в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шума улицы, шума от природных явлений / шума метро ( с учетом региональных условий)</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w:t>
      </w:r>
    </w:p>
    <w:p w14:paraId="566DDCE6" w14:textId="77777777" w:rsidR="00A20C39" w:rsidRPr="00B13C7D" w:rsidRDefault="00A20C39" w:rsidP="00DF4F68">
      <w:pPr>
        <w:pStyle w:val="ab"/>
        <w:numPr>
          <w:ilvl w:val="0"/>
          <w:numId w:val="137"/>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слухозрительное восприятие с помощью индивидуальных слуховых аппаратов (распознавание) отдельных слов и словосочетаний в разных акустических условиях: при предъявлении учителем в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шума от природных явлений / шума метро,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 </w:t>
      </w:r>
    </w:p>
    <w:p w14:paraId="4FC03A8C" w14:textId="77777777" w:rsidR="00A20C39" w:rsidRPr="00B13C7D" w:rsidRDefault="00A20C39" w:rsidP="00DF4F68">
      <w:pPr>
        <w:pStyle w:val="ab"/>
        <w:numPr>
          <w:ilvl w:val="0"/>
          <w:numId w:val="137"/>
        </w:numPr>
        <w:tabs>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1C92E248" w14:textId="77777777" w:rsidR="00A20C39" w:rsidRPr="00B13C7D" w:rsidRDefault="00A20C39" w:rsidP="00DF4F68">
      <w:pPr>
        <w:pStyle w:val="ab"/>
        <w:numPr>
          <w:ilvl w:val="0"/>
          <w:numId w:val="125"/>
        </w:numPr>
        <w:tabs>
          <w:tab w:val="left" w:pos="926"/>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произнесение отработанного речевого материала (текстов, фраз, слов, словосочетаний)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(мимики лица, позы, пластики);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соблюдая орфоэпические правила; </w:t>
      </w:r>
    </w:p>
    <w:p w14:paraId="49FF9A54" w14:textId="77777777" w:rsidR="00A20C39" w:rsidRPr="00B13C7D" w:rsidRDefault="00A20C39" w:rsidP="00DF4F68">
      <w:pPr>
        <w:numPr>
          <w:ilvl w:val="0"/>
          <w:numId w:val="125"/>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реализация сформированных умений самоконтроля произносительной стороны речи; </w:t>
      </w:r>
      <w:r w:rsidRPr="00B13C7D">
        <w:rPr>
          <w:rFonts w:ascii="Times New Roman" w:eastAsia="Times New Roman" w:hAnsi="Times New Roman" w:cs="Times New Roman"/>
          <w:color w:val="0D0D0D" w:themeColor="text1" w:themeTint="F2"/>
          <w:sz w:val="28"/>
          <w:szCs w:val="28"/>
          <w:lang w:eastAsia="ru-RU"/>
        </w:rPr>
        <w:t>словесное определение используемых приемов самоконтроля;</w:t>
      </w:r>
    </w:p>
    <w:p w14:paraId="6DD06EDD" w14:textId="77777777" w:rsidR="00A20C39" w:rsidRPr="00B13C7D" w:rsidRDefault="00A20C39" w:rsidP="00DF4F68">
      <w:pPr>
        <w:pStyle w:val="ab"/>
        <w:numPr>
          <w:ilvl w:val="0"/>
          <w:numId w:val="125"/>
        </w:numPr>
        <w:tabs>
          <w:tab w:val="left" w:pos="851"/>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оценивание собственных речевых действий; внесение соответствующих коррективов в их выполнение (под контролем учителя и самостоятельно);</w:t>
      </w:r>
    </w:p>
    <w:p w14:paraId="703A1921" w14:textId="77777777" w:rsidR="00A20C39" w:rsidRPr="00B13C7D" w:rsidRDefault="00A20C39" w:rsidP="00DF4F68">
      <w:pPr>
        <w:pStyle w:val="ab"/>
        <w:numPr>
          <w:ilvl w:val="0"/>
          <w:numId w:val="125"/>
        </w:numPr>
        <w:tabs>
          <w:tab w:val="left" w:pos="851"/>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знание орфоэпических правил, их применение при чтении и в самостоятельных устных высказываниях (под контролем учителя и самостоятельно);</w:t>
      </w:r>
    </w:p>
    <w:p w14:paraId="7FE30923" w14:textId="77777777" w:rsidR="00A20C39" w:rsidRPr="00B13C7D" w:rsidRDefault="00A20C39" w:rsidP="00DF4F68">
      <w:pPr>
        <w:pStyle w:val="ab"/>
        <w:numPr>
          <w:ilvl w:val="0"/>
          <w:numId w:val="125"/>
        </w:numPr>
        <w:tabs>
          <w:tab w:val="left" w:pos="851"/>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реализация сформированных произносительных умений при чтении и в самостоятельных устных высказываниях (под контролем учителя и самостоятельно).</w:t>
      </w:r>
    </w:p>
    <w:p w14:paraId="43E2712F" w14:textId="77777777" w:rsidR="00A20C39" w:rsidRPr="00B13C7D" w:rsidRDefault="00A20C39" w:rsidP="00A20C39">
      <w:pPr>
        <w:spacing w:after="0" w:line="360" w:lineRule="auto"/>
        <w:ind w:firstLine="709"/>
        <w:jc w:val="both"/>
        <w:rPr>
          <w:rFonts w:ascii="Times New Roman" w:eastAsia="Times New Roman" w:hAnsi="Times New Roman" w:cs="Times New Roman"/>
          <w:b/>
          <w:bCs/>
          <w:iCs/>
          <w:color w:val="0D0D0D" w:themeColor="text1" w:themeTint="F2"/>
          <w:sz w:val="28"/>
          <w:szCs w:val="28"/>
          <w:lang w:eastAsia="ru-RU"/>
        </w:rPr>
      </w:pPr>
      <w:r w:rsidRPr="00B13C7D">
        <w:rPr>
          <w:rFonts w:ascii="Times New Roman" w:eastAsia="Times New Roman" w:hAnsi="Times New Roman" w:cs="Times New Roman"/>
          <w:b/>
          <w:bCs/>
          <w:iCs/>
          <w:color w:val="0D0D0D" w:themeColor="text1" w:themeTint="F2"/>
          <w:sz w:val="28"/>
          <w:szCs w:val="28"/>
          <w:lang w:eastAsia="ru-RU"/>
        </w:rPr>
        <w:t>8 класс</w:t>
      </w:r>
    </w:p>
    <w:p w14:paraId="611D0073"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на слух (с помощью индивидуальных слуховых аппаратов) адаптированных и неадаптированных текстов монологического характера, включающих до 15–17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обучающимся по значению, смысл которых понятен им из контекста, и коротких монологических высказываний разговорного, учебно-научного, </w:t>
      </w:r>
      <w:r w:rsidRPr="00B13C7D">
        <w:rPr>
          <w:rFonts w:ascii="Times New Roman" w:hAnsi="Times New Roman" w:cs="Times New Roman"/>
          <w:bCs/>
          <w:iCs/>
          <w:color w:val="0D0D0D" w:themeColor="text1" w:themeTint="F2"/>
          <w:sz w:val="28"/>
          <w:szCs w:val="28"/>
        </w:rPr>
        <w:t xml:space="preserve">научно-справочного, публицистического </w:t>
      </w:r>
      <w:r w:rsidRPr="00B13C7D">
        <w:rPr>
          <w:rFonts w:ascii="Times New Roman" w:hAnsi="Times New Roman" w:cs="Times New Roman"/>
          <w:color w:val="0D0D0D" w:themeColor="text1" w:themeTint="F2"/>
          <w:sz w:val="28"/>
          <w:szCs w:val="28"/>
        </w:rPr>
        <w:t>и художественного стилей различных функционально-смысловых типов (повествование, рассуждение, описание – бытовое, пейзажное, портретное); диалогов и полилогов разговорного, учебно-делового, научно-справочного и художественного стилей при увеличении объема до 15 предложений –</w:t>
      </w:r>
      <w:r w:rsidRPr="00B13C7D">
        <w:rPr>
          <w:rFonts w:ascii="Times New Roman" w:hAnsi="Times New Roman" w:cs="Times New Roman"/>
          <w:bCs/>
          <w:iCs/>
          <w:color w:val="0D0D0D" w:themeColor="text1" w:themeTint="F2"/>
          <w:sz w:val="28"/>
          <w:szCs w:val="28"/>
        </w:rPr>
        <w:t xml:space="preserve"> простых распространенных, сложносочиненных и сложноподчиненных (</w:t>
      </w:r>
      <w:r w:rsidRPr="00B13C7D">
        <w:rPr>
          <w:rFonts w:ascii="Times New Roman" w:hAnsi="Times New Roman" w:cs="Times New Roman"/>
          <w:color w:val="0D0D0D" w:themeColor="text1" w:themeTint="F2"/>
          <w:sz w:val="28"/>
          <w:szCs w:val="28"/>
        </w:rPr>
        <w:t xml:space="preserve">в том числе, с включением отдельных слов, незнакомых по значению, смысл которых понятен из контекста), </w:t>
      </w:r>
      <w:r w:rsidRPr="00B13C7D">
        <w:rPr>
          <w:rFonts w:ascii="Times New Roman" w:hAnsi="Times New Roman" w:cs="Times New Roman"/>
          <w:bCs/>
          <w:iCs/>
          <w:color w:val="0D0D0D" w:themeColor="text1" w:themeTint="F2"/>
          <w:sz w:val="28"/>
          <w:szCs w:val="28"/>
        </w:rPr>
        <w:t xml:space="preserve">а также реплики, состоящие  из нескольких предложений, </w:t>
      </w:r>
      <w:r w:rsidRPr="00B13C7D">
        <w:rPr>
          <w:rFonts w:ascii="Times New Roman" w:hAnsi="Times New Roman" w:cs="Times New Roman"/>
          <w:color w:val="0D0D0D" w:themeColor="text1" w:themeTint="F2"/>
          <w:sz w:val="28"/>
          <w:szCs w:val="28"/>
        </w:rPr>
        <w:t xml:space="preserve">и </w:t>
      </w:r>
      <w:r w:rsidRPr="00B13C7D">
        <w:rPr>
          <w:rFonts w:ascii="Times New Roman" w:hAnsi="Times New Roman" w:cs="Times New Roman"/>
          <w:bCs/>
          <w:iCs/>
          <w:color w:val="0D0D0D" w:themeColor="text1" w:themeTint="F2"/>
          <w:sz w:val="28"/>
          <w:szCs w:val="28"/>
        </w:rPr>
        <w:t xml:space="preserve">микродиалогов с предсказуемой логико-структурной схемой, включающие реплики различного характера (вопрос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ответ, сообщение, встречное сообщение, согласие – несогласие, повествование, распространение и др.),</w:t>
      </w:r>
      <w:r w:rsidRPr="00B13C7D">
        <w:rPr>
          <w:rFonts w:ascii="Times New Roman" w:hAnsi="Times New Roman" w:cs="Times New Roman"/>
          <w:color w:val="0D0D0D" w:themeColor="text1" w:themeTint="F2"/>
          <w:sz w:val="28"/>
          <w:szCs w:val="28"/>
        </w:rPr>
        <w:t xml:space="preserve"> в разных акустических условиях: при предъявлении учителем голосом разговорной громкости на </w:t>
      </w:r>
      <w:r w:rsidRPr="00B13C7D">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(1,5–2 м), и </w:t>
      </w:r>
      <w:r w:rsidRPr="00B13C7D">
        <w:rPr>
          <w:rFonts w:ascii="Times New Roman" w:hAnsi="Times New Roman" w:cs="Times New Roman"/>
          <w:color w:val="0D0D0D" w:themeColor="text1" w:themeTint="F2"/>
          <w:sz w:val="28"/>
          <w:szCs w:val="28"/>
        </w:rPr>
        <w:t>при увеличении расстояния (</w:t>
      </w:r>
      <w:r w:rsidRPr="00B13C7D">
        <w:rPr>
          <w:rFonts w:ascii="Times New Roman" w:hAnsi="Times New Roman" w:cs="Times New Roman"/>
          <w:bCs/>
          <w:iCs/>
          <w:color w:val="0D0D0D" w:themeColor="text1" w:themeTint="F2"/>
          <w:sz w:val="28"/>
          <w:szCs w:val="28"/>
        </w:rPr>
        <w:t xml:space="preserve">с учетом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шума от природных явлений / шума метро, 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предъявлении коротких монологических высказываний по телефону; при предъявлении текстов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 а также в аудиозаписи;</w:t>
      </w:r>
    </w:p>
    <w:p w14:paraId="30A71697"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(с помощью индивидуальных слуховых аппаратов) отдельных фраз 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в разных акустических условиях – при предъявлении учителем голосом разговорной громкости/шёпотом; при увеличении расстояния (</w:t>
      </w:r>
      <w:r w:rsidRPr="00B13C7D">
        <w:rPr>
          <w:rFonts w:ascii="Times New Roman" w:hAnsi="Times New Roman" w:cs="Times New Roman"/>
          <w:bCs/>
          <w:iCs/>
          <w:color w:val="0D0D0D" w:themeColor="text1" w:themeTint="F2"/>
          <w:sz w:val="28"/>
          <w:szCs w:val="28"/>
        </w:rPr>
        <w:t xml:space="preserve">с учетом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шума улицы, шума от природных явлений / шума метро (с учетом региональных условий)</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r w:rsidRPr="00B13C7D">
        <w:rPr>
          <w:rFonts w:ascii="Times New Roman" w:hAnsi="Times New Roman" w:cs="Times New Roman"/>
          <w:bCs/>
          <w:iCs/>
          <w:color w:val="0D0D0D" w:themeColor="text1" w:themeTint="F2"/>
          <w:sz w:val="28"/>
          <w:szCs w:val="28"/>
        </w:rPr>
        <w:t xml:space="preserve"> при предъявлении фраз по телефону;</w:t>
      </w:r>
      <w:r w:rsidRPr="00B13C7D">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и  в аудиозаписи;</w:t>
      </w:r>
    </w:p>
    <w:p w14:paraId="151A7E64"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отдельных слов и словосочетаний, опознавание новых слов и словосочетаний в сочетании со знакомыми по звучанию,  в разных акустических условиях: при предъявлении учителем голосом разговорной громкости/шёпотом при увеличении расстояния (с учетом</w:t>
      </w:r>
      <w:r w:rsidRPr="00B13C7D">
        <w:rPr>
          <w:rFonts w:ascii="Times New Roman" w:hAnsi="Times New Roman" w:cs="Times New Roman"/>
          <w:bCs/>
          <w:iCs/>
          <w:color w:val="0D0D0D" w:themeColor="text1" w:themeTint="F2"/>
          <w:sz w:val="28"/>
          <w:szCs w:val="28"/>
        </w:rPr>
        <w:t xml:space="preserve"> индивидуальных возможностей обучающихся)</w:t>
      </w:r>
      <w:r w:rsidRPr="00B13C7D">
        <w:rPr>
          <w:rFonts w:ascii="Times New Roman" w:hAnsi="Times New Roman" w:cs="Times New Roman"/>
          <w:color w:val="0D0D0D" w:themeColor="text1" w:themeTint="F2"/>
          <w:sz w:val="28"/>
          <w:szCs w:val="28"/>
        </w:rPr>
        <w:t xml:space="preserve">;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шума от природных явлений / шума метро (с учетом региональных условий), 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xml:space="preserve">); опознавание новых слов и словосочетаний в сочетании со знакомыми по звучанию; </w:t>
      </w:r>
      <w:r w:rsidRPr="00B13C7D">
        <w:rPr>
          <w:rFonts w:ascii="Times New Roman" w:hAnsi="Times New Roman" w:cs="Times New Roman"/>
          <w:bCs/>
          <w:iCs/>
          <w:color w:val="0D0D0D" w:themeColor="text1" w:themeTint="F2"/>
          <w:sz w:val="28"/>
          <w:szCs w:val="28"/>
        </w:rPr>
        <w:t>при предъявлении слов и словосочетаний по телефону;</w:t>
      </w:r>
      <w:r w:rsidRPr="00B13C7D">
        <w:rPr>
          <w:rFonts w:ascii="Times New Roman" w:hAnsi="Times New Roman" w:cs="Times New Roman"/>
          <w:color w:val="0D0D0D" w:themeColor="text1" w:themeTint="F2"/>
          <w:sz w:val="28"/>
          <w:szCs w:val="28"/>
        </w:rPr>
        <w:t xml:space="preserve"> при предъявлении слов и словосочетаний не только в нормальном, но и умеренно-быстром темпе; при предъявлении слов и словосочетаний разными дикторами (с различными тембрами голосов) в естественных условиях коммуникации, а также в аудиозаписи;</w:t>
      </w:r>
    </w:p>
    <w:p w14:paraId="346F8C82"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слов, близких по звучанию,</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w:t>
      </w:r>
    </w:p>
    <w:p w14:paraId="366E2A53"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отдельных элементов слова при исправлении произносительных и грамматических ошибок;</w:t>
      </w:r>
    </w:p>
    <w:p w14:paraId="3B5A767D" w14:textId="77777777" w:rsidR="00A20C39" w:rsidRPr="00B13C7D" w:rsidRDefault="00A20C39" w:rsidP="00DF4F68">
      <w:pPr>
        <w:pStyle w:val="ab"/>
        <w:numPr>
          <w:ilvl w:val="0"/>
          <w:numId w:val="137"/>
        </w:numPr>
        <w:tabs>
          <w:tab w:val="left" w:pos="0"/>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без индивидуальных слуховых аппаратов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B13C7D">
        <w:rPr>
          <w:rFonts w:ascii="Times New Roman" w:hAnsi="Times New Roman" w:cs="Times New Roman"/>
          <w:bCs/>
          <w:iCs/>
          <w:color w:val="0D0D0D" w:themeColor="text1" w:themeTint="F2"/>
          <w:sz w:val="28"/>
          <w:szCs w:val="28"/>
        </w:rPr>
        <w:t xml:space="preserve"> по звучанию</w:t>
      </w:r>
      <w:r w:rsidRPr="00B13C7D">
        <w:rPr>
          <w:rFonts w:ascii="Times New Roman" w:hAnsi="Times New Roman" w:cs="Times New Roman"/>
          <w:color w:val="0D0D0D" w:themeColor="text1" w:themeTint="F2"/>
          <w:sz w:val="28"/>
          <w:szCs w:val="28"/>
        </w:rPr>
        <w:t>;</w:t>
      </w:r>
    </w:p>
    <w:p w14:paraId="18806611" w14:textId="77777777" w:rsidR="00A20C39" w:rsidRPr="00B13C7D" w:rsidRDefault="00A20C39" w:rsidP="00DF4F68">
      <w:pPr>
        <w:pStyle w:val="ab"/>
        <w:widowControl w:val="0"/>
        <w:numPr>
          <w:ilvl w:val="0"/>
          <w:numId w:val="137"/>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слухозрительное восприятие (при использовании ндивидуальных слуховых аппаратов) адаптированных и неадаптированных текстов монологического характера, включающих до 15–17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обучающимся из контекста, и коротких монологических высказываний разговорного, учебно-научного, </w:t>
      </w:r>
      <w:r w:rsidRPr="00B13C7D">
        <w:rPr>
          <w:rFonts w:ascii="Times New Roman" w:hAnsi="Times New Roman" w:cs="Times New Roman"/>
          <w:bCs/>
          <w:iCs/>
          <w:color w:val="0D0D0D" w:themeColor="text1" w:themeTint="F2"/>
          <w:sz w:val="28"/>
          <w:szCs w:val="28"/>
        </w:rPr>
        <w:t xml:space="preserve">научно-справочного, публицистического </w:t>
      </w:r>
      <w:r w:rsidRPr="00B13C7D">
        <w:rPr>
          <w:rFonts w:ascii="Times New Roman" w:hAnsi="Times New Roman" w:cs="Times New Roman"/>
          <w:color w:val="0D0D0D" w:themeColor="text1" w:themeTint="F2"/>
          <w:sz w:val="28"/>
          <w:szCs w:val="28"/>
        </w:rPr>
        <w:t xml:space="preserve">и художественного стилей различных функционально-смысловых типов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повествование, рассуждение, описание (бытовое, пейзажное, портретное); диалогов разговорного, учебно-делового, научно-справочного и художественного стилей при увеличении объема до 15 предложений –</w:t>
      </w:r>
      <w:r w:rsidRPr="00B13C7D">
        <w:rPr>
          <w:rFonts w:ascii="Times New Roman" w:hAnsi="Times New Roman" w:cs="Times New Roman"/>
          <w:bCs/>
          <w:iCs/>
          <w:color w:val="0D0D0D" w:themeColor="text1" w:themeTint="F2"/>
          <w:sz w:val="28"/>
          <w:szCs w:val="28"/>
        </w:rPr>
        <w:t xml:space="preserve"> простых распространенных, сложносочиненных и сложноподчиненных (</w:t>
      </w:r>
      <w:r w:rsidRPr="00B13C7D">
        <w:rPr>
          <w:rFonts w:ascii="Times New Roman" w:hAnsi="Times New Roman" w:cs="Times New Roman"/>
          <w:color w:val="0D0D0D" w:themeColor="text1" w:themeTint="F2"/>
          <w:sz w:val="28"/>
          <w:szCs w:val="28"/>
        </w:rPr>
        <w:t xml:space="preserve">в том числе с включением отдельных слов, незнакомых по значению, смысл которых понятен из контекста), </w:t>
      </w:r>
      <w:r w:rsidRPr="00B13C7D">
        <w:rPr>
          <w:rFonts w:ascii="Times New Roman" w:hAnsi="Times New Roman" w:cs="Times New Roman"/>
          <w:bCs/>
          <w:iCs/>
          <w:color w:val="0D0D0D" w:themeColor="text1" w:themeTint="F2"/>
          <w:sz w:val="28"/>
          <w:szCs w:val="28"/>
        </w:rPr>
        <w:t xml:space="preserve">а также реплики, состоящие из нескольких предложений, </w:t>
      </w:r>
      <w:r w:rsidRPr="00B13C7D">
        <w:rPr>
          <w:rFonts w:ascii="Times New Roman" w:hAnsi="Times New Roman" w:cs="Times New Roman"/>
          <w:color w:val="0D0D0D" w:themeColor="text1" w:themeTint="F2"/>
          <w:sz w:val="28"/>
          <w:szCs w:val="28"/>
        </w:rPr>
        <w:t xml:space="preserve">и </w:t>
      </w:r>
      <w:r w:rsidRPr="00B13C7D">
        <w:rPr>
          <w:rFonts w:ascii="Times New Roman" w:hAnsi="Times New Roman" w:cs="Times New Roman"/>
          <w:bCs/>
          <w:iCs/>
          <w:color w:val="0D0D0D" w:themeColor="text1" w:themeTint="F2"/>
          <w:sz w:val="28"/>
          <w:szCs w:val="28"/>
        </w:rPr>
        <w:t xml:space="preserve">микродиалогов с предсказуемой логико-структурной схемой, включающие реплики различного характера (вопрос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ответ, сообщение, встречное сообщение, согласие – несогласие, повествование, распространение и др.),</w:t>
      </w:r>
      <w:r w:rsidRPr="00B13C7D">
        <w:rPr>
          <w:rFonts w:ascii="Times New Roman" w:hAnsi="Times New Roman" w:cs="Times New Roman"/>
          <w:color w:val="0D0D0D" w:themeColor="text1" w:themeTint="F2"/>
          <w:sz w:val="28"/>
          <w:szCs w:val="28"/>
        </w:rPr>
        <w:t xml:space="preserve"> в разных акустических условиях: 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шума от природных явлений/шума метро ( с учетом региональных условий), 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предъявлении текстов не только в нормальном, но и умеренно-быстром темпе; при предъявлении текстов разными дикторами в естественных условиях коммуникации, а также при предъявлении коротких устных высказываний монологического характера в видеозаписи;</w:t>
      </w:r>
    </w:p>
    <w:p w14:paraId="10D846B0" w14:textId="77777777" w:rsidR="00A20C39" w:rsidRPr="00B13C7D" w:rsidRDefault="00A20C39" w:rsidP="00DF4F68">
      <w:pPr>
        <w:pStyle w:val="ab"/>
        <w:widowControl w:val="0"/>
        <w:numPr>
          <w:ilvl w:val="0"/>
          <w:numId w:val="137"/>
        </w:numPr>
        <w:shd w:val="clear" w:color="auto" w:fill="FFFFFF"/>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распознавание отдельных фраз 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 отработанными при слухозрительном восприятии, в разных акустических условиях – 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шума улицы, шума от природных явлений/шума метро (с учетом региональных условий)</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и в видеозаписи;</w:t>
      </w:r>
    </w:p>
    <w:p w14:paraId="541C7D5E" w14:textId="77777777" w:rsidR="00A20C39" w:rsidRPr="00B13C7D" w:rsidRDefault="00A20C39" w:rsidP="00DF4F68">
      <w:pPr>
        <w:pStyle w:val="ab"/>
        <w:numPr>
          <w:ilvl w:val="0"/>
          <w:numId w:val="137"/>
        </w:numPr>
        <w:tabs>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распознавание отдельных слов и словосочетаний в разных акустических условиях: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шума от природных явлений/шума метро (с учетом региональных условий), 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опознавание новых слов и словосочетаний в сочетании с отработанными при слухозрительном восприятии; 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коммуникациии в видеозаписи;</w:t>
      </w:r>
    </w:p>
    <w:p w14:paraId="64025829" w14:textId="77777777" w:rsidR="00A20C39" w:rsidRPr="00B13C7D" w:rsidRDefault="00A20C39" w:rsidP="00DF4F68">
      <w:pPr>
        <w:pStyle w:val="ab"/>
        <w:numPr>
          <w:ilvl w:val="0"/>
          <w:numId w:val="137"/>
        </w:numPr>
        <w:tabs>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восприятие отдельных элементов слова при исправлении произносительных и грамматических ошибок;</w:t>
      </w:r>
    </w:p>
    <w:p w14:paraId="48FD1501"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301BA7B9" w14:textId="77777777" w:rsidR="00A20C39" w:rsidRPr="00B13C7D" w:rsidRDefault="00A20C39" w:rsidP="00DF4F68">
      <w:pPr>
        <w:pStyle w:val="ab"/>
        <w:numPr>
          <w:ilvl w:val="0"/>
          <w:numId w:val="125"/>
        </w:numPr>
        <w:tabs>
          <w:tab w:val="left" w:pos="926"/>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произнесение отработанного речевого материала  (текстов,  фраз, слов, словосочетаний)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(мимики лица, позы, пластики);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соблюдая орфоэпические правила; </w:t>
      </w:r>
    </w:p>
    <w:p w14:paraId="2FFE2E50" w14:textId="77777777" w:rsidR="00A20C39" w:rsidRPr="00B13C7D" w:rsidRDefault="00A20C39" w:rsidP="00DF4F68">
      <w:pPr>
        <w:numPr>
          <w:ilvl w:val="0"/>
          <w:numId w:val="125"/>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 реализация сформированных умений самоконтроля произносительной стороны речи; </w:t>
      </w:r>
      <w:r w:rsidRPr="00B13C7D">
        <w:rPr>
          <w:rFonts w:ascii="Times New Roman" w:eastAsia="Times New Roman" w:hAnsi="Times New Roman" w:cs="Times New Roman"/>
          <w:color w:val="0D0D0D" w:themeColor="text1" w:themeTint="F2"/>
          <w:sz w:val="28"/>
          <w:szCs w:val="28"/>
          <w:lang w:eastAsia="ru-RU"/>
        </w:rPr>
        <w:t>словесное определение используемых приемов самоконтроля;</w:t>
      </w:r>
    </w:p>
    <w:p w14:paraId="45437F31" w14:textId="77777777" w:rsidR="00A20C39" w:rsidRPr="00B13C7D" w:rsidRDefault="00A20C39" w:rsidP="00DF4F68">
      <w:pPr>
        <w:pStyle w:val="ab"/>
        <w:numPr>
          <w:ilvl w:val="0"/>
          <w:numId w:val="125"/>
        </w:numPr>
        <w:tabs>
          <w:tab w:val="left" w:pos="993"/>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оценивание собственных речевых действий; внесение соответствующих коррективов в их выполнение (под контролем учителя и самостоятельно);</w:t>
      </w:r>
    </w:p>
    <w:p w14:paraId="49734342" w14:textId="77777777" w:rsidR="00A20C39" w:rsidRPr="00B13C7D" w:rsidRDefault="00A20C39" w:rsidP="00DF4F68">
      <w:pPr>
        <w:pStyle w:val="ab"/>
        <w:numPr>
          <w:ilvl w:val="0"/>
          <w:numId w:val="125"/>
        </w:numPr>
        <w:tabs>
          <w:tab w:val="left" w:pos="993"/>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 знание орфоэпических правил, их применение при чтении и в самостоятельных устных высказываниях;</w:t>
      </w:r>
    </w:p>
    <w:p w14:paraId="65E80740" w14:textId="77777777" w:rsidR="00A20C39" w:rsidRPr="00B13C7D" w:rsidRDefault="00A20C39" w:rsidP="00DF4F68">
      <w:pPr>
        <w:pStyle w:val="ab"/>
        <w:numPr>
          <w:ilvl w:val="0"/>
          <w:numId w:val="125"/>
        </w:numPr>
        <w:tabs>
          <w:tab w:val="left" w:pos="993"/>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 реализация сформированных произносительных умений при чтении и в самостоятельных устных высказываниях (под контролем учителя и самостоятельно). </w:t>
      </w:r>
    </w:p>
    <w:p w14:paraId="116B1F0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9 класс</w:t>
      </w:r>
    </w:p>
    <w:p w14:paraId="559153C3"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восприятие на слух (при использовании индивидуальных слуховых аппаратов) адаптированных и неадаптированных текстов монологического характера, включающих до 17–20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обучающимся из контекста, и коротких монологических высказываний разговорного,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научно-справочного, публицистического и художественного стилей при увеличении объема до 17–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учётом индивидуальных возможностей обучающихся); при относительной тишине в помещении и на фоне шума улицы, шума от природных явлений/шума метро (с учетом региональных условий) , различных бытовых шумов, разговора двух и более людей, музыки и др. (в аудиозаписи); </w:t>
      </w:r>
      <w:r w:rsidRPr="00B13C7D">
        <w:rPr>
          <w:rFonts w:ascii="Times New Roman" w:hAnsi="Times New Roman" w:cs="Times New Roman"/>
          <w:color w:val="0D0D0D" w:themeColor="text1" w:themeTint="F2"/>
          <w:sz w:val="28"/>
          <w:szCs w:val="28"/>
        </w:rPr>
        <w:t>при предъявлении текстов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 а также в аудиозаписи;</w:t>
      </w:r>
    </w:p>
    <w:p w14:paraId="434736FB"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распознавание на слух (при использовании индивидуальных слуховых аппаратов)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объёма,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шума улицы, шума от природных явлений/шума метро (с учетом региональных условий), различных бытовых шумов, разговора двух и более людей, музыки (в аудиозаписи); опознавание новых фраз в сочетании с речевым материалом (фразами, словами и словосочетаниями), знакомым по звучанию;</w:t>
      </w:r>
      <w:r w:rsidRPr="00B13C7D">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 – быстром темпе; при предъявлении фраз разными дикторами (с различными тембрами голосов) в естественных условиях коммуникации и в аудиозаписи;</w:t>
      </w:r>
    </w:p>
    <w:p w14:paraId="1E151E8A"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распознавание на слух (при использовании индивидуальных слуховых аппаратов) отдельных слов и словосочетаний в разных акустических условиях: при предъявлении учителем голосом разговорной громкости / шепотом при увеличении расстояния (с учетом индивидуальных возможностей обучающихся); при относительной тишине в помещении, а также на фоне шума улицы, шума от природных явлений / шума метро ( с учетом региональных условий), различных бытовых шумов, разговора двух и более людей, музыки (в аудиозаписи); опознавание новых слов и словосочетаний в сочетании со знакомыми по звучанию; </w:t>
      </w:r>
      <w:r w:rsidRPr="00B13C7D">
        <w:rPr>
          <w:rFonts w:ascii="Times New Roman" w:hAnsi="Times New Roman" w:cs="Times New Roman"/>
          <w:color w:val="0D0D0D" w:themeColor="text1" w:themeTint="F2"/>
          <w:sz w:val="28"/>
          <w:szCs w:val="28"/>
        </w:rPr>
        <w:t>при предъявлении речевого материала (коротких текстов, фраз, слов и словосочетаний) не только в нормальном, но и умеренно – быстром темпе; при предъявлении слов и словосочетаний разными дикторами (с различными тембрами голосов) в естественных условиях коммуникации и в аудиозаписи;</w:t>
      </w:r>
    </w:p>
    <w:p w14:paraId="2B41686E"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на слух (при использовании индивидуальных слуховых аппаратов) слов, близких по звучанию, 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w:t>
      </w:r>
    </w:p>
    <w:p w14:paraId="075004B4"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на слух (при использовании индивидуальных слуховых аппаратов) отдельных элементов слова при исправлении произносительных и грамматических ошибок;</w:t>
      </w:r>
    </w:p>
    <w:p w14:paraId="23D11E79" w14:textId="77777777" w:rsidR="00A20C39" w:rsidRPr="00B13C7D" w:rsidRDefault="00A20C39" w:rsidP="00DF4F68">
      <w:pPr>
        <w:pStyle w:val="ab"/>
        <w:widowControl w:val="0"/>
        <w:numPr>
          <w:ilvl w:val="0"/>
          <w:numId w:val="139"/>
        </w:numPr>
        <w:tabs>
          <w:tab w:val="left" w:pos="0"/>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распознавание на слух без использования индивидуальных слуховых аппаратов (в зависимости от состояния слуха и индивидуальных особенностей развития речевого слуха обучающихся) речевого материала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 о звучанию;</w:t>
      </w:r>
    </w:p>
    <w:p w14:paraId="288ABA76" w14:textId="77777777" w:rsidR="00A20C39" w:rsidRPr="00B13C7D" w:rsidRDefault="00A20C39" w:rsidP="00DF4F68">
      <w:pPr>
        <w:pStyle w:val="ab"/>
        <w:widowControl w:val="0"/>
        <w:numPr>
          <w:ilvl w:val="0"/>
          <w:numId w:val="137"/>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слухозрительное восприятие (при использовании индивидуальных слуховых аппаратов) на слух адаптированных и неадаптированных текстов монологического характера, включающих до 17–20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официально-делового,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официально-делового, научно-справочного, публицистического и художественного стилей при увеличении объема до 17–20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относительной тишине в помещении и на фоне шума улицы, шума от природных явлений / шума метро (с учетом региональных условий), различных бытовых шумов,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при предъявлении текстов не только в нормальном, но и умеренно – 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14:paraId="6D2004AD" w14:textId="77777777" w:rsidR="00A20C39" w:rsidRPr="00B13C7D" w:rsidRDefault="00A20C39" w:rsidP="00DF4F68">
      <w:pPr>
        <w:pStyle w:val="ab"/>
        <w:widowControl w:val="0"/>
        <w:numPr>
          <w:ilvl w:val="0"/>
          <w:numId w:val="137"/>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слухозрительное восприятие при использовании индивидуальных слуховых аппаратов (распознавание) отдельных фраз разговорного, учебно-делового, официально – 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при относительной тишине в помещении и на фоне шума улицы, шума от природных явлений / шума метро (с учетом региональных условий), различных бытовых шумов, разговора двух и более людей, музыки и др. (в аудиозаписи); опознавание новых фраз в сочетании с речевым материалом (фразами, словами и словосочетаниями), отработанным при слухозрительном восприятии;</w:t>
      </w:r>
      <w:r w:rsidRPr="00B13C7D">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и в видеозаписи;</w:t>
      </w:r>
    </w:p>
    <w:p w14:paraId="00604974" w14:textId="77777777" w:rsidR="00A20C39" w:rsidRPr="00B13C7D" w:rsidRDefault="00A20C39" w:rsidP="00DF4F68">
      <w:pPr>
        <w:pStyle w:val="ab"/>
        <w:widowControl w:val="0"/>
        <w:numPr>
          <w:ilvl w:val="0"/>
          <w:numId w:val="137"/>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слухозрительное восприятие при использовании индивидуальных слуховых аппаратов (распознавание)  отдельных слов и словосочетаний в разных акустических условиях: при относительной тишине в помещении, а также на фоне шума улицы, шума от природных явлений/шума метро (с учетом региональных условий), различных бытовых шумов,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r w:rsidRPr="00B13C7D">
        <w:rPr>
          <w:rFonts w:ascii="Times New Roman" w:hAnsi="Times New Roman" w:cs="Times New Roman"/>
          <w:color w:val="0D0D0D" w:themeColor="text1" w:themeTint="F2"/>
          <w:sz w:val="28"/>
          <w:szCs w:val="28"/>
        </w:rPr>
        <w:t>при предъявлении слов и словосочетаний не только в нормальном, но и умеренно-быстром темпе; при предъявлении слов и словосочетаний разными дикторами в естественных условиях коммуникации в видеозаписи;</w:t>
      </w:r>
    </w:p>
    <w:p w14:paraId="08EE8A23"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42360D86" w14:textId="77777777" w:rsidR="00A20C39" w:rsidRPr="00B13C7D" w:rsidRDefault="00A20C39" w:rsidP="00DF4F68">
      <w:pPr>
        <w:numPr>
          <w:ilvl w:val="0"/>
          <w:numId w:val="123"/>
        </w:numPr>
        <w:tabs>
          <w:tab w:val="left" w:pos="993"/>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w:t>
      </w:r>
    </w:p>
    <w:p w14:paraId="2EB1A75C" w14:textId="77777777" w:rsidR="00A20C39" w:rsidRPr="00B13C7D" w:rsidRDefault="00A20C39" w:rsidP="00DF4F68">
      <w:pPr>
        <w:pStyle w:val="ab"/>
        <w:numPr>
          <w:ilvl w:val="0"/>
          <w:numId w:val="125"/>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знание орфоэпических правил, их применение при чтении и в самостоятельных устных высказываниях;</w:t>
      </w:r>
    </w:p>
    <w:p w14:paraId="706E4F3B" w14:textId="77777777" w:rsidR="00A20C39" w:rsidRPr="00B13C7D" w:rsidRDefault="00A20C39" w:rsidP="00DF4F68">
      <w:pPr>
        <w:numPr>
          <w:ilvl w:val="0"/>
          <w:numId w:val="125"/>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использование усвоенных приемов самоконтроля за различными сторонами произношения; краткое словесное определение используемых приемов самоконтроля; </w:t>
      </w:r>
    </w:p>
    <w:p w14:paraId="52E29054" w14:textId="77777777" w:rsidR="00A20C39" w:rsidRPr="00B13C7D" w:rsidRDefault="00A20C39" w:rsidP="00DF4F68">
      <w:pPr>
        <w:numPr>
          <w:ilvl w:val="0"/>
          <w:numId w:val="125"/>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оценивание собственных речевых действий (в том числе при использовании визуальных приборов и специализированных компьютерных программ); внесение соответствующих коррективов в их выполнение (под контролем учителя и самостоятельно);</w:t>
      </w:r>
    </w:p>
    <w:p w14:paraId="58C7D722" w14:textId="77777777" w:rsidR="00A20C39" w:rsidRPr="00B13C7D" w:rsidRDefault="00A20C39" w:rsidP="00DF4F68">
      <w:pPr>
        <w:numPr>
          <w:ilvl w:val="0"/>
          <w:numId w:val="125"/>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проведение самостоятельной работы над произношением по заданию учителя с использованием визуальных приборов и компьютерных программ), с опорой на приемы самоконтроля (под контролем учителя и самостоятельно);</w:t>
      </w:r>
    </w:p>
    <w:p w14:paraId="05950D6B" w14:textId="77777777" w:rsidR="00A20C39" w:rsidRPr="00B13C7D" w:rsidRDefault="00A20C39" w:rsidP="00DF4F68">
      <w:pPr>
        <w:numPr>
          <w:ilvl w:val="0"/>
          <w:numId w:val="125"/>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реализация сформированных произносительных умений при чтении и в самостоятельных устных высказываниях (под контролем учителя и самостоятельно).</w:t>
      </w:r>
    </w:p>
    <w:p w14:paraId="4230821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класс</w:t>
      </w:r>
    </w:p>
    <w:p w14:paraId="59FB5304"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на слух (при использовании индивидуальных слуховых аппаратов) адаптированных и неадаптированных текстов монологического характера, включающих до 18 - 20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научно-справочного, официально-делового, публицистического и художественногостилей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при предъявлении речевого материала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 а также в аудиозаписи;</w:t>
      </w:r>
    </w:p>
    <w:p w14:paraId="19ACB62B"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распознавание на слух (при использовании индивидуальных слуховых аппаратов)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r w:rsidRPr="00B13C7D">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а также в аудиозаписи;</w:t>
      </w:r>
    </w:p>
    <w:p w14:paraId="11D550D0"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распознавание на слух (при использовании индивидуальных слуховых аппаратов)отдельных слов и словосочетаний в разных акустических условиях: при предъявлении учителем голосом разговорной громкости / 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опознавание новых слов и словосочетаний в сочетании со знакомыми по звучанию; </w:t>
      </w:r>
      <w:r w:rsidRPr="00B13C7D">
        <w:rPr>
          <w:rFonts w:ascii="Times New Roman" w:hAnsi="Times New Roman" w:cs="Times New Roman"/>
          <w:color w:val="0D0D0D" w:themeColor="text1" w:themeTint="F2"/>
          <w:sz w:val="28"/>
          <w:szCs w:val="28"/>
        </w:rPr>
        <w:t>при предъявлении речевого материала не только в нормальном, но и умеренно-быстром темпе; при предъявлении слов разными дикторами (с различными тембрами голосов) в естественных условиях коммуникации, а также в аудиозаписи;</w:t>
      </w:r>
    </w:p>
    <w:p w14:paraId="3F89F016"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на слух слов (при использовании индивидуальных слуховых аппаратов), близких по звучанию, 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w:t>
      </w:r>
    </w:p>
    <w:p w14:paraId="29CC627F"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на слух слов (при использовании индивидуальных слуховых аппаратов) отдельных элементов слова при исправлении произносительных и грамматических ошибок;</w:t>
      </w:r>
    </w:p>
    <w:p w14:paraId="20EB6832" w14:textId="77777777" w:rsidR="00A20C39" w:rsidRPr="00B13C7D" w:rsidRDefault="00A20C39" w:rsidP="00DF4F68">
      <w:pPr>
        <w:pStyle w:val="ab"/>
        <w:widowControl w:val="0"/>
        <w:numPr>
          <w:ilvl w:val="0"/>
          <w:numId w:val="139"/>
        </w:numPr>
        <w:tabs>
          <w:tab w:val="left" w:pos="0"/>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распознавание на слух без использования индивидуальных слуховых аппаратов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 по звучанию;</w:t>
      </w:r>
    </w:p>
    <w:p w14:paraId="020919A3"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слухозрительное восприятие (при использовании индивидуальных слуховых аппаратов) адаптированных и неадаптированных текстов монологического характера, включающих до 18 –20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w:t>
      </w:r>
      <w:r w:rsidRPr="00B13C7D">
        <w:rPr>
          <w:rFonts w:ascii="Times New Roman" w:hAnsi="Times New Roman" w:cs="Times New Roman"/>
          <w:bCs/>
          <w:iCs/>
          <w:color w:val="0D0D0D" w:themeColor="text1" w:themeTint="F2"/>
          <w:sz w:val="28"/>
          <w:szCs w:val="28"/>
        </w:rPr>
        <w:softHyphen/>
        <w:t>говорного, официально - делового,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официально-делового,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при предъявлении текстов не только в нормальном, но и умеренно-быстром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14:paraId="32294307"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слухозрительное восприятие при использовании индивидуальных слуховых аппаратов (распознавание)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r w:rsidRPr="00B13C7D">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а также в видеозаписи;</w:t>
      </w:r>
    </w:p>
    <w:p w14:paraId="73FD41F4"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слухозрительное восприятие при использовании индивидуальных слуховых аппаратов (распознавание) отдельных слов и словосочетаний в разных акустических условиях: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опознавание новых слов и словосочетаний в сочетании с отработанными; </w:t>
      </w:r>
      <w:r w:rsidRPr="00B13C7D">
        <w:rPr>
          <w:rFonts w:ascii="Times New Roman" w:hAnsi="Times New Roman" w:cs="Times New Roman"/>
          <w:color w:val="0D0D0D" w:themeColor="text1" w:themeTint="F2"/>
          <w:sz w:val="28"/>
          <w:szCs w:val="28"/>
        </w:rPr>
        <w:t>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 в видеозаписи;</w:t>
      </w:r>
    </w:p>
    <w:p w14:paraId="55D81963"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5E52CC98"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достижение внятной, достаточно членораздельной речи, естественной по звучанию; реализация сформированных произносительных навыков в самостоятельных высказываниях и при чтении; соблюдение естественной манеры речи при передаче различных эмоциональных оттенков высказывания с помощью вербальных и естественных невербальных средств коммуникации (мимики лица, позы, пластики);</w:t>
      </w:r>
    </w:p>
    <w:p w14:paraId="297FD70F"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знание орфоэпических правил, их применение при чтении и в самостоятельных устных высказываниях;</w:t>
      </w:r>
    </w:p>
    <w:p w14:paraId="286A2D3F"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самостоятельное применение усвоенных приемов самоконтроля за различными сторонами произношения; краткое словесное определение используемых приемов самоконтроля; самостоятельное проведение упражнений по закреплению произносительных умений, в том числе с использованием визуальных приборов и специализированных компьютерных программ.</w:t>
      </w:r>
    </w:p>
    <w:p w14:paraId="0C5698B7" w14:textId="77777777" w:rsidR="00A20C39" w:rsidRPr="00B13C7D" w:rsidRDefault="00A20C39" w:rsidP="00A20C39">
      <w:pPr>
        <w:spacing w:after="0" w:line="360" w:lineRule="auto"/>
        <w:ind w:firstLine="709"/>
        <w:jc w:val="right"/>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Приложение 2</w:t>
      </w:r>
    </w:p>
    <w:p w14:paraId="712D5B4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Рекомендации для проектирования рабочих программ занятий коррекционно-развивающего курса «Развитие восприятия и воспроизведения устной речи» со </w:t>
      </w:r>
      <w:r w:rsidRPr="00B13C7D">
        <w:rPr>
          <w:rFonts w:ascii="Times New Roman" w:eastAsia="Times New Roman" w:hAnsi="Times New Roman" w:cs="Times New Roman"/>
          <w:b/>
          <w:iCs/>
          <w:color w:val="0D0D0D" w:themeColor="text1" w:themeTint="F2"/>
          <w:kern w:val="2"/>
          <w:sz w:val="28"/>
          <w:szCs w:val="28"/>
          <w:lang w:eastAsia="ko-KR"/>
        </w:rPr>
        <w:t>слабослышащими</w:t>
      </w:r>
      <w:r w:rsidRPr="00B13C7D">
        <w:rPr>
          <w:rFonts w:ascii="Times New Roman" w:hAnsi="Times New Roman" w:cs="Times New Roman"/>
          <w:b/>
          <w:color w:val="0D0D0D" w:themeColor="text1" w:themeTint="F2"/>
          <w:sz w:val="28"/>
          <w:szCs w:val="28"/>
        </w:rPr>
        <w:t xml:space="preserve"> обучающимися, получающих образование на основе АООП ООО (вариант 2.2.2)</w:t>
      </w:r>
    </w:p>
    <w:p w14:paraId="74129D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Проектирование рабочих программ коррекционно-развивающего курса «Развитие восприятия и воспроизведения устной речи» осуществляется на основе направлений работы, представленных в примерной рабочей программе в АООП ООО (вариант 2.2.2) с учетом уровня общего и речевого развития обучающихся, фактического состояния слухозрительного восприятия устной речи, речевого слуха, произносительной стороны речи, индивидуальных особенностей. </w:t>
      </w:r>
    </w:p>
    <w:p w14:paraId="0943B09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Рекомендации для проектирования рабочих программ занятий коррекционно-развивающего курса «Развитие восприятия и воспроизведения устной речи» для обучающихся</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
          <w:color w:val="0D0D0D" w:themeColor="text1" w:themeTint="F2"/>
          <w:sz w:val="28"/>
          <w:szCs w:val="28"/>
        </w:rPr>
        <w:t>КИ, получающих образование на основе АООП ООО (вариант 2.2.2)</w:t>
      </w:r>
    </w:p>
    <w:p w14:paraId="04D9E4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Контингент кохлеарно имплантированных детей, получающих образование на основе АООП ООО (вариант 2.2.2) неоднороден, включает:</w:t>
      </w:r>
    </w:p>
    <w:p w14:paraId="3611689B" w14:textId="77777777" w:rsidR="00A20C39" w:rsidRPr="00B13C7D" w:rsidRDefault="00A20C39" w:rsidP="00DF4F68">
      <w:pPr>
        <w:numPr>
          <w:ilvl w:val="0"/>
          <w:numId w:val="1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кохлеарно имплантированных обучающихся, операция которым проведена в раннем или дошкольном возрасте, получивших начальное общее образование на основе АООП НОО (варианты 2.1, 2.2.1 или 2.2.2) по рекомендации ПМПК на начало школьного обучения;</w:t>
      </w:r>
    </w:p>
    <w:p w14:paraId="54E6D900" w14:textId="77777777" w:rsidR="00A20C39" w:rsidRPr="00B13C7D" w:rsidRDefault="00A20C39" w:rsidP="00DF4F68">
      <w:pPr>
        <w:numPr>
          <w:ilvl w:val="0"/>
          <w:numId w:val="1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кохлеарно имплантированных обучающихся, операция которым проведена в школьном возрасте на этапе, близком к переходу на уровень основного общего образования, обучавшихся на уровне начального общего образования на основе АООП НОО (вариант 1.1) по рекомендации ПМПК;</w:t>
      </w:r>
    </w:p>
    <w:p w14:paraId="371FB4E9" w14:textId="77777777" w:rsidR="00A20C39" w:rsidRPr="00B13C7D" w:rsidRDefault="00A20C39" w:rsidP="00DF4F68">
      <w:pPr>
        <w:numPr>
          <w:ilvl w:val="0"/>
          <w:numId w:val="1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кохлеарно имплантированных обучающихся, операция которым проведена в школьном возрасте на этапе, близком к переходу на уровень основного общего образования, обучавшихся на уровне начального общего образования на основе АООП НОО (вариант 1.2) по рекомендации ПМПК. </w:t>
      </w:r>
    </w:p>
    <w:p w14:paraId="566C154D" w14:textId="77777777" w:rsidR="00A20C39" w:rsidRPr="00B13C7D" w:rsidRDefault="00A20C39" w:rsidP="00A20C39">
      <w:pPr>
        <w:tabs>
          <w:tab w:val="left" w:pos="851"/>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проектировании рабочих программ коррекционно-развивающего курса по Программе коррекционной работы «Развитие восприятия и воспроизведения устной речи» для обучающихся с КИ учитывается время проведения операции; достигнутые результаты образования, общего и слухоречевого развития до операции; сформированность навыков естественной устной коммуникации и естественного овладения речью на новой сенсорной основе в первоначальный период после операции; фактический уровень общего и речевого развития, возможности восприятия и воспроизведения устной речи. </w:t>
      </w:r>
    </w:p>
    <w:p w14:paraId="0B7A0F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Направления работы по развитию восприятия и воспроизведения устной речи у обучающихся с КИ могут включать:</w:t>
      </w:r>
    </w:p>
    <w:p w14:paraId="64BDFE39" w14:textId="77777777" w:rsidR="00A20C39" w:rsidRPr="00B13C7D" w:rsidRDefault="00A20C39" w:rsidP="00DF4F68">
      <w:pPr>
        <w:numPr>
          <w:ilvl w:val="0"/>
          <w:numId w:val="141"/>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речевого слуха:</w:t>
      </w:r>
    </w:p>
    <w:p w14:paraId="67CEB21D"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на слух речевого материала (фраз, слов, словосочетаний, текстов монологического и диалогического характера, в том числе микродиалогов, при усложнении лексического состава, грамматической структуры речевого материала, увеличении объема текстов), произносимого учителем голосом разговорной громкости, в разных акустических условиях, в том числе, на фоне различных шумов окружающего мира, разговора двух и более людей, музыки и др.; </w:t>
      </w:r>
    </w:p>
    <w:p w14:paraId="7F93E177"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речевого материала (фраз, слов, словосочетаний), произносимых учителем шепотом в разных акустических условиях;</w:t>
      </w:r>
    </w:p>
    <w:p w14:paraId="673D97C0"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речи разных дикторов в естественных условиях и в аудиозаписи (различные женские, мужские и детские голоса), в том числе в разных акустических условиях;</w:t>
      </w:r>
    </w:p>
    <w:p w14:paraId="40F394F7"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на слух близких по звучанию слов: слов, отличающихся несколькими звуками (например, заяц – палец); одним гласным звуком (например, лужа – лыжи) или согласным звуком (например, бочка – почка, мишка – миска, жил –шил, сабля – цапля, коза – коса, лук – люк) при постепенно увеличивающемся выборе; </w:t>
      </w:r>
    </w:p>
    <w:p w14:paraId="5BA69701"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определенных звуков в слове, места звука в слове (в начале, в середине, в конце), наличия заданного звука в слове;</w:t>
      </w:r>
    </w:p>
    <w:p w14:paraId="20FBE1F3"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слов, отличающихся морфемами (окончаниями, приставками, суффиксами) изолированно, в словосочетаниях и фразах; восприятие на слух слов с разными предлогами;</w:t>
      </w:r>
    </w:p>
    <w:p w14:paraId="7A17DFEB"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отдельных частей слова при работе над произношением и при коррекции грамматической структуры речи;</w:t>
      </w:r>
    </w:p>
    <w:p w14:paraId="00F646DE"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запись под диктовку учителя при восприятии на слух отдельных слов, в том числе, близких по звучанию, словосочетаний, фраз, коротких текстов.</w:t>
      </w:r>
    </w:p>
    <w:p w14:paraId="030955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занятиях коррекционно-развивающего курса используется речевой материал – фразы, слова, словосочетания и тексты диалогического и монологического характера по примерным темам, рекомендованным для развития речевого слуха слабослышащих обучающихся.</w:t>
      </w:r>
    </w:p>
    <w:p w14:paraId="1832C73C" w14:textId="77777777" w:rsidR="00A20C39" w:rsidRPr="00B13C7D" w:rsidRDefault="00A20C39" w:rsidP="00DF4F68">
      <w:pPr>
        <w:numPr>
          <w:ilvl w:val="0"/>
          <w:numId w:val="141"/>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произносительной стороны речи:</w:t>
      </w:r>
    </w:p>
    <w:p w14:paraId="6F120F1D" w14:textId="77777777" w:rsidR="00A20C39" w:rsidRPr="00B13C7D" w:rsidRDefault="00A20C39" w:rsidP="00DF4F68">
      <w:pPr>
        <w:numPr>
          <w:ilvl w:val="0"/>
          <w:numId w:val="142"/>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закрепление произносительных умений (с учетом состояния произносительной стороны речи каждого обучающегося):</w:t>
      </w:r>
    </w:p>
    <w:p w14:paraId="22DAB3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нормального звучания голоса и его модуляций по силе и высоте; </w:t>
      </w:r>
    </w:p>
    <w:p w14:paraId="3B27DD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w:t>
      </w:r>
    </w:p>
    <w:p w14:paraId="035BF7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произнесения слов слитно, в нормальном темпе, выделяя ударение, соблюдая звуковой состав, орфоэпические нормы; </w:t>
      </w:r>
    </w:p>
    <w:p w14:paraId="7A2C73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произнесение фраз внятно и естественно, реализуя произносительные возможности, выделяя логическое и синтагматические ударения во фразе, соблюдая мелодическую структуру фраз;  </w:t>
      </w:r>
    </w:p>
    <w:p w14:paraId="1660D6CE"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применение знаний об орфоэпических правилах при произнесении отработанного речевого материала и при чтении новых слов; </w:t>
      </w:r>
    </w:p>
    <w:p w14:paraId="1C1D58B5"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осуществление самоконтроля произносительной стороны речи, краткое словесное определение используемых приемов самоконтроля; </w:t>
      </w:r>
    </w:p>
    <w:p w14:paraId="2CE0D040"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самостоятельное оценивание собственных речевых действий, внесение соответствующих коррективов в их выполнение; </w:t>
      </w:r>
    </w:p>
    <w:p w14:paraId="47A1FF71"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необходимости, коррекция нарушений произношения; </w:t>
      </w:r>
    </w:p>
    <w:p w14:paraId="2CD163E0"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необходимости, постановка и закрепление в речи новых звуков;</w:t>
      </w:r>
    </w:p>
    <w:p w14:paraId="77F14956"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реализация сформированных произносительных умений в самостоятельных устных высказываниях и при чтении. </w:t>
      </w:r>
    </w:p>
    <w:p w14:paraId="7E9754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3. Реализация </w:t>
      </w:r>
      <w:r w:rsidRPr="00B13C7D">
        <w:rPr>
          <w:rFonts w:ascii="Times New Roman" w:hAnsi="Times New Roman" w:cs="Times New Roman"/>
          <w:bCs/>
          <w:iCs/>
          <w:color w:val="0D0D0D" w:themeColor="text1" w:themeTint="F2"/>
          <w:sz w:val="28"/>
          <w:szCs w:val="28"/>
        </w:rPr>
        <w:t xml:space="preserve">коммуникативных действий: </w:t>
      </w:r>
    </w:p>
    <w:p w14:paraId="0E94F1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активное участие в устной коммуникации; </w:t>
      </w:r>
    </w:p>
    <w:p w14:paraId="0301DB2D" w14:textId="77777777" w:rsidR="00A20C39" w:rsidRPr="00B13C7D" w:rsidRDefault="00A20C39" w:rsidP="00A20C39">
      <w:pPr>
        <w:spacing w:after="0" w:line="360" w:lineRule="auto"/>
        <w:ind w:firstLine="709"/>
        <w:jc w:val="both"/>
        <w:rPr>
          <w:rFonts w:ascii="Times New Roman" w:hAnsi="Times New Roman" w:cs="Times New Roman"/>
          <w:b/>
          <w:bCs/>
          <w:i/>
          <w:iCs/>
          <w:color w:val="0D0D0D" w:themeColor="text1" w:themeTint="F2"/>
          <w:sz w:val="28"/>
          <w:szCs w:val="28"/>
        </w:rPr>
      </w:pPr>
      <w:r w:rsidRPr="00B13C7D">
        <w:rPr>
          <w:rFonts w:ascii="Times New Roman" w:hAnsi="Times New Roman" w:cs="Times New Roman"/>
          <w:color w:val="0D0D0D" w:themeColor="text1" w:themeTint="F2"/>
          <w:sz w:val="28"/>
          <w:szCs w:val="28"/>
        </w:rPr>
        <w:t>– точное воспроизведение предъявленных учителем сообщений, выполнение заданий, предъявленных учителем устно, с кратким или полным речевым комментарием к собственным действиям; ответы на вопросы; повторение воспринятых слов, словосочетаний;</w:t>
      </w:r>
      <w:r w:rsidRPr="00B13C7D">
        <w:rPr>
          <w:rFonts w:ascii="Times New Roman" w:hAnsi="Times New Roman" w:cs="Times New Roman"/>
          <w:b/>
          <w:bCs/>
          <w:i/>
          <w:iCs/>
          <w:color w:val="0D0D0D" w:themeColor="text1" w:themeTint="F2"/>
          <w:sz w:val="28"/>
          <w:szCs w:val="28"/>
        </w:rPr>
        <w:t xml:space="preserve"> </w:t>
      </w:r>
    </w:p>
    <w:p w14:paraId="794203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устные </w:t>
      </w:r>
      <w:r w:rsidRPr="00B13C7D">
        <w:rPr>
          <w:rFonts w:ascii="Times New Roman" w:hAnsi="Times New Roman" w:cs="Times New Roman"/>
          <w:color w:val="0D0D0D" w:themeColor="text1" w:themeTint="F2"/>
          <w:sz w:val="28"/>
          <w:szCs w:val="28"/>
        </w:rPr>
        <w:t xml:space="preserve">высказывания по теме, в том числе с опорой на презентацию, план, базовый словарь (слова и словосочетания), иллюстрацию (серию иллюстраций) при логичном и грамотном их построении; </w:t>
      </w:r>
    </w:p>
    <w:p w14:paraId="74968B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повторение воспринятого текста (точно или приближенно, передавая смысл высказывания), </w:t>
      </w:r>
      <w:r w:rsidRPr="00B13C7D">
        <w:rPr>
          <w:rFonts w:ascii="Times New Roman" w:hAnsi="Times New Roman" w:cs="Times New Roman"/>
          <w:color w:val="0D0D0D" w:themeColor="text1" w:themeTint="F2"/>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активное участие в обсуждении текста, в диалоге по тексту и др. при высказывании собственного мнения, его аргументации; </w:t>
      </w:r>
    </w:p>
    <w:p w14:paraId="4E6A324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правильное использование знакомых формул речевого этикета при приветствии, прощании, извинении и др.; </w:t>
      </w:r>
    </w:p>
    <w:p w14:paraId="5B17C8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словесное выражение непонимания при затруднении в восприятии речевой информации.</w:t>
      </w:r>
    </w:p>
    <w:p w14:paraId="3A608B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Важно, чтобы в рамках коррекционно-развивающего курса в едином педагогическом процессе соединялась работа по развитию восприятия устной речи, ее воспроизведения, активизации устной коммуникации при использовании логичных и грамотных высказываний.</w:t>
      </w:r>
    </w:p>
    <w:p w14:paraId="24DA75D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Календарно-тематическое планирование по развитию речевого слуха, слухозрительного восприятия устной речи и ее произносительной стороны включает следующие разделы:</w:t>
      </w:r>
    </w:p>
    <w:p w14:paraId="6BE7695B" w14:textId="77777777" w:rsidR="00A20C39" w:rsidRPr="00B13C7D" w:rsidRDefault="00A20C39" w:rsidP="00DF4F68">
      <w:pPr>
        <w:numPr>
          <w:ilvl w:val="0"/>
          <w:numId w:val="143"/>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содержание обучения; </w:t>
      </w:r>
    </w:p>
    <w:p w14:paraId="27C1C75D" w14:textId="77777777" w:rsidR="00A20C39" w:rsidRPr="00B13C7D" w:rsidRDefault="00A20C39" w:rsidP="00DF4F68">
      <w:pPr>
        <w:numPr>
          <w:ilvl w:val="0"/>
          <w:numId w:val="143"/>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примерное количество часов; </w:t>
      </w:r>
    </w:p>
    <w:p w14:paraId="500A05A3" w14:textId="77777777" w:rsidR="00A20C39" w:rsidRPr="00B13C7D" w:rsidRDefault="00A20C39" w:rsidP="00DF4F68">
      <w:pPr>
        <w:numPr>
          <w:ilvl w:val="0"/>
          <w:numId w:val="143"/>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темы;</w:t>
      </w:r>
    </w:p>
    <w:p w14:paraId="2B8729AA" w14:textId="77777777" w:rsidR="00A20C39" w:rsidRPr="00B13C7D" w:rsidRDefault="00A20C39" w:rsidP="00DF4F68">
      <w:pPr>
        <w:numPr>
          <w:ilvl w:val="0"/>
          <w:numId w:val="143"/>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речевой материал;</w:t>
      </w:r>
    </w:p>
    <w:p w14:paraId="7B56245D" w14:textId="77777777" w:rsidR="00A20C39" w:rsidRPr="00B13C7D" w:rsidRDefault="00A20C39" w:rsidP="00DF4F68">
      <w:pPr>
        <w:numPr>
          <w:ilvl w:val="0"/>
          <w:numId w:val="143"/>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характеристика деятельности обучающегося;</w:t>
      </w:r>
    </w:p>
    <w:p w14:paraId="32BDFA2C" w14:textId="77777777" w:rsidR="00A20C39" w:rsidRPr="00B13C7D" w:rsidRDefault="00A20C39" w:rsidP="00DF4F68">
      <w:pPr>
        <w:numPr>
          <w:ilvl w:val="0"/>
          <w:numId w:val="143"/>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ориентировочные сроки.</w:t>
      </w:r>
    </w:p>
    <w:p w14:paraId="3D3343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Самой сложной категорией обучающихся с КИ, из числа получающих основное общее образование, являются дети, операция кохлеарной имплантации которым проведена в школьном возрасте на этапе, близком к переходу на уровень основного общего образования или в более поздние сроки. На предыдущем уровне образования эти дети по рекомендации ПМПК получали образование на основе АООП НОО (вариант 1.2), АООП НОО (вариант 1.1) или АООП НОО (вариант 2.2.2) в зависимости от уровня общего и речевого развития на начало школьного обучения, сформированности навыков устной коммуникации, индивидуальных особенностей. Определение образовательного маршрута этих обучающихся, аналогично всем обучающимся после операции кохлеарной имплантации, должно осуществляется ПМПК после этапа, запускающего реабилитацию, с учетом сформированности естественной устной коммуникации и возможностей овладения устной речью на новой сенсорной основе, а также уровня общего и речевого развития, готовности к достижению личностных, метапредметных и предметных результатов при освоении того или иного варианта АООП ООО, индивидуальных особенностей. Этим обучающимся ПМПК может быть рекомендовано обучение на основе АООП ООО (вариант 1.1) или АООП ООО (вариант 2.2.1 или 2.2.2).</w:t>
      </w:r>
    </w:p>
    <w:p w14:paraId="72B247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Коррекционно-развивающая работа в образовательной организации строится с учетом рекомендаций ПМПК и результатов комплексного психолого-педагогического обследования, организуемого психолого-педагогическим консилиумом при поступлении обучающегося в школу. </w:t>
      </w:r>
    </w:p>
    <w:p w14:paraId="3C7AEC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Обучающимся данной категории требуется значительная специализированная комплексная психолого-педагогическая помощь в освоении АООП ООО (вариант 2.2.2), которая должна быть предусмотрена Программой коррекционной работы.</w:t>
      </w:r>
    </w:p>
    <w:p w14:paraId="52E225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первоначальный период обучения на основе АООП ООО (вариант 2.2.2) на занятиях в соответствии с «Индивидуальным планом коррекционно-развивающей работы» основное внимание уделяется развитию естественной устной коммуникации на новой сенсорной основе с использованием речевого материала, которым владеет обучающийся. В дальнейшем, могут быть реализованы направления работы по коррекционно-развивающему курсу «Развитие восприятия и воспроизведения устной речи», указанные выше с учетом индивидуальных особенностей каждого обучающегося.</w:t>
      </w:r>
    </w:p>
    <w:p w14:paraId="48D8155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Рекомендации для проектирования рабочих программ занятий коррекционно-развивающего курса «Развитие восприятия и воспроизведения устной речи» с позднооглохшими обучающимися, получающих образование на основе АООП ООО (вариант 2.2.2)</w:t>
      </w:r>
    </w:p>
    <w:p w14:paraId="24B811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настоящее время в большинстве случаев с учетом медицинских показаний позднооглохшим обучающимся рекомендуется кохлеарная имплантация при соответствующем медико-психолого-педагогическом сопровождении: чем ближе ко времени потере слуха проведена операция кохлеарной имплантации при соответствующем комплексном медико-психолого-педагогическом сопровождении, тем эффективнее ее результаты, в том числе восстановление полноценной устной коммуникации и дальнейшее развитие устной речи. При своевременном проведении операции кохлеарной имплантации и качественной комплексной медико-психолого-педагогической реабилитации на этапе, запускающем реабилитацию, позднооглохший обучающийся, как правило, продолжает образование совместно с нормативно развивающимися сверстниками; при необходимости, ему рекомендуется АООП ООО (вариант 1.1), что предполагает создание условий, учитывающих его особые образовательные потребности, в том числе реализацию Программы коррекционной работы.</w:t>
      </w:r>
    </w:p>
    <w:p w14:paraId="448867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нарушение слуха у обучающегося наступило на уровне основного общего образования, и позднооглохший обучающийся после потери слуха был протезирован индивидуальными слуховыми аппаратами, то незамедлительно должна быть проведена специальная работа по восстановлению устной коммуникации; с учетом ее результатов определяется образовательный маршрут обучающегося. Как правило, если работа по восстановлению устной коммуникации проходит успешно, обучающийся возвращается в привычную образовательную среду; при необходимости, ему рекомендуется АООП ООО (вариант 1.1), что предполагает создание условий, учитывающих его особые образовательные потребности, в том числе реализацию Программы коррекционной работы.</w:t>
      </w:r>
    </w:p>
    <w:p w14:paraId="3FF4FE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 основе АООП ООО (вариант 2.2.2), как правило, получают образование те позднооглохшие обучающиеся, пользующиеся индивидуальными слуховыми аппаратами, которые на уровне начального общего образования получали образование на основе АООП НОО (вариант 2.2.2) и достигли панируемых результатов. При планировании и реализации коррекционно-развивающего курса «Развитие восприятия и воспроизведения устной речи» с позднооглохшими обучающимися, протезированными индивидуальными слуховыми аппаратами, учитывается время нарушения слуха, особенности организации работы по восстановлению устной коммуникации сразу после нарушения слуха и ее результаты, фактический уровень общего и речевого развития, в том числе, состояние восприятия устной речи, ее произносительной стороны, индивидуальные особенности.  В процессе коррекционно-развивающей работы по данному курсу основное внимание уделяется развитию слухозрительного восприятия устной речи при использовании методик, учитывающих особенности восстановления и развития устной коммуникации у внезапно оглохших, а также проводится работа по развитию речевого слуха и произносительной стороны речи с учетом индивидуальных особенностей. </w:t>
      </w:r>
    </w:p>
    <w:p w14:paraId="34D01FD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Рекомендации к разработке рабочих программ коррекционно-развивающего курса «Развитие учебно-познавательной деятельности»</w:t>
      </w:r>
    </w:p>
    <w:p w14:paraId="2F6248F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Коррекционно-развивающий курс </w:t>
      </w:r>
      <w:r w:rsidRPr="00B13C7D">
        <w:rPr>
          <w:rFonts w:ascii="Times New Roman" w:hAnsi="Times New Roman" w:cs="Times New Roman"/>
          <w:bCs/>
          <w:iCs/>
          <w:color w:val="0D0D0D" w:themeColor="text1" w:themeTint="F2"/>
          <w:sz w:val="28"/>
          <w:szCs w:val="28"/>
        </w:rPr>
        <w:t xml:space="preserve">по Программе коррекционной работы </w:t>
      </w:r>
      <w:r w:rsidRPr="00B13C7D">
        <w:rPr>
          <w:rFonts w:ascii="Times New Roman" w:hAnsi="Times New Roman" w:cs="Times New Roman"/>
          <w:color w:val="0D0D0D" w:themeColor="text1" w:themeTint="F2"/>
          <w:sz w:val="28"/>
          <w:szCs w:val="28"/>
        </w:rPr>
        <w:t xml:space="preserve">«Развитие учебно-познавательной деятельности» включён во внеурочную деятельность, являющуюся неотъемлемой частью реализации АООП ООО обучающихся с нарушениями слуха. </w:t>
      </w:r>
    </w:p>
    <w:p w14:paraId="6895AE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Целью коррекционно-развивающего курса «Развитие учебно-познавательной деятельности»</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является</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в контексте достижения ими планируемых результатов образования.</w:t>
      </w:r>
    </w:p>
    <w:p w14:paraId="514BBA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Задачи коррекционно-развивающего курса «Развитие учебно-познавательной деятельности»</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включают:</w:t>
      </w:r>
    </w:p>
    <w:p w14:paraId="6139D3E2" w14:textId="77777777" w:rsidR="00A20C39" w:rsidRPr="00B13C7D" w:rsidRDefault="00A20C39" w:rsidP="00DF4F68">
      <w:pPr>
        <w:numPr>
          <w:ilvl w:val="0"/>
          <w:numId w:val="7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 основе специализированного психолого-педагогического обследования выявление причин трудностей обучающихся в развитии учебно-познавательной деятельности в контексте достижения планируемых результатов образования; </w:t>
      </w:r>
    </w:p>
    <w:p w14:paraId="02826B3C" w14:textId="77777777" w:rsidR="00A20C39" w:rsidRPr="00B13C7D" w:rsidRDefault="00A20C39" w:rsidP="00DF4F68">
      <w:pPr>
        <w:numPr>
          <w:ilvl w:val="0"/>
          <w:numId w:val="7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w:t>
      </w:r>
    </w:p>
    <w:p w14:paraId="60588003" w14:textId="77777777" w:rsidR="00A20C39" w:rsidRPr="00B13C7D" w:rsidRDefault="00A20C39" w:rsidP="00DF4F68">
      <w:pPr>
        <w:numPr>
          <w:ilvl w:val="0"/>
          <w:numId w:val="7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осуществление пропедевтики возникновения учебных трудностей у обучающихся;</w:t>
      </w:r>
    </w:p>
    <w:p w14:paraId="3E33DB2B" w14:textId="77777777" w:rsidR="00A20C39" w:rsidRPr="00B13C7D" w:rsidRDefault="00A20C39" w:rsidP="00DF4F68">
      <w:pPr>
        <w:numPr>
          <w:ilvl w:val="0"/>
          <w:numId w:val="7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основе специализированного психолого-педагогического обследования выявление у обучающихся особых способностей (одаренности) в определенных видах учебной и внеурочной деятельности; осуществление индивидуально ориентированной психолого-педагогической поддержки обучающимся в развитии учебно-познавательной деятельности.</w:t>
      </w:r>
    </w:p>
    <w:p w14:paraId="666BD6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Направления, содержание и формы организации работы в рамках коррекционно-развивающего курса «Развитие учебно-познавательной деятельности» определяет психолого-педагогический консилиум образовательной организации с учетом результатов специализированного комплексного психолого-педагогического обследования каждого обучающегося, рекомендаций ПМПК и ИПРА обучающегося. </w:t>
      </w:r>
    </w:p>
    <w:p w14:paraId="521339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Данное обследование проводится на начало обучения на уровне основного общего образования или при переводе обучающегося из другой образовательной организации (стартовая диагностика) и в процессе систематического мониторинга достижения каждым обучающимся планируемых результатов образования. Комплексное психолого-педагогическое обследование направлено на выявление у каждого обучающегося особенностей личностного развития. общего и слухоречевого развития, учебно-познавательной деятельности, достижения планируемых результатов по учебным предметам и междисциплинарным программам, включая «Формирование универсальных учебных действий»; при необходимости, причин затруднений в достижении планируемых результатов, а также выявление особых способностей (одаренности) обучающихся в определенных видах учебной и внеурочной деятельности. В данном обследовании участвуют учителя-предметники, педагог психолог, социальный педагог, учитель-дефектолог (сурдопедагог) и др.</w:t>
      </w:r>
    </w:p>
    <w:p w14:paraId="4688AF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Коррекционно-развивающий курс «Развитие учебно-познавательной деятельности» включен во внеурочную деятельность, учебным планом на него отводится в 5 и 6 классах по два часа в неделю на каждого обучающегося, в 7 -10 классах - по три часа в неделю на каждого обучающегося; занятия равномерно распределяются в течение учебной недели (продолжительность одного занятия не более 30 минут). </w:t>
      </w:r>
    </w:p>
    <w:p w14:paraId="04B665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фронтальнойй работы. Решение об организационных формах проведения работы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14:paraId="645B63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 решению ППк образовательной организации, в том числе, в течение учебного года, по результатам мониторинга достижения каждым обучающимся планируемых результатов образования, могут быть изменены направления, содержание и формы работы в рамках коррекционно-развивающего курса «Развитие учебно- познавательной деятельности».</w:t>
      </w:r>
    </w:p>
    <w:p w14:paraId="211245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Коррекционно-развивающий курс «Развитие учебно-познавательной деятельности», как правило, реализуют учителя-предметники, имеющие сурдопедагогическую подготовку, а также учителя – дефектологи (сурдопедагоги); при этом учитываются индивидуально ориентированные направления и содержание коррекционно-развивающей работы с обучающимися. </w:t>
      </w:r>
    </w:p>
    <w:p w14:paraId="54F235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функциональные обязанности учителей, осуществляющих реализацию коррекционно-развивающего курса «Развитие учебно-познавательной деятельности», входит разработка рабочих программ, календарных и ежедневных планов работы, проведение занятий по курсу в соответствии с расписанием, осуществление мониторинга достижения планируемых результатов, анализ и оценка полученных данных. </w:t>
      </w:r>
    </w:p>
    <w:p w14:paraId="6B0463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планировании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психолого-педагогического консилиума в «Индивидуальный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по курсу «Развитие учебно-познавательной деятельности», на занятиях педагога-психолога (социального педагога и др.), а также на уроках и в процессе внеурочной деятельности. </w:t>
      </w:r>
    </w:p>
    <w:p w14:paraId="225A0B2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Рабочая программа коррекционно-развивающего курса «Развитие учебно-познавательной деятельности» по структуре соответствует рабочей программе по курсу «Развитие восприятия и воспроизведения устной речи». </w:t>
      </w:r>
    </w:p>
    <w:p w14:paraId="736A87A5" w14:textId="77777777" w:rsidR="00A20C39" w:rsidRPr="00902A9A" w:rsidRDefault="00A20C39" w:rsidP="00902A9A">
      <w:pPr>
        <w:pStyle w:val="Pa3"/>
        <w:spacing w:line="360" w:lineRule="auto"/>
        <w:ind w:firstLine="567"/>
        <w:jc w:val="both"/>
        <w:rPr>
          <w:rFonts w:ascii="Times New Roman" w:hAnsi="Times New Roman" w:cs="Times New Roman"/>
          <w:b/>
          <w:color w:val="0D0D0D" w:themeColor="text1" w:themeTint="F2"/>
          <w:sz w:val="28"/>
          <w:szCs w:val="28"/>
        </w:rPr>
      </w:pPr>
      <w:r w:rsidRPr="00902A9A">
        <w:rPr>
          <w:rFonts w:ascii="Times New Roman" w:hAnsi="Times New Roman" w:cs="Times New Roman"/>
          <w:b/>
          <w:color w:val="0D0D0D" w:themeColor="text1" w:themeTint="F2"/>
          <w:sz w:val="28"/>
          <w:szCs w:val="28"/>
        </w:rPr>
        <w:t>3. Организационный раздел адаптированной основной образовательной программы основного общего образования</w:t>
      </w:r>
    </w:p>
    <w:p w14:paraId="58E2B2C9" w14:textId="77777777" w:rsidR="00A20C39" w:rsidRPr="00902A9A" w:rsidRDefault="00A20C39" w:rsidP="00902A9A">
      <w:pPr>
        <w:pStyle w:val="Pa4"/>
        <w:spacing w:line="360" w:lineRule="auto"/>
        <w:ind w:firstLine="567"/>
        <w:jc w:val="both"/>
        <w:rPr>
          <w:rFonts w:ascii="Times New Roman" w:hAnsi="Times New Roman" w:cs="Times New Roman"/>
          <w:b/>
          <w:color w:val="0D0D0D" w:themeColor="text1" w:themeTint="F2"/>
          <w:sz w:val="28"/>
          <w:szCs w:val="28"/>
        </w:rPr>
      </w:pPr>
      <w:r w:rsidRPr="00902A9A">
        <w:rPr>
          <w:rFonts w:ascii="Times New Roman" w:hAnsi="Times New Roman" w:cs="Times New Roman"/>
          <w:b/>
          <w:color w:val="0D0D0D" w:themeColor="text1" w:themeTint="F2"/>
          <w:sz w:val="28"/>
          <w:szCs w:val="28"/>
        </w:rPr>
        <w:t>3.1. Учебный план программы основного общего образования</w:t>
      </w:r>
    </w:p>
    <w:p w14:paraId="0BF1ADF4" w14:textId="77777777" w:rsidR="00EA36D0" w:rsidRPr="00902A9A" w:rsidRDefault="00EA36D0" w:rsidP="00902A9A">
      <w:pPr>
        <w:pStyle w:val="2d"/>
        <w:shd w:val="clear" w:color="auto" w:fill="auto"/>
        <w:tabs>
          <w:tab w:val="left" w:pos="1196"/>
        </w:tabs>
        <w:spacing w:line="360" w:lineRule="auto"/>
        <w:ind w:firstLine="567"/>
        <w:jc w:val="both"/>
      </w:pPr>
      <w:r w:rsidRPr="00902A9A">
        <w:t>Учебный план адаптированной образовательной программы основного общего образования для обучающихся с нарушениями слуха (вариант 2.2.2).в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51AB1074" w14:textId="77777777" w:rsidR="00EA36D0" w:rsidRPr="00902A9A" w:rsidRDefault="00EA36D0" w:rsidP="00902A9A">
      <w:pPr>
        <w:pStyle w:val="2d"/>
        <w:shd w:val="clear" w:color="auto" w:fill="auto"/>
        <w:tabs>
          <w:tab w:val="left" w:pos="1413"/>
        </w:tabs>
        <w:spacing w:line="360" w:lineRule="auto"/>
        <w:ind w:firstLine="567"/>
        <w:jc w:val="both"/>
      </w:pPr>
      <w:r w:rsidRPr="00902A9A">
        <w:t>Учебный план:</w:t>
      </w:r>
    </w:p>
    <w:p w14:paraId="2AA30F6E" w14:textId="77777777" w:rsidR="00EA36D0" w:rsidRPr="00902A9A" w:rsidRDefault="00EA36D0" w:rsidP="00902A9A">
      <w:pPr>
        <w:pStyle w:val="2d"/>
        <w:shd w:val="clear" w:color="auto" w:fill="auto"/>
        <w:spacing w:line="360" w:lineRule="auto"/>
        <w:ind w:firstLine="567"/>
        <w:jc w:val="both"/>
      </w:pPr>
      <w:r w:rsidRPr="00902A9A">
        <w:t>фиксирует максимальный объем учебной нагрузки обучающихся;</w:t>
      </w:r>
    </w:p>
    <w:p w14:paraId="4C93A7E8" w14:textId="77777777" w:rsidR="00EA36D0" w:rsidRPr="00902A9A" w:rsidRDefault="00EA36D0" w:rsidP="00902A9A">
      <w:pPr>
        <w:pStyle w:val="2d"/>
        <w:shd w:val="clear" w:color="auto" w:fill="auto"/>
        <w:spacing w:line="360" w:lineRule="auto"/>
        <w:ind w:firstLine="567"/>
        <w:jc w:val="both"/>
      </w:pPr>
      <w:r w:rsidRPr="00902A9A">
        <w:t>определяет (регламентирует) перечень учебных предметов, курсов и время, отводимое на их освоение и организацию;</w:t>
      </w:r>
    </w:p>
    <w:p w14:paraId="579D4AEB" w14:textId="77777777" w:rsidR="00EA36D0" w:rsidRPr="00902A9A" w:rsidRDefault="00EA36D0" w:rsidP="00902A9A">
      <w:pPr>
        <w:pStyle w:val="2d"/>
        <w:shd w:val="clear" w:color="auto" w:fill="auto"/>
        <w:spacing w:line="360" w:lineRule="auto"/>
        <w:ind w:firstLine="567"/>
        <w:jc w:val="both"/>
      </w:pPr>
      <w:r w:rsidRPr="00902A9A">
        <w:t>распределяет учебные предметы, курсы, модули по классам и учебным годам.</w:t>
      </w:r>
    </w:p>
    <w:p w14:paraId="484FF8D4" w14:textId="77777777" w:rsidR="00EA36D0" w:rsidRPr="00902A9A" w:rsidRDefault="00EA36D0" w:rsidP="00902A9A">
      <w:pPr>
        <w:pStyle w:val="2d"/>
        <w:shd w:val="clear" w:color="auto" w:fill="auto"/>
        <w:tabs>
          <w:tab w:val="left" w:pos="1405"/>
        </w:tabs>
        <w:spacing w:line="360" w:lineRule="auto"/>
        <w:ind w:firstLine="567"/>
        <w:jc w:val="both"/>
      </w:pPr>
      <w:r w:rsidRPr="00902A9A">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3F09C697" w14:textId="77777777" w:rsidR="00EA36D0" w:rsidRPr="00902A9A" w:rsidRDefault="00EA36D0" w:rsidP="00902A9A">
      <w:pPr>
        <w:pStyle w:val="2d"/>
        <w:shd w:val="clear" w:color="auto" w:fill="auto"/>
        <w:tabs>
          <w:tab w:val="left" w:pos="1405"/>
        </w:tabs>
        <w:spacing w:line="360" w:lineRule="auto"/>
        <w:ind w:firstLine="567"/>
        <w:jc w:val="both"/>
      </w:pPr>
      <w:r w:rsidRPr="00902A9A">
        <w:t>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75146612" w14:textId="77777777" w:rsidR="00EA36D0" w:rsidRPr="00902A9A" w:rsidRDefault="00EA36D0" w:rsidP="00902A9A">
      <w:pPr>
        <w:pStyle w:val="2d"/>
        <w:shd w:val="clear" w:color="auto" w:fill="auto"/>
        <w:spacing w:line="360" w:lineRule="auto"/>
        <w:ind w:firstLine="567"/>
        <w:jc w:val="both"/>
      </w:pPr>
      <w:r w:rsidRPr="00902A9A">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2A9CAADD" w14:textId="77777777" w:rsidR="00EA36D0" w:rsidRPr="00902A9A" w:rsidRDefault="00EA36D0" w:rsidP="00902A9A">
      <w:pPr>
        <w:pStyle w:val="2d"/>
        <w:shd w:val="clear" w:color="auto" w:fill="auto"/>
        <w:spacing w:line="360" w:lineRule="auto"/>
        <w:ind w:firstLine="567"/>
        <w:jc w:val="both"/>
      </w:pPr>
      <w:r w:rsidRPr="00902A9A">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14:paraId="5753B088" w14:textId="77777777" w:rsidR="00EA36D0" w:rsidRPr="00902A9A" w:rsidRDefault="00EA36D0" w:rsidP="00902A9A">
      <w:pPr>
        <w:pStyle w:val="2d"/>
        <w:shd w:val="clear" w:color="auto" w:fill="auto"/>
        <w:spacing w:line="360" w:lineRule="auto"/>
        <w:ind w:firstLine="567"/>
        <w:jc w:val="both"/>
      </w:pPr>
      <w:r w:rsidRPr="00902A9A">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40A83FDA" w14:textId="77777777" w:rsidR="00EA36D0" w:rsidRPr="00902A9A" w:rsidRDefault="00EA36D0" w:rsidP="00902A9A">
      <w:pPr>
        <w:pStyle w:val="2d"/>
        <w:shd w:val="clear" w:color="auto" w:fill="auto"/>
        <w:spacing w:line="360" w:lineRule="auto"/>
        <w:ind w:firstLine="567"/>
        <w:jc w:val="both"/>
      </w:pPr>
      <w:r w:rsidRPr="00902A9A">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11A65DFF" w14:textId="77777777" w:rsidR="00EA36D0" w:rsidRPr="00902A9A" w:rsidRDefault="00EA36D0" w:rsidP="00902A9A">
      <w:pPr>
        <w:pStyle w:val="2d"/>
        <w:shd w:val="clear" w:color="auto" w:fill="auto"/>
        <w:spacing w:line="360" w:lineRule="auto"/>
        <w:ind w:firstLine="567"/>
        <w:jc w:val="both"/>
      </w:pPr>
      <w:r w:rsidRPr="00902A9A">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3670C446" w14:textId="77777777" w:rsidR="00EA36D0" w:rsidRPr="00902A9A" w:rsidRDefault="00EA36D0" w:rsidP="00902A9A">
      <w:pPr>
        <w:pStyle w:val="2d"/>
        <w:shd w:val="clear" w:color="auto" w:fill="auto"/>
        <w:tabs>
          <w:tab w:val="left" w:pos="1405"/>
        </w:tabs>
        <w:spacing w:line="360" w:lineRule="auto"/>
        <w:ind w:firstLine="567"/>
        <w:jc w:val="both"/>
      </w:pPr>
      <w:r w:rsidRPr="00902A9A">
        <w:t>Учебный план состоит из двух частей: обязательной части и части, формируемой участниками образовательных отношений.</w:t>
      </w:r>
    </w:p>
    <w:p w14:paraId="1F267398" w14:textId="77777777" w:rsidR="00EA36D0" w:rsidRPr="00902A9A" w:rsidRDefault="00EA36D0" w:rsidP="00902A9A">
      <w:pPr>
        <w:pStyle w:val="2d"/>
        <w:shd w:val="clear" w:color="auto" w:fill="auto"/>
        <w:tabs>
          <w:tab w:val="left" w:pos="1613"/>
        </w:tabs>
        <w:spacing w:line="360" w:lineRule="auto"/>
        <w:ind w:firstLine="567"/>
        <w:jc w:val="both"/>
      </w:pPr>
      <w:r w:rsidRPr="00902A9A">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212D509C" w14:textId="77777777" w:rsidR="00EA36D0" w:rsidRPr="00902A9A" w:rsidRDefault="00EA36D0" w:rsidP="00902A9A">
      <w:pPr>
        <w:pStyle w:val="2d"/>
        <w:shd w:val="clear" w:color="auto" w:fill="auto"/>
        <w:tabs>
          <w:tab w:val="left" w:pos="1704"/>
        </w:tabs>
        <w:spacing w:line="360" w:lineRule="auto"/>
        <w:ind w:firstLine="567"/>
        <w:jc w:val="both"/>
      </w:pPr>
      <w:r w:rsidRPr="00902A9A">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627A2199" w14:textId="77777777" w:rsidR="00EA36D0" w:rsidRPr="00902A9A" w:rsidRDefault="00EA36D0" w:rsidP="00902A9A">
      <w:pPr>
        <w:pStyle w:val="2d"/>
        <w:shd w:val="clear" w:color="auto" w:fill="auto"/>
        <w:spacing w:line="360" w:lineRule="auto"/>
        <w:ind w:firstLine="567"/>
        <w:jc w:val="both"/>
      </w:pPr>
      <w:r w:rsidRPr="00902A9A">
        <w:t>Время, отводимое на данную часть федерального учебного плана, может быть использовано на:</w:t>
      </w:r>
    </w:p>
    <w:p w14:paraId="0267DBE1" w14:textId="77777777" w:rsidR="00EA36D0" w:rsidRPr="00902A9A" w:rsidRDefault="00EA36D0" w:rsidP="00902A9A">
      <w:pPr>
        <w:pStyle w:val="2d"/>
        <w:shd w:val="clear" w:color="auto" w:fill="auto"/>
        <w:spacing w:line="360" w:lineRule="auto"/>
        <w:ind w:firstLine="567"/>
        <w:jc w:val="both"/>
      </w:pPr>
      <w:r w:rsidRPr="00902A9A">
        <w:t>увеличение учебных часов, предусмотренных на изучение отдельных учебных предметов обязательной части, в том числе на углубленном уровне;</w:t>
      </w:r>
    </w:p>
    <w:p w14:paraId="656AEC6D" w14:textId="77777777" w:rsidR="00EA36D0" w:rsidRPr="00902A9A" w:rsidRDefault="00EA36D0" w:rsidP="00902A9A">
      <w:pPr>
        <w:pStyle w:val="2d"/>
        <w:shd w:val="clear" w:color="auto" w:fill="auto"/>
        <w:spacing w:line="360" w:lineRule="auto"/>
        <w:ind w:firstLine="567"/>
        <w:jc w:val="both"/>
      </w:pPr>
      <w:r w:rsidRPr="00902A9A">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51FCF973" w14:textId="77777777" w:rsidR="00EA36D0" w:rsidRPr="00902A9A" w:rsidRDefault="00EA36D0" w:rsidP="00902A9A">
      <w:pPr>
        <w:pStyle w:val="2d"/>
        <w:shd w:val="clear" w:color="auto" w:fill="auto"/>
        <w:spacing w:line="360" w:lineRule="auto"/>
        <w:ind w:firstLine="567"/>
        <w:jc w:val="both"/>
      </w:pPr>
      <w:r w:rsidRPr="00902A9A">
        <w:t>другие виды учебной, воспитательной, спортивной и иной деятельности обучающихся.</w:t>
      </w:r>
    </w:p>
    <w:p w14:paraId="70FA982D"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В АООП ООО (вариант 2.2.2) предусматривается, что предметная область «</w:t>
      </w:r>
      <w:r w:rsidRPr="00902A9A">
        <w:rPr>
          <w:rFonts w:ascii="Times New Roman" w:hAnsi="Times New Roman" w:cs="Times New Roman"/>
          <w:bCs/>
          <w:color w:val="0D0D0D" w:themeColor="text1" w:themeTint="F2"/>
          <w:sz w:val="28"/>
          <w:szCs w:val="28"/>
        </w:rPr>
        <w:t>Русский язык, литература</w:t>
      </w:r>
      <w:r w:rsidRPr="00902A9A">
        <w:rPr>
          <w:rFonts w:ascii="Times New Roman" w:hAnsi="Times New Roman" w:cs="Times New Roman"/>
          <w:color w:val="0D0D0D" w:themeColor="text1" w:themeTint="F2"/>
          <w:sz w:val="28"/>
          <w:szCs w:val="28"/>
        </w:rPr>
        <w:t xml:space="preserve">» представлена учебными предметами «Русский язык», «Литература» и специальным предметом «Развитие речи», включённым в примерный учебный план в соответствии с особыми образовательными потребностями обучающихся с нарушениями слуха. </w:t>
      </w:r>
    </w:p>
    <w:p w14:paraId="58ACE9A9"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bookmarkStart w:id="48" w:name="_Hlk72686301"/>
      <w:r w:rsidRPr="00902A9A">
        <w:rPr>
          <w:rFonts w:ascii="Times New Roman" w:hAnsi="Times New Roman" w:cs="Times New Roman"/>
          <w:color w:val="0D0D0D" w:themeColor="text1" w:themeTint="F2"/>
          <w:sz w:val="28"/>
          <w:szCs w:val="28"/>
        </w:rPr>
        <w:t>Специальный предмет «Развитие речи» направлен на развитие у обучающихся всех видов речевой деятельности, потребности и мотивации речевого общения, развитие монологической и диалогической речи, достижение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 Овладение содержанием дисциплины способствует речевому развитию обучающихся – расширению лексического состава, усложнению грамматической структуры речи, закреплению умений логично строить высказывания, вносить уточнения в сообщения, выражать согласие и несогласие, аргументировать собственную точку зрения, вводить доказательства, предлагать темы для обсуждения, а также развитию умений создавать устные и письменные высказывания на разные темы, составлять деловые бумаги, необходимые в жизни, активно участвовать в диалогах и полилогах. Включение в учебный план учебного предмета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но и качественному освоению содержания всех учебных дисциплин, предметные результаты которых включают самостоятельные высказывания обучающихся по изучаемой теме (устные и письменные), активное участие в устном обсуждении темы (проблемы).</w:t>
      </w:r>
    </w:p>
    <w:p w14:paraId="7C8CE736"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Проектирование содержания учебных предметов образовательной области «</w:t>
      </w:r>
      <w:r w:rsidRPr="00902A9A">
        <w:rPr>
          <w:rFonts w:ascii="Times New Roman" w:hAnsi="Times New Roman" w:cs="Times New Roman"/>
          <w:bCs/>
          <w:color w:val="0D0D0D" w:themeColor="text1" w:themeTint="F2"/>
          <w:sz w:val="28"/>
          <w:szCs w:val="28"/>
        </w:rPr>
        <w:t>Русский язык, литература</w:t>
      </w:r>
      <w:r w:rsidRPr="00902A9A">
        <w:rPr>
          <w:rFonts w:ascii="Times New Roman" w:hAnsi="Times New Roman" w:cs="Times New Roman"/>
          <w:color w:val="0D0D0D" w:themeColor="text1" w:themeTint="F2"/>
          <w:sz w:val="28"/>
          <w:szCs w:val="28"/>
        </w:rPr>
        <w:t>» – «Русский язык», «Литература» и «Развитие речи» – осуществляется на основе преемственности и предусматривает постепенный переход от практического усвоения речевых средств и действий – к анализу, синтезу и обобщению языковых явлений.</w:t>
      </w:r>
    </w:p>
    <w:p w14:paraId="448EF542"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bookmarkStart w:id="49" w:name="_Hlk72686400"/>
      <w:bookmarkEnd w:id="48"/>
      <w:r w:rsidRPr="00902A9A">
        <w:rPr>
          <w:rFonts w:ascii="Times New Roman" w:hAnsi="Times New Roman" w:cs="Times New Roman"/>
          <w:color w:val="0D0D0D" w:themeColor="text1" w:themeTint="F2"/>
          <w:sz w:val="28"/>
          <w:szCs w:val="28"/>
        </w:rPr>
        <w:t>Общие характеристики, направления, цели и задачи учебных предметов приведены в разделе «Рабочие программы учебных предметов».</w:t>
      </w:r>
    </w:p>
    <w:p w14:paraId="3B63BB85"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и т.д.).</w:t>
      </w:r>
    </w:p>
    <w:p w14:paraId="7C1DAF49"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b/>
          <w:i/>
          <w:color w:val="0D0D0D" w:themeColor="text1" w:themeTint="F2"/>
          <w:sz w:val="28"/>
          <w:szCs w:val="28"/>
        </w:rPr>
        <w:t>Часть учебного плана, формируемая участниками образовательных отношений</w:t>
      </w:r>
      <w:r w:rsidRPr="00902A9A">
        <w:rPr>
          <w:rFonts w:ascii="Times New Roman" w:hAnsi="Times New Roman" w:cs="Times New Roman"/>
          <w:b/>
          <w:color w:val="0D0D0D" w:themeColor="text1" w:themeTint="F2"/>
          <w:sz w:val="28"/>
          <w:szCs w:val="28"/>
        </w:rPr>
        <w:t>,</w:t>
      </w:r>
      <w:r w:rsidRPr="00902A9A">
        <w:rPr>
          <w:rFonts w:ascii="Times New Roman" w:hAnsi="Times New Roman" w:cs="Times New Roman"/>
          <w:color w:val="0D0D0D" w:themeColor="text1" w:themeTint="F2"/>
          <w:sz w:val="28"/>
          <w:szCs w:val="28"/>
        </w:rPr>
        <w:t xml:space="preserve"> обеспечивает реализацию особых образовательных потребностей обучающихся с нарушениями слуха, получающих образование на основе АООП ООО (вариант 2.2.2),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следующим образом:</w:t>
      </w:r>
    </w:p>
    <w:p w14:paraId="19DA78C9" w14:textId="77777777" w:rsidR="00A20C39" w:rsidRPr="00902A9A" w:rsidRDefault="00A20C39" w:rsidP="00DF4F68">
      <w:pPr>
        <w:numPr>
          <w:ilvl w:val="0"/>
          <w:numId w:val="127"/>
        </w:numPr>
        <w:tabs>
          <w:tab w:val="left" w:pos="851"/>
        </w:tabs>
        <w:spacing w:after="0" w:line="360" w:lineRule="auto"/>
        <w:ind w:left="0"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 xml:space="preserve">на увеличение учебных часов, отводимых на изучение отдельных учебных предметов обязательной части; </w:t>
      </w:r>
    </w:p>
    <w:p w14:paraId="6D5874D5" w14:textId="77777777" w:rsidR="00A20C39" w:rsidRPr="00902A9A" w:rsidRDefault="00A20C39" w:rsidP="00DF4F68">
      <w:pPr>
        <w:numPr>
          <w:ilvl w:val="0"/>
          <w:numId w:val="127"/>
        </w:numPr>
        <w:tabs>
          <w:tab w:val="left" w:pos="851"/>
        </w:tabs>
        <w:spacing w:after="0" w:line="360" w:lineRule="auto"/>
        <w:ind w:left="0"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 xml:space="preserve">на введение учебных предметов, обеспечивающих удовлетворение особых образовательных потребностей разных категорий обучающихся с нарушениями слуха, получающих образование на основе АООП ООО (вариант 2.2.2), преодоление нарушений в их психическом и физическом развитии; </w:t>
      </w:r>
    </w:p>
    <w:p w14:paraId="758709F5" w14:textId="77777777" w:rsidR="00A20C39" w:rsidRPr="00902A9A" w:rsidRDefault="00A20C39" w:rsidP="00DF4F68">
      <w:pPr>
        <w:numPr>
          <w:ilvl w:val="0"/>
          <w:numId w:val="127"/>
        </w:numPr>
        <w:tabs>
          <w:tab w:val="left" w:pos="851"/>
        </w:tabs>
        <w:spacing w:after="0" w:line="360" w:lineRule="auto"/>
        <w:ind w:left="0"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 xml:space="preserve">на введение учебных предметов для факультативного изучения; </w:t>
      </w:r>
    </w:p>
    <w:p w14:paraId="58960280" w14:textId="77777777" w:rsidR="00A20C39" w:rsidRPr="00902A9A" w:rsidRDefault="00A20C39" w:rsidP="00DF4F68">
      <w:pPr>
        <w:numPr>
          <w:ilvl w:val="0"/>
          <w:numId w:val="127"/>
        </w:numPr>
        <w:tabs>
          <w:tab w:val="left" w:pos="851"/>
        </w:tabs>
        <w:spacing w:after="0" w:line="360" w:lineRule="auto"/>
        <w:ind w:left="0"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на введение учебных курсов, обеспечивающих различные интересы обучающихся, в том числе этнокультурные.</w:t>
      </w:r>
    </w:p>
    <w:p w14:paraId="0DEAC424"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 xml:space="preserve">Количество часов, отведённых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действующими санитарно-эпидемиологическими требованиями к условиям и организации обучения в общеобразовательных организациях. </w:t>
      </w:r>
      <w:bookmarkEnd w:id="49"/>
    </w:p>
    <w:p w14:paraId="0273522D"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bookmarkStart w:id="50" w:name="_Hlk72686455"/>
      <w:r w:rsidRPr="00902A9A">
        <w:rPr>
          <w:rFonts w:ascii="Times New Roman" w:hAnsi="Times New Roman" w:cs="Times New Roman"/>
          <w:color w:val="0D0D0D" w:themeColor="text1" w:themeTint="F2"/>
          <w:sz w:val="28"/>
          <w:szCs w:val="28"/>
        </w:rPr>
        <w:t xml:space="preserve">В часть, формируемую участниками образовательного процесса, входит и </w:t>
      </w:r>
      <w:r w:rsidRPr="00902A9A">
        <w:rPr>
          <w:rFonts w:ascii="Times New Roman" w:hAnsi="Times New Roman" w:cs="Times New Roman"/>
          <w:b/>
          <w:i/>
          <w:color w:val="0D0D0D" w:themeColor="text1" w:themeTint="F2"/>
          <w:sz w:val="28"/>
          <w:szCs w:val="28"/>
        </w:rPr>
        <w:t>внеурочная деятельность</w:t>
      </w:r>
      <w:r w:rsidRPr="00902A9A">
        <w:rPr>
          <w:rFonts w:ascii="Times New Roman" w:hAnsi="Times New Roman" w:cs="Times New Roman"/>
          <w:sz w:val="28"/>
          <w:szCs w:val="28"/>
          <w:vertAlign w:val="superscript"/>
        </w:rPr>
        <w:footnoteReference w:id="188"/>
      </w:r>
      <w:r w:rsidRPr="00902A9A">
        <w:rPr>
          <w:rFonts w:ascii="Times New Roman" w:hAnsi="Times New Roman" w:cs="Times New Roman"/>
          <w:i/>
          <w:color w:val="0D0D0D" w:themeColor="text1" w:themeTint="F2"/>
          <w:sz w:val="28"/>
          <w:szCs w:val="28"/>
        </w:rPr>
        <w:t>.</w:t>
      </w:r>
      <w:r w:rsidRPr="00902A9A">
        <w:rPr>
          <w:rFonts w:ascii="Times New Roman" w:hAnsi="Times New Roman" w:cs="Times New Roman"/>
          <w:color w:val="0D0D0D" w:themeColor="text1" w:themeTint="F2"/>
          <w:sz w:val="28"/>
          <w:szCs w:val="28"/>
        </w:rPr>
        <w:t xml:space="preserve"> Организация курсов/занятий по направлениям внеурочной деятельности является неотъемлемой частью образовательного процесса в общеобразовательных организациях, предоставляющих обучающимся возможность выбора широкого спектра видов деятельности, ориентированных на их наиболее полноценное развитие.</w:t>
      </w:r>
    </w:p>
    <w:p w14:paraId="1D244B90"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План внеурочной деятельности является организационным механизмом реализации АООП ООО. Внеурочная деятельность</w:t>
      </w:r>
      <w:r w:rsidRPr="00902A9A">
        <w:rPr>
          <w:rFonts w:ascii="Times New Roman" w:hAnsi="Times New Roman" w:cs="Times New Roman"/>
          <w:i/>
          <w:color w:val="0D0D0D" w:themeColor="text1" w:themeTint="F2"/>
          <w:sz w:val="28"/>
          <w:szCs w:val="28"/>
        </w:rPr>
        <w:t xml:space="preserve"> </w:t>
      </w:r>
      <w:r w:rsidRPr="00902A9A">
        <w:rPr>
          <w:rFonts w:ascii="Times New Roman" w:hAnsi="Times New Roman" w:cs="Times New Roman"/>
          <w:color w:val="0D0D0D" w:themeColor="text1" w:themeTint="F2"/>
          <w:sz w:val="28"/>
          <w:szCs w:val="28"/>
        </w:rPr>
        <w:t xml:space="preserve">организуется по направлениям развития личности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кружки, секции, олимпиады, соревнования, проектная деятельность, общественно полезные практики и др. </w:t>
      </w:r>
    </w:p>
    <w:p w14:paraId="1473842C"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 xml:space="preserve">Во внеурочную деятельность входят коррекционно-развивающие курсы по «Программе коррекционной работы», поддерживающие процесс освоения содержания АООП ООО: «Развитие восприятия и воспроизведения устной речи» и «Развитие учебно-познавательной деятельности». </w:t>
      </w:r>
    </w:p>
    <w:p w14:paraId="2EA24096"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 xml:space="preserve">Коррекционно-развивающий курс «Развитие восприятия и воспроизведения устной речи» направлен на развитие у обучающихся речевого слуха, </w:t>
      </w:r>
      <w:r w:rsidRPr="00902A9A">
        <w:rPr>
          <w:rFonts w:ascii="Times New Roman" w:hAnsi="Times New Roman" w:cs="Times New Roman"/>
          <w:sz w:val="28"/>
          <w:szCs w:val="28"/>
        </w:rPr>
        <w:t xml:space="preserve">слухозрительного восприятия устной речи, её произносительной стороны. </w:t>
      </w:r>
      <w:r w:rsidRPr="00902A9A">
        <w:rPr>
          <w:rFonts w:ascii="Times New Roman" w:hAnsi="Times New Roman" w:cs="Times New Roman"/>
          <w:b/>
          <w:i/>
          <w:sz w:val="28"/>
          <w:szCs w:val="28"/>
        </w:rPr>
        <w:t>В учебном плане указано количество на одного обучающегося.</w:t>
      </w:r>
      <w:r w:rsidRPr="00902A9A">
        <w:rPr>
          <w:rFonts w:ascii="Times New Roman" w:hAnsi="Times New Roman" w:cs="Times New Roman"/>
          <w:sz w:val="28"/>
          <w:szCs w:val="28"/>
        </w:rPr>
        <w:t xml:space="preserve"> </w:t>
      </w:r>
      <w:bookmarkStart w:id="51" w:name="_Hlk72686526"/>
      <w:bookmarkEnd w:id="50"/>
      <w:r w:rsidRPr="00902A9A">
        <w:rPr>
          <w:rFonts w:ascii="Times New Roman" w:hAnsi="Times New Roman" w:cs="Times New Roman"/>
          <w:sz w:val="28"/>
          <w:szCs w:val="28"/>
        </w:rPr>
        <w:t>Занятия в рамках коррекционно-развивающего курса «Развитие восприятия и воспроизведения устной речи» проводятся индивидуально, а также могут проводиться в разных формах фронтальной работы (в том числе парами).</w:t>
      </w:r>
      <w:r w:rsidRPr="00902A9A">
        <w:rPr>
          <w:rFonts w:ascii="Times New Roman" w:hAnsi="Times New Roman" w:cs="Times New Roman"/>
          <w:sz w:val="28"/>
          <w:szCs w:val="28"/>
          <w:vertAlign w:val="superscript"/>
        </w:rPr>
        <w:footnoteReference w:id="189"/>
      </w:r>
      <w:r w:rsidRPr="00902A9A">
        <w:rPr>
          <w:rFonts w:ascii="Times New Roman" w:hAnsi="Times New Roman" w:cs="Times New Roman"/>
          <w:sz w:val="28"/>
          <w:szCs w:val="28"/>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тоже время обучающимся необходима целенаправленная </w:t>
      </w:r>
      <w:r w:rsidRPr="00902A9A">
        <w:rPr>
          <w:rFonts w:ascii="Times New Roman" w:hAnsi="Times New Roman" w:cs="Times New Roman"/>
          <w:color w:val="0D0D0D" w:themeColor="text1" w:themeTint="F2"/>
          <w:sz w:val="28"/>
          <w:szCs w:val="28"/>
        </w:rPr>
        <w:t>индивидуальная работа по развитию речевого слуха, слухозрительного восприятия устной речи обучающихся, её произносительной стороны. Решение об организационных формах реализации коррекционно-развивающего курса «Развитие восприятия и воспроизведения устной речи» принимает психолого-педагогический консилиум образовательной организации с учётом фактического состояния восприятия и воспроизведения устной речи каждого обучающегося по результатам специального обследования, индивидуальных особенностей обучающихся. При составлении расписания учитывается необходимость равномерного распределения времени, отведенного на занятия коррекционно-развивающего курса в течение учебной недели.</w:t>
      </w:r>
      <w:bookmarkEnd w:id="51"/>
    </w:p>
    <w:p w14:paraId="2194819A"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Коррекционно-развивающий курс «Развитие учебно-познавательной деятельности» направлен на оказание обучающимся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В учебном плане указано количество на одного обучающегося. Решение о направлениях, содержании коррекционно-развивающего курса «Развитие учебно-познавательной деятельности», а также об организационных формах реализации работы (индивидуально, парами или малыми группами), комплектовании пар (малых групп) обучающихся принимает психолого-педагогический консилиум образовательной организации с учётом результатов комплексного специализированного психолого-педагогического обследования на начало обучения в пятом  классе (на уровне основного общего образования) и систематического мониторинга достижения планируемых результатов учебных предметов, «Индивидуальной программы коррекционно-развивающей работы».</w:t>
      </w:r>
    </w:p>
    <w:p w14:paraId="593CB2E2"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Виды коррекционно-развивающих курсов могут быть дополнены образовательной организацией самостоятельно на основании рекомендаций ПМПК и ИПРА обучающегося, а также могут быть включены дополнительные коррекционно-развивающие занятия в соответствии с «Индивидуальным планом коррекционно-развивающей работы» каждого обучающегося.</w:t>
      </w:r>
    </w:p>
    <w:p w14:paraId="08A75BF3"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Время, отведённое на внеурочную деятельность, в том числе на коррекционно-развивающие курсы по «Программе коррекционной работы» АООП ООО,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ООО.</w:t>
      </w:r>
    </w:p>
    <w:p w14:paraId="177F3692"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План внеурочной деятельности образовательной организации определяет состав и структуру направлений, формы организации, объём внеурочной деятельности с учётом интересов обучающихся и возможностей образовательной организации.</w:t>
      </w:r>
    </w:p>
    <w:p w14:paraId="065D48D9"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Расписание составляется отдельно для уроков и внеурочных занятий/курсов. Чередование учебной и внеурочной деятельности в рамках реализации АООП ООО определяет образовательная организация.</w:t>
      </w:r>
    </w:p>
    <w:p w14:paraId="43C05D16"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Для развития потенциала тех обучающихся,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14:paraId="45BFEDEF" w14:textId="77777777" w:rsidR="00A20C39" w:rsidRPr="00902A9A" w:rsidRDefault="00A20C39" w:rsidP="00902A9A">
      <w:pPr>
        <w:tabs>
          <w:tab w:val="left" w:pos="0"/>
        </w:tabs>
        <w:spacing w:after="0" w:line="360" w:lineRule="auto"/>
        <w:ind w:firstLine="567"/>
        <w:jc w:val="both"/>
        <w:rPr>
          <w:rFonts w:ascii="Times New Roman" w:hAnsi="Times New Roman" w:cs="Times New Roman"/>
          <w:i/>
          <w:color w:val="000000"/>
          <w:sz w:val="28"/>
          <w:szCs w:val="28"/>
        </w:rPr>
      </w:pPr>
      <w:r w:rsidRPr="00902A9A">
        <w:rPr>
          <w:rFonts w:ascii="Times New Roman" w:hAnsi="Times New Roman" w:cs="Times New Roman"/>
          <w:i/>
          <w:color w:val="000000"/>
          <w:sz w:val="28"/>
          <w:szCs w:val="28"/>
        </w:rPr>
        <w:t>УЧЕБНЫЙ ПЛАН</w:t>
      </w:r>
    </w:p>
    <w:tbl>
      <w:tblPr>
        <w:tblW w:w="0" w:type="auto"/>
        <w:tblLayout w:type="fixed"/>
        <w:tblCellMar>
          <w:left w:w="10" w:type="dxa"/>
          <w:right w:w="10" w:type="dxa"/>
        </w:tblCellMar>
        <w:tblLook w:val="0000" w:firstRow="0" w:lastRow="0" w:firstColumn="0" w:lastColumn="0" w:noHBand="0" w:noVBand="0"/>
      </w:tblPr>
      <w:tblGrid>
        <w:gridCol w:w="2578"/>
        <w:gridCol w:w="2928"/>
        <w:gridCol w:w="562"/>
        <w:gridCol w:w="562"/>
        <w:gridCol w:w="706"/>
        <w:gridCol w:w="706"/>
        <w:gridCol w:w="557"/>
        <w:gridCol w:w="566"/>
        <w:gridCol w:w="864"/>
      </w:tblGrid>
      <w:tr w:rsidR="00902A9A" w14:paraId="6AE12349" w14:textId="77777777" w:rsidTr="00902A9A">
        <w:trPr>
          <w:trHeight w:hRule="exact" w:val="302"/>
        </w:trPr>
        <w:tc>
          <w:tcPr>
            <w:tcW w:w="2578" w:type="dxa"/>
            <w:vMerge w:val="restart"/>
            <w:tcBorders>
              <w:top w:val="single" w:sz="4" w:space="0" w:color="auto"/>
              <w:left w:val="single" w:sz="4" w:space="0" w:color="auto"/>
            </w:tcBorders>
            <w:shd w:val="clear" w:color="auto" w:fill="FFFFFF"/>
          </w:tcPr>
          <w:p w14:paraId="6F17B49A" w14:textId="77777777" w:rsidR="00902A9A" w:rsidRDefault="00902A9A" w:rsidP="00902A9A">
            <w:pPr>
              <w:pStyle w:val="2d"/>
              <w:shd w:val="clear" w:color="auto" w:fill="auto"/>
              <w:spacing w:line="240" w:lineRule="exact"/>
              <w:jc w:val="both"/>
            </w:pPr>
            <w:r>
              <w:rPr>
                <w:rStyle w:val="212pt"/>
              </w:rPr>
              <w:t>Предметные области</w:t>
            </w:r>
          </w:p>
        </w:tc>
        <w:tc>
          <w:tcPr>
            <w:tcW w:w="2928" w:type="dxa"/>
            <w:vMerge w:val="restart"/>
            <w:tcBorders>
              <w:top w:val="single" w:sz="4" w:space="0" w:color="auto"/>
              <w:left w:val="single" w:sz="4" w:space="0" w:color="auto"/>
            </w:tcBorders>
            <w:shd w:val="clear" w:color="auto" w:fill="FFFFFF"/>
            <w:vAlign w:val="bottom"/>
          </w:tcPr>
          <w:p w14:paraId="7B785C6C" w14:textId="77777777" w:rsidR="00902A9A" w:rsidRDefault="00902A9A" w:rsidP="00902A9A">
            <w:pPr>
              <w:pStyle w:val="2d"/>
              <w:shd w:val="clear" w:color="auto" w:fill="auto"/>
              <w:spacing w:line="278" w:lineRule="exact"/>
            </w:pPr>
            <w:r>
              <w:rPr>
                <w:rStyle w:val="212pt"/>
              </w:rPr>
              <w:t>Учебные</w:t>
            </w:r>
          </w:p>
          <w:p w14:paraId="537E8B67" w14:textId="77777777" w:rsidR="00902A9A" w:rsidRDefault="00902A9A" w:rsidP="00902A9A">
            <w:pPr>
              <w:pStyle w:val="2d"/>
              <w:shd w:val="clear" w:color="auto" w:fill="auto"/>
              <w:spacing w:line="278" w:lineRule="exact"/>
            </w:pPr>
            <w:r>
              <w:rPr>
                <w:rStyle w:val="212pt"/>
              </w:rPr>
              <w:t>предметы^--^^^</w:t>
            </w:r>
          </w:p>
          <w:p w14:paraId="38B6C51C" w14:textId="77777777" w:rsidR="00902A9A" w:rsidRDefault="00902A9A" w:rsidP="00902A9A">
            <w:pPr>
              <w:pStyle w:val="2d"/>
              <w:shd w:val="clear" w:color="auto" w:fill="auto"/>
              <w:spacing w:line="278" w:lineRule="exact"/>
              <w:jc w:val="right"/>
            </w:pPr>
            <w:r>
              <w:rPr>
                <w:rStyle w:val="212pt"/>
              </w:rPr>
              <w:t>Классы</w:t>
            </w:r>
          </w:p>
        </w:tc>
        <w:tc>
          <w:tcPr>
            <w:tcW w:w="4523" w:type="dxa"/>
            <w:gridSpan w:val="7"/>
            <w:tcBorders>
              <w:top w:val="single" w:sz="4" w:space="0" w:color="auto"/>
              <w:left w:val="single" w:sz="4" w:space="0" w:color="auto"/>
              <w:right w:val="single" w:sz="4" w:space="0" w:color="auto"/>
            </w:tcBorders>
            <w:shd w:val="clear" w:color="auto" w:fill="FFFFFF"/>
            <w:vAlign w:val="bottom"/>
          </w:tcPr>
          <w:p w14:paraId="56B4A314" w14:textId="77777777" w:rsidR="00902A9A" w:rsidRDefault="00902A9A" w:rsidP="00902A9A">
            <w:pPr>
              <w:pStyle w:val="2d"/>
              <w:shd w:val="clear" w:color="auto" w:fill="auto"/>
              <w:spacing w:line="240" w:lineRule="exact"/>
              <w:jc w:val="center"/>
            </w:pPr>
            <w:r>
              <w:rPr>
                <w:rStyle w:val="212pt"/>
              </w:rPr>
              <w:t>Количество часов в неделю</w:t>
            </w:r>
          </w:p>
        </w:tc>
      </w:tr>
      <w:tr w:rsidR="00902A9A" w14:paraId="72E427DB" w14:textId="77777777" w:rsidTr="00902A9A">
        <w:trPr>
          <w:trHeight w:hRule="exact" w:val="562"/>
        </w:trPr>
        <w:tc>
          <w:tcPr>
            <w:tcW w:w="2578" w:type="dxa"/>
            <w:vMerge/>
            <w:tcBorders>
              <w:left w:val="single" w:sz="4" w:space="0" w:color="auto"/>
            </w:tcBorders>
            <w:shd w:val="clear" w:color="auto" w:fill="FFFFFF"/>
          </w:tcPr>
          <w:p w14:paraId="5A138C5F" w14:textId="77777777" w:rsidR="00902A9A" w:rsidRDefault="00902A9A" w:rsidP="00902A9A"/>
        </w:tc>
        <w:tc>
          <w:tcPr>
            <w:tcW w:w="2928" w:type="dxa"/>
            <w:vMerge/>
            <w:tcBorders>
              <w:left w:val="single" w:sz="4" w:space="0" w:color="auto"/>
            </w:tcBorders>
            <w:shd w:val="clear" w:color="auto" w:fill="FFFFFF"/>
            <w:vAlign w:val="bottom"/>
          </w:tcPr>
          <w:p w14:paraId="3AFD053C" w14:textId="77777777" w:rsidR="00902A9A" w:rsidRDefault="00902A9A" w:rsidP="00902A9A"/>
        </w:tc>
        <w:tc>
          <w:tcPr>
            <w:tcW w:w="562" w:type="dxa"/>
            <w:tcBorders>
              <w:top w:val="single" w:sz="4" w:space="0" w:color="auto"/>
              <w:left w:val="single" w:sz="4" w:space="0" w:color="auto"/>
            </w:tcBorders>
            <w:shd w:val="clear" w:color="auto" w:fill="FFFFFF"/>
          </w:tcPr>
          <w:p w14:paraId="17BE97C8" w14:textId="77777777" w:rsidR="00902A9A" w:rsidRDefault="00902A9A" w:rsidP="00902A9A">
            <w:pPr>
              <w:pStyle w:val="2d"/>
              <w:shd w:val="clear" w:color="auto" w:fill="auto"/>
              <w:spacing w:line="240" w:lineRule="exact"/>
            </w:pPr>
            <w:r>
              <w:rPr>
                <w:rStyle w:val="212pt"/>
              </w:rPr>
              <w:t>V</w:t>
            </w:r>
          </w:p>
        </w:tc>
        <w:tc>
          <w:tcPr>
            <w:tcW w:w="562" w:type="dxa"/>
            <w:tcBorders>
              <w:top w:val="single" w:sz="4" w:space="0" w:color="auto"/>
              <w:left w:val="single" w:sz="4" w:space="0" w:color="auto"/>
            </w:tcBorders>
            <w:shd w:val="clear" w:color="auto" w:fill="FFFFFF"/>
          </w:tcPr>
          <w:p w14:paraId="05D183FD" w14:textId="77777777" w:rsidR="00902A9A" w:rsidRDefault="00902A9A" w:rsidP="00902A9A">
            <w:pPr>
              <w:pStyle w:val="2d"/>
              <w:shd w:val="clear" w:color="auto" w:fill="auto"/>
              <w:spacing w:line="240" w:lineRule="exact"/>
            </w:pPr>
            <w:r>
              <w:rPr>
                <w:rStyle w:val="212pt"/>
              </w:rPr>
              <w:t>VI</w:t>
            </w:r>
          </w:p>
        </w:tc>
        <w:tc>
          <w:tcPr>
            <w:tcW w:w="706" w:type="dxa"/>
            <w:tcBorders>
              <w:top w:val="single" w:sz="4" w:space="0" w:color="auto"/>
              <w:left w:val="single" w:sz="4" w:space="0" w:color="auto"/>
            </w:tcBorders>
            <w:shd w:val="clear" w:color="auto" w:fill="FFFFFF"/>
          </w:tcPr>
          <w:p w14:paraId="51C13A74" w14:textId="77777777" w:rsidR="00902A9A" w:rsidRDefault="00902A9A" w:rsidP="00902A9A">
            <w:pPr>
              <w:pStyle w:val="2d"/>
              <w:shd w:val="clear" w:color="auto" w:fill="auto"/>
              <w:spacing w:line="240" w:lineRule="exact"/>
            </w:pPr>
            <w:r>
              <w:rPr>
                <w:rStyle w:val="212pt"/>
              </w:rPr>
              <w:t>VII</w:t>
            </w:r>
          </w:p>
        </w:tc>
        <w:tc>
          <w:tcPr>
            <w:tcW w:w="706" w:type="dxa"/>
            <w:tcBorders>
              <w:top w:val="single" w:sz="4" w:space="0" w:color="auto"/>
              <w:left w:val="single" w:sz="4" w:space="0" w:color="auto"/>
            </w:tcBorders>
            <w:shd w:val="clear" w:color="auto" w:fill="FFFFFF"/>
          </w:tcPr>
          <w:p w14:paraId="7CEC6128" w14:textId="77777777" w:rsidR="00902A9A" w:rsidRDefault="00902A9A" w:rsidP="00902A9A">
            <w:pPr>
              <w:pStyle w:val="2d"/>
              <w:shd w:val="clear" w:color="auto" w:fill="auto"/>
              <w:spacing w:line="240" w:lineRule="exact"/>
            </w:pPr>
            <w:r>
              <w:rPr>
                <w:rStyle w:val="212pt"/>
              </w:rPr>
              <w:t>VIII</w:t>
            </w:r>
          </w:p>
        </w:tc>
        <w:tc>
          <w:tcPr>
            <w:tcW w:w="557" w:type="dxa"/>
            <w:tcBorders>
              <w:top w:val="single" w:sz="4" w:space="0" w:color="auto"/>
              <w:left w:val="single" w:sz="4" w:space="0" w:color="auto"/>
            </w:tcBorders>
            <w:shd w:val="clear" w:color="auto" w:fill="FFFFFF"/>
          </w:tcPr>
          <w:p w14:paraId="135846C0" w14:textId="77777777" w:rsidR="00902A9A" w:rsidRDefault="00902A9A" w:rsidP="00902A9A">
            <w:pPr>
              <w:pStyle w:val="2d"/>
              <w:shd w:val="clear" w:color="auto" w:fill="auto"/>
              <w:spacing w:line="240" w:lineRule="exact"/>
            </w:pPr>
            <w:r>
              <w:rPr>
                <w:rStyle w:val="212pt"/>
              </w:rPr>
              <w:t>IX</w:t>
            </w:r>
          </w:p>
        </w:tc>
        <w:tc>
          <w:tcPr>
            <w:tcW w:w="566" w:type="dxa"/>
            <w:tcBorders>
              <w:top w:val="single" w:sz="4" w:space="0" w:color="auto"/>
              <w:left w:val="single" w:sz="4" w:space="0" w:color="auto"/>
            </w:tcBorders>
            <w:shd w:val="clear" w:color="auto" w:fill="FFFFFF"/>
          </w:tcPr>
          <w:p w14:paraId="3C9EFA1C" w14:textId="77777777" w:rsidR="00902A9A" w:rsidRDefault="00902A9A" w:rsidP="00902A9A">
            <w:pPr>
              <w:pStyle w:val="2d"/>
              <w:shd w:val="clear" w:color="auto" w:fill="auto"/>
              <w:spacing w:line="240" w:lineRule="exact"/>
            </w:pPr>
            <w:r>
              <w:rPr>
                <w:rStyle w:val="212pt"/>
              </w:rPr>
              <w:t>X</w:t>
            </w:r>
          </w:p>
        </w:tc>
        <w:tc>
          <w:tcPr>
            <w:tcW w:w="864" w:type="dxa"/>
            <w:tcBorders>
              <w:top w:val="single" w:sz="4" w:space="0" w:color="auto"/>
              <w:left w:val="single" w:sz="4" w:space="0" w:color="auto"/>
              <w:right w:val="single" w:sz="4" w:space="0" w:color="auto"/>
            </w:tcBorders>
            <w:shd w:val="clear" w:color="auto" w:fill="FFFFFF"/>
          </w:tcPr>
          <w:p w14:paraId="39EDCD27" w14:textId="77777777" w:rsidR="00902A9A" w:rsidRDefault="00902A9A" w:rsidP="00902A9A">
            <w:pPr>
              <w:pStyle w:val="2d"/>
              <w:shd w:val="clear" w:color="auto" w:fill="auto"/>
              <w:spacing w:line="240" w:lineRule="exact"/>
            </w:pPr>
            <w:r>
              <w:rPr>
                <w:rStyle w:val="212pt"/>
              </w:rPr>
              <w:t>Всего</w:t>
            </w:r>
          </w:p>
        </w:tc>
      </w:tr>
      <w:tr w:rsidR="00902A9A" w14:paraId="34C5E3D5" w14:textId="77777777" w:rsidTr="00902A9A">
        <w:trPr>
          <w:trHeight w:hRule="exact" w:val="331"/>
        </w:trPr>
        <w:tc>
          <w:tcPr>
            <w:tcW w:w="2578" w:type="dxa"/>
            <w:vMerge/>
            <w:tcBorders>
              <w:left w:val="single" w:sz="4" w:space="0" w:color="auto"/>
            </w:tcBorders>
            <w:shd w:val="clear" w:color="auto" w:fill="FFFFFF"/>
          </w:tcPr>
          <w:p w14:paraId="35DA02D5" w14:textId="77777777" w:rsidR="00902A9A" w:rsidRDefault="00902A9A" w:rsidP="00902A9A"/>
        </w:tc>
        <w:tc>
          <w:tcPr>
            <w:tcW w:w="2928" w:type="dxa"/>
            <w:tcBorders>
              <w:top w:val="single" w:sz="4" w:space="0" w:color="auto"/>
              <w:left w:val="single" w:sz="4" w:space="0" w:color="auto"/>
            </w:tcBorders>
            <w:shd w:val="clear" w:color="auto" w:fill="FFFFFF"/>
          </w:tcPr>
          <w:p w14:paraId="07AB6C0A" w14:textId="77777777" w:rsidR="00902A9A" w:rsidRDefault="00902A9A" w:rsidP="00902A9A">
            <w:pPr>
              <w:pStyle w:val="2d"/>
              <w:shd w:val="clear" w:color="auto" w:fill="auto"/>
              <w:spacing w:line="240" w:lineRule="exact"/>
            </w:pPr>
            <w:r>
              <w:rPr>
                <w:rStyle w:val="212pt"/>
              </w:rPr>
              <w:t>Обязательная часть</w:t>
            </w:r>
          </w:p>
        </w:tc>
        <w:tc>
          <w:tcPr>
            <w:tcW w:w="4523" w:type="dxa"/>
            <w:gridSpan w:val="7"/>
            <w:tcBorders>
              <w:top w:val="single" w:sz="4" w:space="0" w:color="auto"/>
              <w:left w:val="single" w:sz="4" w:space="0" w:color="auto"/>
              <w:right w:val="single" w:sz="4" w:space="0" w:color="auto"/>
            </w:tcBorders>
            <w:shd w:val="clear" w:color="auto" w:fill="FFFFFF"/>
          </w:tcPr>
          <w:p w14:paraId="565C7A1F" w14:textId="77777777" w:rsidR="00902A9A" w:rsidRDefault="00902A9A" w:rsidP="00902A9A">
            <w:pPr>
              <w:rPr>
                <w:sz w:val="10"/>
                <w:szCs w:val="10"/>
              </w:rPr>
            </w:pPr>
          </w:p>
        </w:tc>
      </w:tr>
      <w:tr w:rsidR="00902A9A" w14:paraId="5022F83D" w14:textId="77777777" w:rsidTr="00902A9A">
        <w:trPr>
          <w:trHeight w:hRule="exact" w:val="283"/>
        </w:trPr>
        <w:tc>
          <w:tcPr>
            <w:tcW w:w="2578" w:type="dxa"/>
            <w:vMerge w:val="restart"/>
            <w:tcBorders>
              <w:top w:val="single" w:sz="4" w:space="0" w:color="auto"/>
              <w:left w:val="single" w:sz="4" w:space="0" w:color="auto"/>
            </w:tcBorders>
            <w:shd w:val="clear" w:color="auto" w:fill="FFFFFF"/>
          </w:tcPr>
          <w:p w14:paraId="26C243CA" w14:textId="77777777" w:rsidR="00902A9A" w:rsidRDefault="00902A9A" w:rsidP="00902A9A">
            <w:pPr>
              <w:pStyle w:val="2d"/>
              <w:shd w:val="clear" w:color="auto" w:fill="auto"/>
              <w:spacing w:line="278" w:lineRule="exact"/>
              <w:jc w:val="both"/>
            </w:pPr>
            <w:r>
              <w:rPr>
                <w:rStyle w:val="212pt"/>
              </w:rPr>
              <w:t>Русский язык, литература</w:t>
            </w:r>
          </w:p>
        </w:tc>
        <w:tc>
          <w:tcPr>
            <w:tcW w:w="2928" w:type="dxa"/>
            <w:tcBorders>
              <w:top w:val="single" w:sz="4" w:space="0" w:color="auto"/>
              <w:left w:val="single" w:sz="4" w:space="0" w:color="auto"/>
            </w:tcBorders>
            <w:shd w:val="clear" w:color="auto" w:fill="FFFFFF"/>
          </w:tcPr>
          <w:p w14:paraId="05AF54F5" w14:textId="77777777" w:rsidR="00902A9A" w:rsidRDefault="00902A9A" w:rsidP="00902A9A">
            <w:pPr>
              <w:pStyle w:val="2d"/>
              <w:shd w:val="clear" w:color="auto" w:fill="auto"/>
              <w:spacing w:line="240" w:lineRule="exact"/>
            </w:pPr>
            <w:r>
              <w:rPr>
                <w:rStyle w:val="212pt"/>
              </w:rPr>
              <w:t>Русский язык</w:t>
            </w:r>
          </w:p>
        </w:tc>
        <w:tc>
          <w:tcPr>
            <w:tcW w:w="562" w:type="dxa"/>
            <w:tcBorders>
              <w:top w:val="single" w:sz="4" w:space="0" w:color="auto"/>
              <w:left w:val="single" w:sz="4" w:space="0" w:color="auto"/>
            </w:tcBorders>
            <w:shd w:val="clear" w:color="auto" w:fill="FFFFFF"/>
          </w:tcPr>
          <w:p w14:paraId="325AF3CD" w14:textId="77777777" w:rsidR="00902A9A" w:rsidRDefault="00902A9A" w:rsidP="00902A9A">
            <w:pPr>
              <w:pStyle w:val="2d"/>
              <w:shd w:val="clear" w:color="auto" w:fill="auto"/>
              <w:spacing w:line="240" w:lineRule="exact"/>
              <w:ind w:left="240"/>
            </w:pPr>
            <w:r>
              <w:rPr>
                <w:rStyle w:val="212pt"/>
              </w:rPr>
              <w:t>5</w:t>
            </w:r>
          </w:p>
        </w:tc>
        <w:tc>
          <w:tcPr>
            <w:tcW w:w="562" w:type="dxa"/>
            <w:tcBorders>
              <w:top w:val="single" w:sz="4" w:space="0" w:color="auto"/>
              <w:left w:val="single" w:sz="4" w:space="0" w:color="auto"/>
            </w:tcBorders>
            <w:shd w:val="clear" w:color="auto" w:fill="FFFFFF"/>
          </w:tcPr>
          <w:p w14:paraId="6647CD2C" w14:textId="77777777" w:rsidR="00902A9A" w:rsidRDefault="00902A9A" w:rsidP="00902A9A">
            <w:pPr>
              <w:pStyle w:val="2d"/>
              <w:shd w:val="clear" w:color="auto" w:fill="auto"/>
              <w:spacing w:line="240" w:lineRule="exact"/>
              <w:ind w:left="240"/>
            </w:pPr>
            <w:r>
              <w:rPr>
                <w:rStyle w:val="212pt"/>
              </w:rPr>
              <w:t>5</w:t>
            </w:r>
          </w:p>
        </w:tc>
        <w:tc>
          <w:tcPr>
            <w:tcW w:w="706" w:type="dxa"/>
            <w:tcBorders>
              <w:top w:val="single" w:sz="4" w:space="0" w:color="auto"/>
              <w:left w:val="single" w:sz="4" w:space="0" w:color="auto"/>
            </w:tcBorders>
            <w:shd w:val="clear" w:color="auto" w:fill="FFFFFF"/>
          </w:tcPr>
          <w:p w14:paraId="6B96F8AF" w14:textId="77777777" w:rsidR="00902A9A" w:rsidRDefault="00902A9A" w:rsidP="00902A9A">
            <w:pPr>
              <w:pStyle w:val="2d"/>
              <w:shd w:val="clear" w:color="auto" w:fill="auto"/>
              <w:spacing w:line="240" w:lineRule="exact"/>
              <w:ind w:left="300"/>
            </w:pPr>
            <w:r>
              <w:rPr>
                <w:rStyle w:val="212pt"/>
              </w:rPr>
              <w:t>5</w:t>
            </w:r>
          </w:p>
        </w:tc>
        <w:tc>
          <w:tcPr>
            <w:tcW w:w="706" w:type="dxa"/>
            <w:tcBorders>
              <w:top w:val="single" w:sz="4" w:space="0" w:color="auto"/>
              <w:left w:val="single" w:sz="4" w:space="0" w:color="auto"/>
            </w:tcBorders>
            <w:shd w:val="clear" w:color="auto" w:fill="FFFFFF"/>
          </w:tcPr>
          <w:p w14:paraId="19CF3A67" w14:textId="77777777" w:rsidR="00902A9A" w:rsidRDefault="00902A9A" w:rsidP="00902A9A">
            <w:pPr>
              <w:pStyle w:val="2d"/>
              <w:shd w:val="clear" w:color="auto" w:fill="auto"/>
              <w:spacing w:line="240" w:lineRule="exact"/>
              <w:ind w:left="320"/>
            </w:pPr>
            <w:r>
              <w:rPr>
                <w:rStyle w:val="212pt"/>
              </w:rPr>
              <w:t>3</w:t>
            </w:r>
          </w:p>
        </w:tc>
        <w:tc>
          <w:tcPr>
            <w:tcW w:w="557" w:type="dxa"/>
            <w:tcBorders>
              <w:top w:val="single" w:sz="4" w:space="0" w:color="auto"/>
              <w:left w:val="single" w:sz="4" w:space="0" w:color="auto"/>
            </w:tcBorders>
            <w:shd w:val="clear" w:color="auto" w:fill="FFFFFF"/>
          </w:tcPr>
          <w:p w14:paraId="3E003964" w14:textId="77777777" w:rsidR="00902A9A" w:rsidRDefault="00902A9A" w:rsidP="00902A9A">
            <w:pPr>
              <w:pStyle w:val="2d"/>
              <w:shd w:val="clear" w:color="auto" w:fill="auto"/>
              <w:spacing w:line="240" w:lineRule="exact"/>
              <w:ind w:left="240"/>
            </w:pPr>
            <w:r>
              <w:rPr>
                <w:rStyle w:val="212pt"/>
              </w:rPr>
              <w:t>3</w:t>
            </w:r>
          </w:p>
        </w:tc>
        <w:tc>
          <w:tcPr>
            <w:tcW w:w="566" w:type="dxa"/>
            <w:tcBorders>
              <w:top w:val="single" w:sz="4" w:space="0" w:color="auto"/>
              <w:left w:val="single" w:sz="4" w:space="0" w:color="auto"/>
            </w:tcBorders>
            <w:shd w:val="clear" w:color="auto" w:fill="FFFFFF"/>
          </w:tcPr>
          <w:p w14:paraId="29A67F1B" w14:textId="77777777" w:rsidR="00902A9A" w:rsidRDefault="00902A9A" w:rsidP="00902A9A">
            <w:pPr>
              <w:pStyle w:val="2d"/>
              <w:shd w:val="clear" w:color="auto" w:fill="auto"/>
              <w:spacing w:line="240" w:lineRule="exact"/>
              <w:ind w:left="240"/>
            </w:pPr>
            <w:r>
              <w:rPr>
                <w:rStyle w:val="212pt"/>
              </w:rPr>
              <w:t>4</w:t>
            </w:r>
          </w:p>
        </w:tc>
        <w:tc>
          <w:tcPr>
            <w:tcW w:w="864" w:type="dxa"/>
            <w:tcBorders>
              <w:top w:val="single" w:sz="4" w:space="0" w:color="auto"/>
              <w:left w:val="single" w:sz="4" w:space="0" w:color="auto"/>
              <w:right w:val="single" w:sz="4" w:space="0" w:color="auto"/>
            </w:tcBorders>
            <w:shd w:val="clear" w:color="auto" w:fill="FFFFFF"/>
          </w:tcPr>
          <w:p w14:paraId="7366F71D" w14:textId="77777777" w:rsidR="00902A9A" w:rsidRDefault="00902A9A" w:rsidP="00902A9A">
            <w:pPr>
              <w:pStyle w:val="2d"/>
              <w:shd w:val="clear" w:color="auto" w:fill="auto"/>
              <w:spacing w:line="240" w:lineRule="exact"/>
              <w:ind w:left="360"/>
            </w:pPr>
            <w:r>
              <w:rPr>
                <w:rStyle w:val="212pt"/>
              </w:rPr>
              <w:t>25</w:t>
            </w:r>
          </w:p>
        </w:tc>
      </w:tr>
      <w:tr w:rsidR="00902A9A" w14:paraId="25BF4176" w14:textId="77777777" w:rsidTr="00902A9A">
        <w:trPr>
          <w:trHeight w:hRule="exact" w:val="293"/>
        </w:trPr>
        <w:tc>
          <w:tcPr>
            <w:tcW w:w="2578" w:type="dxa"/>
            <w:vMerge/>
            <w:tcBorders>
              <w:left w:val="single" w:sz="4" w:space="0" w:color="auto"/>
            </w:tcBorders>
            <w:shd w:val="clear" w:color="auto" w:fill="FFFFFF"/>
          </w:tcPr>
          <w:p w14:paraId="689A1ACB" w14:textId="77777777" w:rsidR="00902A9A" w:rsidRDefault="00902A9A" w:rsidP="00902A9A"/>
        </w:tc>
        <w:tc>
          <w:tcPr>
            <w:tcW w:w="2928" w:type="dxa"/>
            <w:tcBorders>
              <w:top w:val="single" w:sz="4" w:space="0" w:color="auto"/>
              <w:left w:val="single" w:sz="4" w:space="0" w:color="auto"/>
            </w:tcBorders>
            <w:shd w:val="clear" w:color="auto" w:fill="FFFFFF"/>
            <w:vAlign w:val="bottom"/>
          </w:tcPr>
          <w:p w14:paraId="7B02C764" w14:textId="77777777" w:rsidR="00902A9A" w:rsidRDefault="00902A9A" w:rsidP="00902A9A">
            <w:pPr>
              <w:pStyle w:val="2d"/>
              <w:shd w:val="clear" w:color="auto" w:fill="auto"/>
              <w:spacing w:line="240" w:lineRule="exact"/>
            </w:pPr>
            <w:r>
              <w:rPr>
                <w:rStyle w:val="212pt"/>
              </w:rPr>
              <w:t>Литература</w:t>
            </w:r>
          </w:p>
        </w:tc>
        <w:tc>
          <w:tcPr>
            <w:tcW w:w="562" w:type="dxa"/>
            <w:tcBorders>
              <w:top w:val="single" w:sz="4" w:space="0" w:color="auto"/>
              <w:left w:val="single" w:sz="4" w:space="0" w:color="auto"/>
            </w:tcBorders>
            <w:shd w:val="clear" w:color="auto" w:fill="FFFFFF"/>
            <w:vAlign w:val="bottom"/>
          </w:tcPr>
          <w:p w14:paraId="34A84BE1" w14:textId="77777777" w:rsidR="00902A9A" w:rsidRDefault="00902A9A" w:rsidP="00902A9A">
            <w:pPr>
              <w:pStyle w:val="2d"/>
              <w:shd w:val="clear" w:color="auto" w:fill="auto"/>
              <w:spacing w:line="240" w:lineRule="exact"/>
              <w:ind w:left="240"/>
            </w:pPr>
            <w:r>
              <w:rPr>
                <w:rStyle w:val="212pt"/>
              </w:rPr>
              <w:t>3</w:t>
            </w:r>
          </w:p>
        </w:tc>
        <w:tc>
          <w:tcPr>
            <w:tcW w:w="562" w:type="dxa"/>
            <w:tcBorders>
              <w:top w:val="single" w:sz="4" w:space="0" w:color="auto"/>
              <w:left w:val="single" w:sz="4" w:space="0" w:color="auto"/>
            </w:tcBorders>
            <w:shd w:val="clear" w:color="auto" w:fill="FFFFFF"/>
            <w:vAlign w:val="bottom"/>
          </w:tcPr>
          <w:p w14:paraId="3773B6A7" w14:textId="77777777" w:rsidR="00902A9A" w:rsidRDefault="00902A9A" w:rsidP="00902A9A">
            <w:pPr>
              <w:pStyle w:val="2d"/>
              <w:shd w:val="clear" w:color="auto" w:fill="auto"/>
              <w:spacing w:line="240" w:lineRule="exact"/>
              <w:ind w:left="240"/>
            </w:pPr>
            <w:r>
              <w:rPr>
                <w:rStyle w:val="212pt"/>
              </w:rPr>
              <w:t>3</w:t>
            </w:r>
          </w:p>
        </w:tc>
        <w:tc>
          <w:tcPr>
            <w:tcW w:w="706" w:type="dxa"/>
            <w:tcBorders>
              <w:top w:val="single" w:sz="4" w:space="0" w:color="auto"/>
              <w:left w:val="single" w:sz="4" w:space="0" w:color="auto"/>
            </w:tcBorders>
            <w:shd w:val="clear" w:color="auto" w:fill="FFFFFF"/>
            <w:vAlign w:val="bottom"/>
          </w:tcPr>
          <w:p w14:paraId="6D32FC2F" w14:textId="77777777" w:rsidR="00902A9A" w:rsidRDefault="00902A9A" w:rsidP="00902A9A">
            <w:pPr>
              <w:pStyle w:val="2d"/>
              <w:shd w:val="clear" w:color="auto" w:fill="auto"/>
              <w:spacing w:line="240" w:lineRule="exact"/>
              <w:ind w:left="300"/>
            </w:pPr>
            <w:r>
              <w:rPr>
                <w:rStyle w:val="212pt"/>
              </w:rPr>
              <w:t>3</w:t>
            </w:r>
          </w:p>
        </w:tc>
        <w:tc>
          <w:tcPr>
            <w:tcW w:w="706" w:type="dxa"/>
            <w:tcBorders>
              <w:top w:val="single" w:sz="4" w:space="0" w:color="auto"/>
              <w:left w:val="single" w:sz="4" w:space="0" w:color="auto"/>
            </w:tcBorders>
            <w:shd w:val="clear" w:color="auto" w:fill="FFFFFF"/>
            <w:vAlign w:val="bottom"/>
          </w:tcPr>
          <w:p w14:paraId="580176E8" w14:textId="77777777" w:rsidR="00902A9A" w:rsidRDefault="00902A9A" w:rsidP="00902A9A">
            <w:pPr>
              <w:pStyle w:val="2d"/>
              <w:shd w:val="clear" w:color="auto" w:fill="auto"/>
              <w:spacing w:line="240" w:lineRule="exact"/>
              <w:ind w:left="320"/>
            </w:pPr>
            <w:r>
              <w:rPr>
                <w:rStyle w:val="212pt"/>
              </w:rPr>
              <w:t>3</w:t>
            </w:r>
          </w:p>
        </w:tc>
        <w:tc>
          <w:tcPr>
            <w:tcW w:w="557" w:type="dxa"/>
            <w:tcBorders>
              <w:top w:val="single" w:sz="4" w:space="0" w:color="auto"/>
              <w:left w:val="single" w:sz="4" w:space="0" w:color="auto"/>
            </w:tcBorders>
            <w:shd w:val="clear" w:color="auto" w:fill="FFFFFF"/>
            <w:vAlign w:val="bottom"/>
          </w:tcPr>
          <w:p w14:paraId="4B3B8868" w14:textId="77777777" w:rsidR="00902A9A" w:rsidRDefault="00902A9A" w:rsidP="00902A9A">
            <w:pPr>
              <w:pStyle w:val="2d"/>
              <w:shd w:val="clear" w:color="auto" w:fill="auto"/>
              <w:spacing w:line="240" w:lineRule="exact"/>
              <w:ind w:left="240"/>
            </w:pPr>
            <w:r>
              <w:rPr>
                <w:rStyle w:val="212pt"/>
              </w:rPr>
              <w:t>3</w:t>
            </w:r>
          </w:p>
        </w:tc>
        <w:tc>
          <w:tcPr>
            <w:tcW w:w="566" w:type="dxa"/>
            <w:tcBorders>
              <w:top w:val="single" w:sz="4" w:space="0" w:color="auto"/>
              <w:left w:val="single" w:sz="4" w:space="0" w:color="auto"/>
            </w:tcBorders>
            <w:shd w:val="clear" w:color="auto" w:fill="FFFFFF"/>
            <w:vAlign w:val="bottom"/>
          </w:tcPr>
          <w:p w14:paraId="45ECEDB9" w14:textId="77777777" w:rsidR="00902A9A" w:rsidRDefault="00902A9A" w:rsidP="00902A9A">
            <w:pPr>
              <w:pStyle w:val="2d"/>
              <w:shd w:val="clear" w:color="auto" w:fill="auto"/>
              <w:spacing w:line="240" w:lineRule="exact"/>
              <w:ind w:left="240"/>
            </w:pPr>
            <w:r>
              <w:rPr>
                <w:rStyle w:val="212pt"/>
              </w:rPr>
              <w:t>3</w:t>
            </w:r>
          </w:p>
        </w:tc>
        <w:tc>
          <w:tcPr>
            <w:tcW w:w="864" w:type="dxa"/>
            <w:tcBorders>
              <w:top w:val="single" w:sz="4" w:space="0" w:color="auto"/>
              <w:left w:val="single" w:sz="4" w:space="0" w:color="auto"/>
              <w:right w:val="single" w:sz="4" w:space="0" w:color="auto"/>
            </w:tcBorders>
            <w:shd w:val="clear" w:color="auto" w:fill="FFFFFF"/>
            <w:vAlign w:val="bottom"/>
          </w:tcPr>
          <w:p w14:paraId="2D68BA49" w14:textId="77777777" w:rsidR="00902A9A" w:rsidRDefault="00902A9A" w:rsidP="00902A9A">
            <w:pPr>
              <w:pStyle w:val="2d"/>
              <w:shd w:val="clear" w:color="auto" w:fill="auto"/>
              <w:spacing w:line="240" w:lineRule="exact"/>
              <w:ind w:left="360"/>
            </w:pPr>
            <w:r>
              <w:rPr>
                <w:rStyle w:val="212pt"/>
              </w:rPr>
              <w:t>18</w:t>
            </w:r>
          </w:p>
        </w:tc>
      </w:tr>
      <w:tr w:rsidR="00902A9A" w14:paraId="2856D6F1" w14:textId="77777777" w:rsidTr="00902A9A">
        <w:trPr>
          <w:trHeight w:hRule="exact" w:val="293"/>
        </w:trPr>
        <w:tc>
          <w:tcPr>
            <w:tcW w:w="2578" w:type="dxa"/>
            <w:vMerge/>
            <w:tcBorders>
              <w:left w:val="single" w:sz="4" w:space="0" w:color="auto"/>
            </w:tcBorders>
            <w:shd w:val="clear" w:color="auto" w:fill="FFFFFF"/>
          </w:tcPr>
          <w:p w14:paraId="353F1586" w14:textId="77777777" w:rsidR="00902A9A" w:rsidRDefault="00902A9A" w:rsidP="00902A9A"/>
        </w:tc>
        <w:tc>
          <w:tcPr>
            <w:tcW w:w="2928" w:type="dxa"/>
            <w:tcBorders>
              <w:top w:val="single" w:sz="4" w:space="0" w:color="auto"/>
              <w:left w:val="single" w:sz="4" w:space="0" w:color="auto"/>
            </w:tcBorders>
            <w:shd w:val="clear" w:color="auto" w:fill="FFFFFF"/>
            <w:vAlign w:val="bottom"/>
          </w:tcPr>
          <w:p w14:paraId="50297E5C" w14:textId="77777777" w:rsidR="00902A9A" w:rsidRDefault="00902A9A" w:rsidP="00902A9A">
            <w:pPr>
              <w:pStyle w:val="2d"/>
              <w:shd w:val="clear" w:color="auto" w:fill="auto"/>
              <w:spacing w:line="240" w:lineRule="exact"/>
            </w:pPr>
            <w:r>
              <w:rPr>
                <w:rStyle w:val="212pt"/>
              </w:rPr>
              <w:t>Развитие речи</w:t>
            </w:r>
          </w:p>
        </w:tc>
        <w:tc>
          <w:tcPr>
            <w:tcW w:w="562" w:type="dxa"/>
            <w:tcBorders>
              <w:top w:val="single" w:sz="4" w:space="0" w:color="auto"/>
              <w:left w:val="single" w:sz="4" w:space="0" w:color="auto"/>
            </w:tcBorders>
            <w:shd w:val="clear" w:color="auto" w:fill="FFFFFF"/>
            <w:vAlign w:val="bottom"/>
          </w:tcPr>
          <w:p w14:paraId="62E1709A" w14:textId="77777777" w:rsidR="00902A9A" w:rsidRDefault="00902A9A" w:rsidP="00902A9A">
            <w:pPr>
              <w:pStyle w:val="2d"/>
              <w:shd w:val="clear" w:color="auto" w:fill="auto"/>
              <w:spacing w:line="240" w:lineRule="exact"/>
              <w:ind w:left="240"/>
            </w:pPr>
            <w:r>
              <w:rPr>
                <w:rStyle w:val="212pt"/>
              </w:rPr>
              <w:t>2</w:t>
            </w:r>
          </w:p>
        </w:tc>
        <w:tc>
          <w:tcPr>
            <w:tcW w:w="562" w:type="dxa"/>
            <w:tcBorders>
              <w:top w:val="single" w:sz="4" w:space="0" w:color="auto"/>
              <w:left w:val="single" w:sz="4" w:space="0" w:color="auto"/>
            </w:tcBorders>
            <w:shd w:val="clear" w:color="auto" w:fill="FFFFFF"/>
            <w:vAlign w:val="bottom"/>
          </w:tcPr>
          <w:p w14:paraId="7DA9B456" w14:textId="77777777" w:rsidR="00902A9A" w:rsidRDefault="00902A9A" w:rsidP="00902A9A">
            <w:pPr>
              <w:pStyle w:val="2d"/>
              <w:shd w:val="clear" w:color="auto" w:fill="auto"/>
              <w:spacing w:line="240" w:lineRule="exact"/>
              <w:ind w:left="240"/>
            </w:pPr>
            <w:r>
              <w:rPr>
                <w:rStyle w:val="212pt"/>
              </w:rPr>
              <w:t>1</w:t>
            </w:r>
          </w:p>
        </w:tc>
        <w:tc>
          <w:tcPr>
            <w:tcW w:w="706" w:type="dxa"/>
            <w:tcBorders>
              <w:top w:val="single" w:sz="4" w:space="0" w:color="auto"/>
              <w:left w:val="single" w:sz="4" w:space="0" w:color="auto"/>
            </w:tcBorders>
            <w:shd w:val="clear" w:color="auto" w:fill="FFFFFF"/>
            <w:vAlign w:val="bottom"/>
          </w:tcPr>
          <w:p w14:paraId="727832C3" w14:textId="77777777" w:rsidR="00902A9A" w:rsidRDefault="00902A9A" w:rsidP="00902A9A">
            <w:pPr>
              <w:pStyle w:val="2d"/>
              <w:shd w:val="clear" w:color="auto" w:fill="auto"/>
              <w:spacing w:line="240" w:lineRule="exact"/>
              <w:ind w:left="300"/>
            </w:pPr>
            <w:r>
              <w:rPr>
                <w:rStyle w:val="212pt"/>
              </w:rPr>
              <w:t>1</w:t>
            </w:r>
          </w:p>
        </w:tc>
        <w:tc>
          <w:tcPr>
            <w:tcW w:w="706" w:type="dxa"/>
            <w:tcBorders>
              <w:top w:val="single" w:sz="4" w:space="0" w:color="auto"/>
              <w:left w:val="single" w:sz="4" w:space="0" w:color="auto"/>
            </w:tcBorders>
            <w:shd w:val="clear" w:color="auto" w:fill="FFFFFF"/>
            <w:vAlign w:val="bottom"/>
          </w:tcPr>
          <w:p w14:paraId="084055DC" w14:textId="77777777" w:rsidR="00902A9A" w:rsidRDefault="00902A9A" w:rsidP="00902A9A">
            <w:pPr>
              <w:pStyle w:val="2d"/>
              <w:shd w:val="clear" w:color="auto" w:fill="auto"/>
              <w:spacing w:line="240" w:lineRule="exact"/>
              <w:ind w:right="300"/>
              <w:jc w:val="right"/>
            </w:pPr>
            <w:r>
              <w:rPr>
                <w:rStyle w:val="212pt"/>
              </w:rPr>
              <w:t>1</w:t>
            </w:r>
          </w:p>
        </w:tc>
        <w:tc>
          <w:tcPr>
            <w:tcW w:w="557" w:type="dxa"/>
            <w:tcBorders>
              <w:top w:val="single" w:sz="4" w:space="0" w:color="auto"/>
              <w:left w:val="single" w:sz="4" w:space="0" w:color="auto"/>
            </w:tcBorders>
            <w:shd w:val="clear" w:color="auto" w:fill="FFFFFF"/>
            <w:vAlign w:val="bottom"/>
          </w:tcPr>
          <w:p w14:paraId="272A8582" w14:textId="77777777" w:rsidR="00902A9A" w:rsidRDefault="00902A9A" w:rsidP="00902A9A">
            <w:pPr>
              <w:pStyle w:val="2d"/>
              <w:shd w:val="clear" w:color="auto" w:fill="auto"/>
              <w:spacing w:line="240" w:lineRule="exact"/>
              <w:ind w:left="240"/>
            </w:pPr>
            <w:r>
              <w:rPr>
                <w:rStyle w:val="212pt"/>
              </w:rPr>
              <w:t>1</w:t>
            </w:r>
          </w:p>
        </w:tc>
        <w:tc>
          <w:tcPr>
            <w:tcW w:w="566" w:type="dxa"/>
            <w:tcBorders>
              <w:top w:val="single" w:sz="4" w:space="0" w:color="auto"/>
              <w:left w:val="single" w:sz="4" w:space="0" w:color="auto"/>
            </w:tcBorders>
            <w:shd w:val="clear" w:color="auto" w:fill="FFFFFF"/>
            <w:vAlign w:val="bottom"/>
          </w:tcPr>
          <w:p w14:paraId="255082A0" w14:textId="77777777" w:rsidR="00902A9A" w:rsidRDefault="00902A9A" w:rsidP="00902A9A">
            <w:pPr>
              <w:pStyle w:val="2d"/>
              <w:shd w:val="clear" w:color="auto" w:fill="auto"/>
              <w:spacing w:line="240" w:lineRule="exact"/>
              <w:ind w:left="240"/>
            </w:pPr>
            <w:r>
              <w:rPr>
                <w:rStyle w:val="212pt"/>
              </w:rPr>
              <w:t>1</w:t>
            </w:r>
          </w:p>
        </w:tc>
        <w:tc>
          <w:tcPr>
            <w:tcW w:w="864" w:type="dxa"/>
            <w:tcBorders>
              <w:top w:val="single" w:sz="4" w:space="0" w:color="auto"/>
              <w:left w:val="single" w:sz="4" w:space="0" w:color="auto"/>
              <w:right w:val="single" w:sz="4" w:space="0" w:color="auto"/>
            </w:tcBorders>
            <w:shd w:val="clear" w:color="auto" w:fill="FFFFFF"/>
            <w:vAlign w:val="center"/>
          </w:tcPr>
          <w:p w14:paraId="1CB00905" w14:textId="77777777" w:rsidR="00902A9A" w:rsidRDefault="00902A9A" w:rsidP="00902A9A">
            <w:pPr>
              <w:pStyle w:val="2d"/>
              <w:shd w:val="clear" w:color="auto" w:fill="auto"/>
              <w:spacing w:line="240" w:lineRule="exact"/>
              <w:ind w:left="360"/>
            </w:pPr>
            <w:r>
              <w:rPr>
                <w:rStyle w:val="212pt"/>
              </w:rPr>
              <w:t>7</w:t>
            </w:r>
          </w:p>
        </w:tc>
      </w:tr>
      <w:tr w:rsidR="00902A9A" w14:paraId="63B5519C" w14:textId="77777777" w:rsidTr="00902A9A">
        <w:trPr>
          <w:trHeight w:hRule="exact" w:val="850"/>
        </w:trPr>
        <w:tc>
          <w:tcPr>
            <w:tcW w:w="2578" w:type="dxa"/>
            <w:tcBorders>
              <w:top w:val="single" w:sz="4" w:space="0" w:color="auto"/>
              <w:left w:val="single" w:sz="4" w:space="0" w:color="auto"/>
            </w:tcBorders>
            <w:shd w:val="clear" w:color="auto" w:fill="FFFFFF"/>
            <w:vAlign w:val="bottom"/>
          </w:tcPr>
          <w:p w14:paraId="26809207" w14:textId="77777777" w:rsidR="00902A9A" w:rsidRDefault="00902A9A" w:rsidP="00902A9A">
            <w:pPr>
              <w:pStyle w:val="2d"/>
              <w:shd w:val="clear" w:color="auto" w:fill="auto"/>
              <w:spacing w:line="278" w:lineRule="exact"/>
              <w:jc w:val="both"/>
            </w:pPr>
            <w:r>
              <w:rPr>
                <w:rStyle w:val="212pt"/>
              </w:rPr>
              <w:t>Иностранный язык, второй иностранный язык</w:t>
            </w:r>
          </w:p>
        </w:tc>
        <w:tc>
          <w:tcPr>
            <w:tcW w:w="2928" w:type="dxa"/>
            <w:tcBorders>
              <w:top w:val="single" w:sz="4" w:space="0" w:color="auto"/>
              <w:left w:val="single" w:sz="4" w:space="0" w:color="auto"/>
            </w:tcBorders>
            <w:shd w:val="clear" w:color="auto" w:fill="FFFFFF"/>
          </w:tcPr>
          <w:p w14:paraId="2D6ECC0B" w14:textId="77777777" w:rsidR="00902A9A" w:rsidRDefault="00902A9A" w:rsidP="00902A9A">
            <w:pPr>
              <w:pStyle w:val="2d"/>
              <w:shd w:val="clear" w:color="auto" w:fill="auto"/>
              <w:spacing w:line="240" w:lineRule="exact"/>
            </w:pPr>
            <w:r>
              <w:rPr>
                <w:rStyle w:val="212pt"/>
              </w:rPr>
              <w:t>Иностранный язык</w:t>
            </w:r>
          </w:p>
        </w:tc>
        <w:tc>
          <w:tcPr>
            <w:tcW w:w="562" w:type="dxa"/>
            <w:tcBorders>
              <w:top w:val="single" w:sz="4" w:space="0" w:color="auto"/>
              <w:left w:val="single" w:sz="4" w:space="0" w:color="auto"/>
            </w:tcBorders>
            <w:shd w:val="clear" w:color="auto" w:fill="FFFFFF"/>
          </w:tcPr>
          <w:p w14:paraId="0E969000" w14:textId="77777777" w:rsidR="00902A9A" w:rsidRDefault="00902A9A" w:rsidP="00902A9A">
            <w:pPr>
              <w:rPr>
                <w:sz w:val="10"/>
                <w:szCs w:val="10"/>
              </w:rPr>
            </w:pPr>
          </w:p>
        </w:tc>
        <w:tc>
          <w:tcPr>
            <w:tcW w:w="562" w:type="dxa"/>
            <w:tcBorders>
              <w:top w:val="single" w:sz="4" w:space="0" w:color="auto"/>
              <w:left w:val="single" w:sz="4" w:space="0" w:color="auto"/>
            </w:tcBorders>
            <w:shd w:val="clear" w:color="auto" w:fill="FFFFFF"/>
            <w:vAlign w:val="center"/>
          </w:tcPr>
          <w:p w14:paraId="411F06D9" w14:textId="77777777" w:rsidR="00902A9A" w:rsidRDefault="00902A9A" w:rsidP="00902A9A">
            <w:pPr>
              <w:pStyle w:val="2d"/>
              <w:shd w:val="clear" w:color="auto" w:fill="auto"/>
              <w:spacing w:line="240" w:lineRule="exact"/>
              <w:ind w:left="240"/>
            </w:pPr>
            <w:r>
              <w:rPr>
                <w:rStyle w:val="212pt"/>
              </w:rPr>
              <w:t>2</w:t>
            </w:r>
          </w:p>
        </w:tc>
        <w:tc>
          <w:tcPr>
            <w:tcW w:w="706" w:type="dxa"/>
            <w:tcBorders>
              <w:top w:val="single" w:sz="4" w:space="0" w:color="auto"/>
              <w:left w:val="single" w:sz="4" w:space="0" w:color="auto"/>
            </w:tcBorders>
            <w:shd w:val="clear" w:color="auto" w:fill="FFFFFF"/>
            <w:vAlign w:val="center"/>
          </w:tcPr>
          <w:p w14:paraId="5E568B2C" w14:textId="77777777" w:rsidR="00902A9A" w:rsidRDefault="00902A9A" w:rsidP="00902A9A">
            <w:pPr>
              <w:pStyle w:val="2d"/>
              <w:shd w:val="clear" w:color="auto" w:fill="auto"/>
              <w:spacing w:line="240" w:lineRule="exact"/>
              <w:ind w:left="300"/>
            </w:pPr>
            <w:r>
              <w:rPr>
                <w:rStyle w:val="212pt"/>
              </w:rPr>
              <w:t>2</w:t>
            </w:r>
          </w:p>
        </w:tc>
        <w:tc>
          <w:tcPr>
            <w:tcW w:w="706" w:type="dxa"/>
            <w:tcBorders>
              <w:top w:val="single" w:sz="4" w:space="0" w:color="auto"/>
              <w:left w:val="single" w:sz="4" w:space="0" w:color="auto"/>
            </w:tcBorders>
            <w:shd w:val="clear" w:color="auto" w:fill="FFFFFF"/>
            <w:vAlign w:val="center"/>
          </w:tcPr>
          <w:p w14:paraId="3925F6BE" w14:textId="77777777" w:rsidR="00902A9A" w:rsidRDefault="00902A9A" w:rsidP="00902A9A">
            <w:pPr>
              <w:pStyle w:val="2d"/>
              <w:shd w:val="clear" w:color="auto" w:fill="auto"/>
              <w:spacing w:line="240" w:lineRule="exact"/>
              <w:ind w:left="320"/>
            </w:pPr>
            <w:r>
              <w:rPr>
                <w:rStyle w:val="212pt"/>
              </w:rPr>
              <w:t>2</w:t>
            </w:r>
          </w:p>
        </w:tc>
        <w:tc>
          <w:tcPr>
            <w:tcW w:w="557" w:type="dxa"/>
            <w:tcBorders>
              <w:top w:val="single" w:sz="4" w:space="0" w:color="auto"/>
              <w:left w:val="single" w:sz="4" w:space="0" w:color="auto"/>
            </w:tcBorders>
            <w:shd w:val="clear" w:color="auto" w:fill="FFFFFF"/>
            <w:vAlign w:val="center"/>
          </w:tcPr>
          <w:p w14:paraId="0077B61D" w14:textId="77777777" w:rsidR="00902A9A" w:rsidRDefault="00902A9A" w:rsidP="00902A9A">
            <w:pPr>
              <w:pStyle w:val="2d"/>
              <w:shd w:val="clear" w:color="auto" w:fill="auto"/>
              <w:spacing w:line="240" w:lineRule="exact"/>
              <w:ind w:left="240"/>
            </w:pPr>
            <w:r>
              <w:rPr>
                <w:rStyle w:val="212pt"/>
              </w:rPr>
              <w:t>2</w:t>
            </w:r>
          </w:p>
        </w:tc>
        <w:tc>
          <w:tcPr>
            <w:tcW w:w="566" w:type="dxa"/>
            <w:tcBorders>
              <w:top w:val="single" w:sz="4" w:space="0" w:color="auto"/>
              <w:left w:val="single" w:sz="4" w:space="0" w:color="auto"/>
            </w:tcBorders>
            <w:shd w:val="clear" w:color="auto" w:fill="FFFFFF"/>
            <w:vAlign w:val="center"/>
          </w:tcPr>
          <w:p w14:paraId="0B9216E8" w14:textId="77777777" w:rsidR="00902A9A" w:rsidRDefault="00902A9A" w:rsidP="00902A9A">
            <w:pPr>
              <w:pStyle w:val="2d"/>
              <w:shd w:val="clear" w:color="auto" w:fill="auto"/>
              <w:spacing w:line="240" w:lineRule="exact"/>
              <w:ind w:left="240"/>
            </w:pPr>
            <w:r>
              <w:rPr>
                <w:rStyle w:val="212pt"/>
              </w:rPr>
              <w:t>1</w:t>
            </w:r>
          </w:p>
        </w:tc>
        <w:tc>
          <w:tcPr>
            <w:tcW w:w="864" w:type="dxa"/>
            <w:tcBorders>
              <w:top w:val="single" w:sz="4" w:space="0" w:color="auto"/>
              <w:left w:val="single" w:sz="4" w:space="0" w:color="auto"/>
              <w:right w:val="single" w:sz="4" w:space="0" w:color="auto"/>
            </w:tcBorders>
            <w:shd w:val="clear" w:color="auto" w:fill="FFFFFF"/>
            <w:vAlign w:val="center"/>
          </w:tcPr>
          <w:p w14:paraId="7E8587BD" w14:textId="77777777" w:rsidR="00902A9A" w:rsidRDefault="00902A9A" w:rsidP="00902A9A">
            <w:pPr>
              <w:pStyle w:val="2d"/>
              <w:shd w:val="clear" w:color="auto" w:fill="auto"/>
              <w:spacing w:line="240" w:lineRule="exact"/>
              <w:ind w:left="360"/>
            </w:pPr>
            <w:r>
              <w:rPr>
                <w:rStyle w:val="212pt"/>
              </w:rPr>
              <w:t>9</w:t>
            </w:r>
          </w:p>
        </w:tc>
      </w:tr>
      <w:tr w:rsidR="00902A9A" w14:paraId="640EDF84" w14:textId="77777777" w:rsidTr="00902A9A">
        <w:trPr>
          <w:trHeight w:hRule="exact" w:val="288"/>
        </w:trPr>
        <w:tc>
          <w:tcPr>
            <w:tcW w:w="2578" w:type="dxa"/>
            <w:vMerge w:val="restart"/>
            <w:tcBorders>
              <w:top w:val="single" w:sz="4" w:space="0" w:color="auto"/>
              <w:left w:val="single" w:sz="4" w:space="0" w:color="auto"/>
            </w:tcBorders>
            <w:shd w:val="clear" w:color="auto" w:fill="FFFFFF"/>
          </w:tcPr>
          <w:p w14:paraId="3E08BE24" w14:textId="77777777" w:rsidR="00902A9A" w:rsidRDefault="00902A9A" w:rsidP="00902A9A">
            <w:pPr>
              <w:pStyle w:val="2d"/>
              <w:shd w:val="clear" w:color="auto" w:fill="auto"/>
              <w:spacing w:line="283" w:lineRule="exact"/>
              <w:jc w:val="both"/>
            </w:pPr>
            <w:r>
              <w:rPr>
                <w:rStyle w:val="212pt"/>
              </w:rPr>
              <w:t>Математика и информатика</w:t>
            </w:r>
          </w:p>
        </w:tc>
        <w:tc>
          <w:tcPr>
            <w:tcW w:w="2928" w:type="dxa"/>
            <w:tcBorders>
              <w:top w:val="single" w:sz="4" w:space="0" w:color="auto"/>
              <w:left w:val="single" w:sz="4" w:space="0" w:color="auto"/>
            </w:tcBorders>
            <w:shd w:val="clear" w:color="auto" w:fill="FFFFFF"/>
            <w:vAlign w:val="bottom"/>
          </w:tcPr>
          <w:p w14:paraId="70733734" w14:textId="77777777" w:rsidR="00902A9A" w:rsidRDefault="00902A9A" w:rsidP="00902A9A">
            <w:pPr>
              <w:pStyle w:val="2d"/>
              <w:shd w:val="clear" w:color="auto" w:fill="auto"/>
              <w:spacing w:line="240" w:lineRule="exact"/>
            </w:pPr>
            <w:r>
              <w:rPr>
                <w:rStyle w:val="212pt"/>
              </w:rPr>
              <w:t>Математика</w:t>
            </w:r>
          </w:p>
        </w:tc>
        <w:tc>
          <w:tcPr>
            <w:tcW w:w="562" w:type="dxa"/>
            <w:tcBorders>
              <w:top w:val="single" w:sz="4" w:space="0" w:color="auto"/>
              <w:left w:val="single" w:sz="4" w:space="0" w:color="auto"/>
            </w:tcBorders>
            <w:shd w:val="clear" w:color="auto" w:fill="FFFFFF"/>
            <w:vAlign w:val="bottom"/>
          </w:tcPr>
          <w:p w14:paraId="0F19B4B6" w14:textId="77777777" w:rsidR="00902A9A" w:rsidRDefault="00902A9A" w:rsidP="00902A9A">
            <w:pPr>
              <w:pStyle w:val="2d"/>
              <w:shd w:val="clear" w:color="auto" w:fill="auto"/>
              <w:spacing w:line="240" w:lineRule="exact"/>
              <w:ind w:left="240"/>
            </w:pPr>
            <w:r>
              <w:rPr>
                <w:rStyle w:val="212pt"/>
              </w:rPr>
              <w:t>5</w:t>
            </w:r>
          </w:p>
        </w:tc>
        <w:tc>
          <w:tcPr>
            <w:tcW w:w="562" w:type="dxa"/>
            <w:tcBorders>
              <w:top w:val="single" w:sz="4" w:space="0" w:color="auto"/>
              <w:left w:val="single" w:sz="4" w:space="0" w:color="auto"/>
            </w:tcBorders>
            <w:shd w:val="clear" w:color="auto" w:fill="FFFFFF"/>
            <w:vAlign w:val="bottom"/>
          </w:tcPr>
          <w:p w14:paraId="68367678" w14:textId="77777777" w:rsidR="00902A9A" w:rsidRDefault="00902A9A" w:rsidP="00902A9A">
            <w:pPr>
              <w:pStyle w:val="2d"/>
              <w:shd w:val="clear" w:color="auto" w:fill="auto"/>
              <w:spacing w:line="240" w:lineRule="exact"/>
              <w:ind w:left="240"/>
            </w:pPr>
            <w:r>
              <w:rPr>
                <w:rStyle w:val="212pt"/>
              </w:rPr>
              <w:t>5</w:t>
            </w:r>
          </w:p>
        </w:tc>
        <w:tc>
          <w:tcPr>
            <w:tcW w:w="706" w:type="dxa"/>
            <w:tcBorders>
              <w:top w:val="single" w:sz="4" w:space="0" w:color="auto"/>
              <w:left w:val="single" w:sz="4" w:space="0" w:color="auto"/>
            </w:tcBorders>
            <w:shd w:val="clear" w:color="auto" w:fill="FFFFFF"/>
          </w:tcPr>
          <w:p w14:paraId="0C6BB6F5"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tcPr>
          <w:p w14:paraId="1B5694EC" w14:textId="77777777" w:rsidR="00902A9A" w:rsidRDefault="00902A9A" w:rsidP="00902A9A">
            <w:pPr>
              <w:rPr>
                <w:sz w:val="10"/>
                <w:szCs w:val="10"/>
              </w:rPr>
            </w:pPr>
          </w:p>
        </w:tc>
        <w:tc>
          <w:tcPr>
            <w:tcW w:w="557" w:type="dxa"/>
            <w:tcBorders>
              <w:top w:val="single" w:sz="4" w:space="0" w:color="auto"/>
              <w:left w:val="single" w:sz="4" w:space="0" w:color="auto"/>
            </w:tcBorders>
            <w:shd w:val="clear" w:color="auto" w:fill="FFFFFF"/>
          </w:tcPr>
          <w:p w14:paraId="639BD2E3" w14:textId="77777777" w:rsidR="00902A9A" w:rsidRDefault="00902A9A" w:rsidP="00902A9A">
            <w:pPr>
              <w:rPr>
                <w:sz w:val="10"/>
                <w:szCs w:val="10"/>
              </w:rPr>
            </w:pPr>
          </w:p>
        </w:tc>
        <w:tc>
          <w:tcPr>
            <w:tcW w:w="566" w:type="dxa"/>
            <w:tcBorders>
              <w:top w:val="single" w:sz="4" w:space="0" w:color="auto"/>
              <w:left w:val="single" w:sz="4" w:space="0" w:color="auto"/>
            </w:tcBorders>
            <w:shd w:val="clear" w:color="auto" w:fill="FFFFFF"/>
          </w:tcPr>
          <w:p w14:paraId="6BF62E4C" w14:textId="77777777" w:rsidR="00902A9A" w:rsidRDefault="00902A9A" w:rsidP="00902A9A">
            <w:pPr>
              <w:rPr>
                <w:sz w:val="10"/>
                <w:szCs w:val="10"/>
              </w:rPr>
            </w:pPr>
          </w:p>
        </w:tc>
        <w:tc>
          <w:tcPr>
            <w:tcW w:w="864" w:type="dxa"/>
            <w:tcBorders>
              <w:top w:val="single" w:sz="4" w:space="0" w:color="auto"/>
              <w:left w:val="single" w:sz="4" w:space="0" w:color="auto"/>
              <w:right w:val="single" w:sz="4" w:space="0" w:color="auto"/>
            </w:tcBorders>
            <w:shd w:val="clear" w:color="auto" w:fill="FFFFFF"/>
            <w:vAlign w:val="bottom"/>
          </w:tcPr>
          <w:p w14:paraId="5E5AFFA9" w14:textId="77777777" w:rsidR="00902A9A" w:rsidRDefault="00902A9A" w:rsidP="00902A9A">
            <w:pPr>
              <w:pStyle w:val="2d"/>
              <w:shd w:val="clear" w:color="auto" w:fill="auto"/>
              <w:spacing w:line="240" w:lineRule="exact"/>
              <w:ind w:left="360"/>
            </w:pPr>
            <w:r>
              <w:rPr>
                <w:rStyle w:val="212pt"/>
              </w:rPr>
              <w:t>10</w:t>
            </w:r>
          </w:p>
        </w:tc>
      </w:tr>
      <w:tr w:rsidR="00902A9A" w14:paraId="0350D7AF" w14:textId="77777777" w:rsidTr="00902A9A">
        <w:trPr>
          <w:trHeight w:hRule="exact" w:val="288"/>
        </w:trPr>
        <w:tc>
          <w:tcPr>
            <w:tcW w:w="2578" w:type="dxa"/>
            <w:vMerge/>
            <w:tcBorders>
              <w:left w:val="single" w:sz="4" w:space="0" w:color="auto"/>
            </w:tcBorders>
            <w:shd w:val="clear" w:color="auto" w:fill="FFFFFF"/>
          </w:tcPr>
          <w:p w14:paraId="29A1C517" w14:textId="77777777" w:rsidR="00902A9A" w:rsidRDefault="00902A9A" w:rsidP="00902A9A"/>
        </w:tc>
        <w:tc>
          <w:tcPr>
            <w:tcW w:w="2928" w:type="dxa"/>
            <w:tcBorders>
              <w:top w:val="single" w:sz="4" w:space="0" w:color="auto"/>
              <w:left w:val="single" w:sz="4" w:space="0" w:color="auto"/>
            </w:tcBorders>
            <w:shd w:val="clear" w:color="auto" w:fill="FFFFFF"/>
            <w:vAlign w:val="center"/>
          </w:tcPr>
          <w:p w14:paraId="3E12B9AE" w14:textId="77777777" w:rsidR="00902A9A" w:rsidRDefault="00902A9A" w:rsidP="00902A9A">
            <w:pPr>
              <w:pStyle w:val="2d"/>
              <w:shd w:val="clear" w:color="auto" w:fill="auto"/>
              <w:spacing w:line="240" w:lineRule="exact"/>
            </w:pPr>
            <w:r>
              <w:rPr>
                <w:rStyle w:val="212pt"/>
              </w:rPr>
              <w:t>Алгебра</w:t>
            </w:r>
          </w:p>
        </w:tc>
        <w:tc>
          <w:tcPr>
            <w:tcW w:w="562" w:type="dxa"/>
            <w:tcBorders>
              <w:top w:val="single" w:sz="4" w:space="0" w:color="auto"/>
              <w:left w:val="single" w:sz="4" w:space="0" w:color="auto"/>
            </w:tcBorders>
            <w:shd w:val="clear" w:color="auto" w:fill="FFFFFF"/>
          </w:tcPr>
          <w:p w14:paraId="6F6A1622" w14:textId="77777777" w:rsidR="00902A9A" w:rsidRDefault="00902A9A" w:rsidP="00902A9A">
            <w:pPr>
              <w:rPr>
                <w:sz w:val="10"/>
                <w:szCs w:val="10"/>
              </w:rPr>
            </w:pPr>
          </w:p>
        </w:tc>
        <w:tc>
          <w:tcPr>
            <w:tcW w:w="562" w:type="dxa"/>
            <w:tcBorders>
              <w:top w:val="single" w:sz="4" w:space="0" w:color="auto"/>
              <w:left w:val="single" w:sz="4" w:space="0" w:color="auto"/>
            </w:tcBorders>
            <w:shd w:val="clear" w:color="auto" w:fill="FFFFFF"/>
          </w:tcPr>
          <w:p w14:paraId="53E012F5"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vAlign w:val="center"/>
          </w:tcPr>
          <w:p w14:paraId="56441D8A" w14:textId="77777777" w:rsidR="00902A9A" w:rsidRDefault="00902A9A" w:rsidP="00902A9A">
            <w:pPr>
              <w:pStyle w:val="2d"/>
              <w:shd w:val="clear" w:color="auto" w:fill="auto"/>
              <w:spacing w:line="240" w:lineRule="exact"/>
              <w:ind w:left="300"/>
            </w:pPr>
            <w:r>
              <w:rPr>
                <w:rStyle w:val="212pt"/>
              </w:rPr>
              <w:t>3</w:t>
            </w:r>
          </w:p>
        </w:tc>
        <w:tc>
          <w:tcPr>
            <w:tcW w:w="706" w:type="dxa"/>
            <w:tcBorders>
              <w:top w:val="single" w:sz="4" w:space="0" w:color="auto"/>
              <w:left w:val="single" w:sz="4" w:space="0" w:color="auto"/>
            </w:tcBorders>
            <w:shd w:val="clear" w:color="auto" w:fill="FFFFFF"/>
            <w:vAlign w:val="bottom"/>
          </w:tcPr>
          <w:p w14:paraId="0E2E1D7D" w14:textId="77777777" w:rsidR="00902A9A" w:rsidRDefault="00902A9A" w:rsidP="00902A9A">
            <w:pPr>
              <w:pStyle w:val="2d"/>
              <w:shd w:val="clear" w:color="auto" w:fill="auto"/>
              <w:spacing w:line="240" w:lineRule="exact"/>
              <w:ind w:left="320"/>
            </w:pPr>
            <w:r>
              <w:rPr>
                <w:rStyle w:val="212pt"/>
              </w:rPr>
              <w:t>2</w:t>
            </w:r>
          </w:p>
        </w:tc>
        <w:tc>
          <w:tcPr>
            <w:tcW w:w="557" w:type="dxa"/>
            <w:tcBorders>
              <w:top w:val="single" w:sz="4" w:space="0" w:color="auto"/>
              <w:left w:val="single" w:sz="4" w:space="0" w:color="auto"/>
            </w:tcBorders>
            <w:shd w:val="clear" w:color="auto" w:fill="FFFFFF"/>
            <w:vAlign w:val="bottom"/>
          </w:tcPr>
          <w:p w14:paraId="1A2DFC89" w14:textId="77777777" w:rsidR="00902A9A" w:rsidRDefault="00902A9A" w:rsidP="00902A9A">
            <w:pPr>
              <w:pStyle w:val="2d"/>
              <w:shd w:val="clear" w:color="auto" w:fill="auto"/>
              <w:spacing w:line="240" w:lineRule="exact"/>
              <w:ind w:left="240"/>
            </w:pPr>
            <w:r>
              <w:rPr>
                <w:rStyle w:val="212pt"/>
              </w:rPr>
              <w:t>2</w:t>
            </w:r>
          </w:p>
        </w:tc>
        <w:tc>
          <w:tcPr>
            <w:tcW w:w="566" w:type="dxa"/>
            <w:tcBorders>
              <w:top w:val="single" w:sz="4" w:space="0" w:color="auto"/>
              <w:left w:val="single" w:sz="4" w:space="0" w:color="auto"/>
            </w:tcBorders>
            <w:shd w:val="clear" w:color="auto" w:fill="FFFFFF"/>
            <w:vAlign w:val="center"/>
          </w:tcPr>
          <w:p w14:paraId="713DC91E" w14:textId="77777777" w:rsidR="00902A9A" w:rsidRDefault="00902A9A" w:rsidP="00902A9A">
            <w:pPr>
              <w:pStyle w:val="2d"/>
              <w:shd w:val="clear" w:color="auto" w:fill="auto"/>
              <w:spacing w:line="240" w:lineRule="exact"/>
              <w:ind w:left="240"/>
            </w:pPr>
            <w:r>
              <w:rPr>
                <w:rStyle w:val="212pt"/>
              </w:rPr>
              <w:t>4</w:t>
            </w:r>
          </w:p>
        </w:tc>
        <w:tc>
          <w:tcPr>
            <w:tcW w:w="864" w:type="dxa"/>
            <w:tcBorders>
              <w:top w:val="single" w:sz="4" w:space="0" w:color="auto"/>
              <w:left w:val="single" w:sz="4" w:space="0" w:color="auto"/>
              <w:right w:val="single" w:sz="4" w:space="0" w:color="auto"/>
            </w:tcBorders>
            <w:shd w:val="clear" w:color="auto" w:fill="FFFFFF"/>
            <w:vAlign w:val="bottom"/>
          </w:tcPr>
          <w:p w14:paraId="6A596A53" w14:textId="77777777" w:rsidR="00902A9A" w:rsidRDefault="00902A9A" w:rsidP="00902A9A">
            <w:pPr>
              <w:pStyle w:val="2d"/>
              <w:shd w:val="clear" w:color="auto" w:fill="auto"/>
              <w:spacing w:line="240" w:lineRule="exact"/>
              <w:ind w:left="360"/>
            </w:pPr>
            <w:r>
              <w:rPr>
                <w:rStyle w:val="212pt"/>
              </w:rPr>
              <w:t>11</w:t>
            </w:r>
          </w:p>
        </w:tc>
      </w:tr>
      <w:tr w:rsidR="00902A9A" w14:paraId="7D674C64" w14:textId="77777777" w:rsidTr="00902A9A">
        <w:trPr>
          <w:trHeight w:hRule="exact" w:val="288"/>
        </w:trPr>
        <w:tc>
          <w:tcPr>
            <w:tcW w:w="2578" w:type="dxa"/>
            <w:vMerge/>
            <w:tcBorders>
              <w:left w:val="single" w:sz="4" w:space="0" w:color="auto"/>
            </w:tcBorders>
            <w:shd w:val="clear" w:color="auto" w:fill="FFFFFF"/>
          </w:tcPr>
          <w:p w14:paraId="4F6F0CC5" w14:textId="77777777" w:rsidR="00902A9A" w:rsidRDefault="00902A9A" w:rsidP="00902A9A"/>
        </w:tc>
        <w:tc>
          <w:tcPr>
            <w:tcW w:w="2928" w:type="dxa"/>
            <w:tcBorders>
              <w:top w:val="single" w:sz="4" w:space="0" w:color="auto"/>
              <w:left w:val="single" w:sz="4" w:space="0" w:color="auto"/>
            </w:tcBorders>
            <w:shd w:val="clear" w:color="auto" w:fill="FFFFFF"/>
            <w:vAlign w:val="bottom"/>
          </w:tcPr>
          <w:p w14:paraId="7249C43F" w14:textId="77777777" w:rsidR="00902A9A" w:rsidRDefault="00902A9A" w:rsidP="00902A9A">
            <w:pPr>
              <w:pStyle w:val="2d"/>
              <w:shd w:val="clear" w:color="auto" w:fill="auto"/>
              <w:spacing w:line="240" w:lineRule="exact"/>
            </w:pPr>
            <w:r>
              <w:rPr>
                <w:rStyle w:val="212pt"/>
              </w:rPr>
              <w:t>Г еометрия</w:t>
            </w:r>
          </w:p>
        </w:tc>
        <w:tc>
          <w:tcPr>
            <w:tcW w:w="562" w:type="dxa"/>
            <w:tcBorders>
              <w:top w:val="single" w:sz="4" w:space="0" w:color="auto"/>
              <w:left w:val="single" w:sz="4" w:space="0" w:color="auto"/>
            </w:tcBorders>
            <w:shd w:val="clear" w:color="auto" w:fill="FFFFFF"/>
          </w:tcPr>
          <w:p w14:paraId="12FA9E33" w14:textId="77777777" w:rsidR="00902A9A" w:rsidRDefault="00902A9A" w:rsidP="00902A9A">
            <w:pPr>
              <w:rPr>
                <w:sz w:val="10"/>
                <w:szCs w:val="10"/>
              </w:rPr>
            </w:pPr>
          </w:p>
        </w:tc>
        <w:tc>
          <w:tcPr>
            <w:tcW w:w="562" w:type="dxa"/>
            <w:tcBorders>
              <w:top w:val="single" w:sz="4" w:space="0" w:color="auto"/>
              <w:left w:val="single" w:sz="4" w:space="0" w:color="auto"/>
            </w:tcBorders>
            <w:shd w:val="clear" w:color="auto" w:fill="FFFFFF"/>
          </w:tcPr>
          <w:p w14:paraId="3393C100"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vAlign w:val="bottom"/>
          </w:tcPr>
          <w:p w14:paraId="465FF8DD" w14:textId="77777777" w:rsidR="00902A9A" w:rsidRDefault="00902A9A" w:rsidP="00902A9A">
            <w:pPr>
              <w:pStyle w:val="2d"/>
              <w:shd w:val="clear" w:color="auto" w:fill="auto"/>
              <w:spacing w:line="240" w:lineRule="exact"/>
              <w:ind w:left="300"/>
            </w:pPr>
            <w:r>
              <w:rPr>
                <w:rStyle w:val="212pt"/>
              </w:rPr>
              <w:t>2</w:t>
            </w:r>
          </w:p>
        </w:tc>
        <w:tc>
          <w:tcPr>
            <w:tcW w:w="706" w:type="dxa"/>
            <w:tcBorders>
              <w:top w:val="single" w:sz="4" w:space="0" w:color="auto"/>
              <w:left w:val="single" w:sz="4" w:space="0" w:color="auto"/>
            </w:tcBorders>
            <w:shd w:val="clear" w:color="auto" w:fill="FFFFFF"/>
            <w:vAlign w:val="bottom"/>
          </w:tcPr>
          <w:p w14:paraId="6ADB0449" w14:textId="77777777" w:rsidR="00902A9A" w:rsidRDefault="00902A9A" w:rsidP="00902A9A">
            <w:pPr>
              <w:pStyle w:val="2d"/>
              <w:shd w:val="clear" w:color="auto" w:fill="auto"/>
              <w:spacing w:line="240" w:lineRule="exact"/>
              <w:ind w:left="320"/>
            </w:pPr>
            <w:r>
              <w:rPr>
                <w:rStyle w:val="212pt"/>
              </w:rPr>
              <w:t>2</w:t>
            </w:r>
          </w:p>
        </w:tc>
        <w:tc>
          <w:tcPr>
            <w:tcW w:w="557" w:type="dxa"/>
            <w:tcBorders>
              <w:top w:val="single" w:sz="4" w:space="0" w:color="auto"/>
              <w:left w:val="single" w:sz="4" w:space="0" w:color="auto"/>
            </w:tcBorders>
            <w:shd w:val="clear" w:color="auto" w:fill="FFFFFF"/>
            <w:vAlign w:val="bottom"/>
          </w:tcPr>
          <w:p w14:paraId="6F4041BA" w14:textId="77777777" w:rsidR="00902A9A" w:rsidRDefault="00902A9A" w:rsidP="00902A9A">
            <w:pPr>
              <w:pStyle w:val="2d"/>
              <w:shd w:val="clear" w:color="auto" w:fill="auto"/>
              <w:spacing w:line="240" w:lineRule="exact"/>
              <w:ind w:left="240"/>
            </w:pPr>
            <w:r>
              <w:rPr>
                <w:rStyle w:val="212pt"/>
              </w:rPr>
              <w:t>2</w:t>
            </w:r>
          </w:p>
        </w:tc>
        <w:tc>
          <w:tcPr>
            <w:tcW w:w="566" w:type="dxa"/>
            <w:tcBorders>
              <w:top w:val="single" w:sz="4" w:space="0" w:color="auto"/>
              <w:left w:val="single" w:sz="4" w:space="0" w:color="auto"/>
            </w:tcBorders>
            <w:shd w:val="clear" w:color="auto" w:fill="FFFFFF"/>
            <w:vAlign w:val="bottom"/>
          </w:tcPr>
          <w:p w14:paraId="0F267B47" w14:textId="77777777" w:rsidR="00902A9A" w:rsidRDefault="00902A9A" w:rsidP="00902A9A">
            <w:pPr>
              <w:pStyle w:val="2d"/>
              <w:shd w:val="clear" w:color="auto" w:fill="auto"/>
              <w:spacing w:line="240" w:lineRule="exact"/>
              <w:ind w:left="240"/>
            </w:pPr>
            <w:r>
              <w:rPr>
                <w:rStyle w:val="212pt"/>
              </w:rPr>
              <w:t>1</w:t>
            </w:r>
          </w:p>
        </w:tc>
        <w:tc>
          <w:tcPr>
            <w:tcW w:w="864" w:type="dxa"/>
            <w:tcBorders>
              <w:top w:val="single" w:sz="4" w:space="0" w:color="auto"/>
              <w:left w:val="single" w:sz="4" w:space="0" w:color="auto"/>
              <w:right w:val="single" w:sz="4" w:space="0" w:color="auto"/>
            </w:tcBorders>
            <w:shd w:val="clear" w:color="auto" w:fill="FFFFFF"/>
            <w:vAlign w:val="center"/>
          </w:tcPr>
          <w:p w14:paraId="52540C43" w14:textId="77777777" w:rsidR="00902A9A" w:rsidRDefault="00902A9A" w:rsidP="00902A9A">
            <w:pPr>
              <w:pStyle w:val="2d"/>
              <w:shd w:val="clear" w:color="auto" w:fill="auto"/>
              <w:spacing w:line="240" w:lineRule="exact"/>
              <w:ind w:left="360"/>
            </w:pPr>
            <w:r>
              <w:rPr>
                <w:rStyle w:val="212pt"/>
              </w:rPr>
              <w:t>7</w:t>
            </w:r>
          </w:p>
        </w:tc>
      </w:tr>
      <w:tr w:rsidR="00902A9A" w14:paraId="2456866E" w14:textId="77777777" w:rsidTr="00902A9A">
        <w:trPr>
          <w:trHeight w:hRule="exact" w:val="293"/>
        </w:trPr>
        <w:tc>
          <w:tcPr>
            <w:tcW w:w="2578" w:type="dxa"/>
            <w:vMerge/>
            <w:tcBorders>
              <w:left w:val="single" w:sz="4" w:space="0" w:color="auto"/>
            </w:tcBorders>
            <w:shd w:val="clear" w:color="auto" w:fill="FFFFFF"/>
          </w:tcPr>
          <w:p w14:paraId="7EEA814D" w14:textId="77777777" w:rsidR="00902A9A" w:rsidRDefault="00902A9A" w:rsidP="00902A9A"/>
        </w:tc>
        <w:tc>
          <w:tcPr>
            <w:tcW w:w="2928" w:type="dxa"/>
            <w:tcBorders>
              <w:top w:val="single" w:sz="4" w:space="0" w:color="auto"/>
              <w:left w:val="single" w:sz="4" w:space="0" w:color="auto"/>
            </w:tcBorders>
            <w:shd w:val="clear" w:color="auto" w:fill="FFFFFF"/>
            <w:vAlign w:val="bottom"/>
          </w:tcPr>
          <w:p w14:paraId="056F533F" w14:textId="77777777" w:rsidR="00902A9A" w:rsidRDefault="00902A9A" w:rsidP="00902A9A">
            <w:pPr>
              <w:pStyle w:val="2d"/>
              <w:shd w:val="clear" w:color="auto" w:fill="auto"/>
              <w:spacing w:line="240" w:lineRule="exact"/>
              <w:jc w:val="right"/>
            </w:pPr>
            <w:r>
              <w:rPr>
                <w:rStyle w:val="212pt"/>
              </w:rPr>
              <w:t>Вероятность и статистика</w:t>
            </w:r>
          </w:p>
        </w:tc>
        <w:tc>
          <w:tcPr>
            <w:tcW w:w="562" w:type="dxa"/>
            <w:tcBorders>
              <w:top w:val="single" w:sz="4" w:space="0" w:color="auto"/>
              <w:left w:val="single" w:sz="4" w:space="0" w:color="auto"/>
            </w:tcBorders>
            <w:shd w:val="clear" w:color="auto" w:fill="FFFFFF"/>
          </w:tcPr>
          <w:p w14:paraId="1AD95D7F" w14:textId="77777777" w:rsidR="00902A9A" w:rsidRDefault="00902A9A" w:rsidP="00902A9A">
            <w:pPr>
              <w:rPr>
                <w:sz w:val="10"/>
                <w:szCs w:val="10"/>
              </w:rPr>
            </w:pPr>
          </w:p>
        </w:tc>
        <w:tc>
          <w:tcPr>
            <w:tcW w:w="562" w:type="dxa"/>
            <w:tcBorders>
              <w:top w:val="single" w:sz="4" w:space="0" w:color="auto"/>
              <w:left w:val="single" w:sz="4" w:space="0" w:color="auto"/>
            </w:tcBorders>
            <w:shd w:val="clear" w:color="auto" w:fill="FFFFFF"/>
          </w:tcPr>
          <w:p w14:paraId="1FE4A12A"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vAlign w:val="bottom"/>
          </w:tcPr>
          <w:p w14:paraId="21077B70" w14:textId="77777777" w:rsidR="00902A9A" w:rsidRDefault="00902A9A" w:rsidP="00902A9A">
            <w:pPr>
              <w:pStyle w:val="2d"/>
              <w:shd w:val="clear" w:color="auto" w:fill="auto"/>
              <w:spacing w:line="240" w:lineRule="exact"/>
              <w:ind w:left="300"/>
            </w:pPr>
            <w:r>
              <w:rPr>
                <w:rStyle w:val="212pt"/>
              </w:rPr>
              <w:t>1</w:t>
            </w:r>
          </w:p>
        </w:tc>
        <w:tc>
          <w:tcPr>
            <w:tcW w:w="706" w:type="dxa"/>
            <w:tcBorders>
              <w:top w:val="single" w:sz="4" w:space="0" w:color="auto"/>
              <w:left w:val="single" w:sz="4" w:space="0" w:color="auto"/>
            </w:tcBorders>
            <w:shd w:val="clear" w:color="auto" w:fill="FFFFFF"/>
            <w:vAlign w:val="bottom"/>
          </w:tcPr>
          <w:p w14:paraId="37172D7D" w14:textId="77777777" w:rsidR="00902A9A" w:rsidRDefault="00902A9A" w:rsidP="00902A9A">
            <w:pPr>
              <w:pStyle w:val="2d"/>
              <w:shd w:val="clear" w:color="auto" w:fill="auto"/>
              <w:spacing w:line="240" w:lineRule="exact"/>
              <w:ind w:left="320"/>
            </w:pPr>
            <w:r>
              <w:rPr>
                <w:rStyle w:val="212pt"/>
              </w:rPr>
              <w:t>1</w:t>
            </w:r>
          </w:p>
        </w:tc>
        <w:tc>
          <w:tcPr>
            <w:tcW w:w="557" w:type="dxa"/>
            <w:tcBorders>
              <w:top w:val="single" w:sz="4" w:space="0" w:color="auto"/>
              <w:left w:val="single" w:sz="4" w:space="0" w:color="auto"/>
            </w:tcBorders>
            <w:shd w:val="clear" w:color="auto" w:fill="FFFFFF"/>
            <w:vAlign w:val="bottom"/>
          </w:tcPr>
          <w:p w14:paraId="0F38D7ED" w14:textId="77777777" w:rsidR="00902A9A" w:rsidRDefault="00902A9A" w:rsidP="00902A9A">
            <w:pPr>
              <w:pStyle w:val="2d"/>
              <w:shd w:val="clear" w:color="auto" w:fill="auto"/>
              <w:spacing w:line="240" w:lineRule="exact"/>
              <w:ind w:left="240"/>
            </w:pPr>
            <w:r>
              <w:rPr>
                <w:rStyle w:val="212pt"/>
              </w:rPr>
              <w:t>1</w:t>
            </w:r>
          </w:p>
        </w:tc>
        <w:tc>
          <w:tcPr>
            <w:tcW w:w="566" w:type="dxa"/>
            <w:tcBorders>
              <w:top w:val="single" w:sz="4" w:space="0" w:color="auto"/>
              <w:left w:val="single" w:sz="4" w:space="0" w:color="auto"/>
            </w:tcBorders>
            <w:shd w:val="clear" w:color="auto" w:fill="FFFFFF"/>
            <w:vAlign w:val="bottom"/>
          </w:tcPr>
          <w:p w14:paraId="12C04577" w14:textId="77777777" w:rsidR="00902A9A" w:rsidRDefault="00902A9A" w:rsidP="00902A9A">
            <w:pPr>
              <w:pStyle w:val="2d"/>
              <w:shd w:val="clear" w:color="auto" w:fill="auto"/>
              <w:spacing w:line="240" w:lineRule="exact"/>
              <w:ind w:left="240"/>
            </w:pPr>
            <w:r>
              <w:rPr>
                <w:rStyle w:val="212pt"/>
              </w:rPr>
              <w:t>1</w:t>
            </w:r>
          </w:p>
        </w:tc>
        <w:tc>
          <w:tcPr>
            <w:tcW w:w="864" w:type="dxa"/>
            <w:tcBorders>
              <w:top w:val="single" w:sz="4" w:space="0" w:color="auto"/>
              <w:left w:val="single" w:sz="4" w:space="0" w:color="auto"/>
              <w:right w:val="single" w:sz="4" w:space="0" w:color="auto"/>
            </w:tcBorders>
            <w:shd w:val="clear" w:color="auto" w:fill="FFFFFF"/>
            <w:vAlign w:val="center"/>
          </w:tcPr>
          <w:p w14:paraId="753599B4" w14:textId="77777777" w:rsidR="00902A9A" w:rsidRDefault="00902A9A" w:rsidP="00902A9A">
            <w:pPr>
              <w:pStyle w:val="2d"/>
              <w:shd w:val="clear" w:color="auto" w:fill="auto"/>
              <w:spacing w:line="240" w:lineRule="exact"/>
              <w:ind w:left="360"/>
            </w:pPr>
            <w:r>
              <w:rPr>
                <w:rStyle w:val="212pt"/>
              </w:rPr>
              <w:t>4</w:t>
            </w:r>
          </w:p>
        </w:tc>
      </w:tr>
      <w:tr w:rsidR="00902A9A" w14:paraId="5698C277" w14:textId="77777777" w:rsidTr="00902A9A">
        <w:trPr>
          <w:trHeight w:hRule="exact" w:val="293"/>
        </w:trPr>
        <w:tc>
          <w:tcPr>
            <w:tcW w:w="2578" w:type="dxa"/>
            <w:vMerge/>
            <w:tcBorders>
              <w:left w:val="single" w:sz="4" w:space="0" w:color="auto"/>
            </w:tcBorders>
            <w:shd w:val="clear" w:color="auto" w:fill="FFFFFF"/>
          </w:tcPr>
          <w:p w14:paraId="266FDD24" w14:textId="77777777" w:rsidR="00902A9A" w:rsidRDefault="00902A9A" w:rsidP="00902A9A"/>
        </w:tc>
        <w:tc>
          <w:tcPr>
            <w:tcW w:w="2928" w:type="dxa"/>
            <w:tcBorders>
              <w:top w:val="single" w:sz="4" w:space="0" w:color="auto"/>
              <w:left w:val="single" w:sz="4" w:space="0" w:color="auto"/>
            </w:tcBorders>
            <w:shd w:val="clear" w:color="auto" w:fill="FFFFFF"/>
            <w:vAlign w:val="bottom"/>
          </w:tcPr>
          <w:p w14:paraId="2C8363E1" w14:textId="77777777" w:rsidR="00902A9A" w:rsidRDefault="00902A9A" w:rsidP="00902A9A">
            <w:pPr>
              <w:pStyle w:val="2d"/>
              <w:shd w:val="clear" w:color="auto" w:fill="auto"/>
              <w:spacing w:line="240" w:lineRule="exact"/>
            </w:pPr>
            <w:r>
              <w:rPr>
                <w:rStyle w:val="212pt"/>
              </w:rPr>
              <w:t>Информатика</w:t>
            </w:r>
          </w:p>
        </w:tc>
        <w:tc>
          <w:tcPr>
            <w:tcW w:w="562" w:type="dxa"/>
            <w:tcBorders>
              <w:top w:val="single" w:sz="4" w:space="0" w:color="auto"/>
              <w:left w:val="single" w:sz="4" w:space="0" w:color="auto"/>
            </w:tcBorders>
            <w:shd w:val="clear" w:color="auto" w:fill="FFFFFF"/>
          </w:tcPr>
          <w:p w14:paraId="479B7240" w14:textId="77777777" w:rsidR="00902A9A" w:rsidRDefault="00902A9A" w:rsidP="00902A9A">
            <w:pPr>
              <w:rPr>
                <w:sz w:val="10"/>
                <w:szCs w:val="10"/>
              </w:rPr>
            </w:pPr>
          </w:p>
        </w:tc>
        <w:tc>
          <w:tcPr>
            <w:tcW w:w="562" w:type="dxa"/>
            <w:tcBorders>
              <w:top w:val="single" w:sz="4" w:space="0" w:color="auto"/>
              <w:left w:val="single" w:sz="4" w:space="0" w:color="auto"/>
            </w:tcBorders>
            <w:shd w:val="clear" w:color="auto" w:fill="FFFFFF"/>
          </w:tcPr>
          <w:p w14:paraId="317ACDFA"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vAlign w:val="bottom"/>
          </w:tcPr>
          <w:p w14:paraId="4F3CC9A9" w14:textId="77777777" w:rsidR="00902A9A" w:rsidRDefault="00902A9A" w:rsidP="00902A9A">
            <w:pPr>
              <w:pStyle w:val="2d"/>
              <w:shd w:val="clear" w:color="auto" w:fill="auto"/>
              <w:spacing w:line="240" w:lineRule="exact"/>
              <w:ind w:left="300"/>
            </w:pPr>
            <w:r>
              <w:rPr>
                <w:rStyle w:val="212pt"/>
              </w:rPr>
              <w:t>1</w:t>
            </w:r>
          </w:p>
        </w:tc>
        <w:tc>
          <w:tcPr>
            <w:tcW w:w="706" w:type="dxa"/>
            <w:tcBorders>
              <w:top w:val="single" w:sz="4" w:space="0" w:color="auto"/>
              <w:left w:val="single" w:sz="4" w:space="0" w:color="auto"/>
            </w:tcBorders>
            <w:shd w:val="clear" w:color="auto" w:fill="FFFFFF"/>
            <w:vAlign w:val="bottom"/>
          </w:tcPr>
          <w:p w14:paraId="6A112A10" w14:textId="77777777" w:rsidR="00902A9A" w:rsidRDefault="00902A9A" w:rsidP="00902A9A">
            <w:pPr>
              <w:pStyle w:val="2d"/>
              <w:shd w:val="clear" w:color="auto" w:fill="auto"/>
              <w:spacing w:line="240" w:lineRule="exact"/>
              <w:ind w:left="320"/>
            </w:pPr>
            <w:r>
              <w:rPr>
                <w:rStyle w:val="212pt"/>
              </w:rPr>
              <w:t>1</w:t>
            </w:r>
          </w:p>
        </w:tc>
        <w:tc>
          <w:tcPr>
            <w:tcW w:w="557" w:type="dxa"/>
            <w:tcBorders>
              <w:top w:val="single" w:sz="4" w:space="0" w:color="auto"/>
              <w:left w:val="single" w:sz="4" w:space="0" w:color="auto"/>
            </w:tcBorders>
            <w:shd w:val="clear" w:color="auto" w:fill="FFFFFF"/>
            <w:vAlign w:val="bottom"/>
          </w:tcPr>
          <w:p w14:paraId="2F87A791" w14:textId="77777777" w:rsidR="00902A9A" w:rsidRDefault="00902A9A" w:rsidP="00902A9A">
            <w:pPr>
              <w:pStyle w:val="2d"/>
              <w:shd w:val="clear" w:color="auto" w:fill="auto"/>
              <w:spacing w:line="240" w:lineRule="exact"/>
              <w:ind w:left="240"/>
            </w:pPr>
            <w:r>
              <w:rPr>
                <w:rStyle w:val="212pt"/>
              </w:rPr>
              <w:t>1</w:t>
            </w:r>
          </w:p>
        </w:tc>
        <w:tc>
          <w:tcPr>
            <w:tcW w:w="566" w:type="dxa"/>
            <w:tcBorders>
              <w:top w:val="single" w:sz="4" w:space="0" w:color="auto"/>
              <w:left w:val="single" w:sz="4" w:space="0" w:color="auto"/>
            </w:tcBorders>
            <w:shd w:val="clear" w:color="auto" w:fill="FFFFFF"/>
            <w:vAlign w:val="bottom"/>
          </w:tcPr>
          <w:p w14:paraId="023433E8" w14:textId="77777777" w:rsidR="00902A9A" w:rsidRDefault="00902A9A" w:rsidP="00902A9A">
            <w:pPr>
              <w:pStyle w:val="2d"/>
              <w:shd w:val="clear" w:color="auto" w:fill="auto"/>
              <w:spacing w:line="240" w:lineRule="exact"/>
              <w:ind w:left="240"/>
            </w:pPr>
            <w:r>
              <w:rPr>
                <w:rStyle w:val="212pt"/>
              </w:rPr>
              <w:t>1</w:t>
            </w:r>
          </w:p>
        </w:tc>
        <w:tc>
          <w:tcPr>
            <w:tcW w:w="864" w:type="dxa"/>
            <w:tcBorders>
              <w:top w:val="single" w:sz="4" w:space="0" w:color="auto"/>
              <w:left w:val="single" w:sz="4" w:space="0" w:color="auto"/>
              <w:right w:val="single" w:sz="4" w:space="0" w:color="auto"/>
            </w:tcBorders>
            <w:shd w:val="clear" w:color="auto" w:fill="FFFFFF"/>
            <w:vAlign w:val="center"/>
          </w:tcPr>
          <w:p w14:paraId="27B7F0AC" w14:textId="77777777" w:rsidR="00902A9A" w:rsidRDefault="00902A9A" w:rsidP="00902A9A">
            <w:pPr>
              <w:pStyle w:val="2d"/>
              <w:shd w:val="clear" w:color="auto" w:fill="auto"/>
              <w:spacing w:line="240" w:lineRule="exact"/>
              <w:ind w:left="360"/>
            </w:pPr>
            <w:r>
              <w:rPr>
                <w:rStyle w:val="212pt"/>
              </w:rPr>
              <w:t>4</w:t>
            </w:r>
          </w:p>
        </w:tc>
      </w:tr>
      <w:tr w:rsidR="00902A9A" w14:paraId="0E740B6E" w14:textId="77777777" w:rsidTr="00902A9A">
        <w:trPr>
          <w:trHeight w:hRule="exact" w:val="288"/>
        </w:trPr>
        <w:tc>
          <w:tcPr>
            <w:tcW w:w="2578" w:type="dxa"/>
            <w:vMerge w:val="restart"/>
            <w:tcBorders>
              <w:top w:val="single" w:sz="4" w:space="0" w:color="auto"/>
              <w:left w:val="single" w:sz="4" w:space="0" w:color="auto"/>
            </w:tcBorders>
            <w:shd w:val="clear" w:color="auto" w:fill="FFFFFF"/>
          </w:tcPr>
          <w:p w14:paraId="3D6920C1" w14:textId="77777777" w:rsidR="00902A9A" w:rsidRDefault="00902A9A" w:rsidP="00902A9A">
            <w:pPr>
              <w:pStyle w:val="2d"/>
              <w:shd w:val="clear" w:color="auto" w:fill="auto"/>
              <w:spacing w:after="120" w:line="240" w:lineRule="exact"/>
              <w:jc w:val="both"/>
            </w:pPr>
            <w:r>
              <w:rPr>
                <w:rStyle w:val="212pt"/>
              </w:rPr>
              <w:t>Общественно-научные</w:t>
            </w:r>
          </w:p>
          <w:p w14:paraId="051A5792" w14:textId="77777777" w:rsidR="00902A9A" w:rsidRDefault="00902A9A" w:rsidP="00902A9A">
            <w:pPr>
              <w:pStyle w:val="2d"/>
              <w:shd w:val="clear" w:color="auto" w:fill="auto"/>
              <w:spacing w:before="120" w:line="240" w:lineRule="exact"/>
              <w:jc w:val="both"/>
            </w:pPr>
            <w:r>
              <w:rPr>
                <w:rStyle w:val="212pt"/>
              </w:rPr>
              <w:t>предметы</w:t>
            </w:r>
          </w:p>
        </w:tc>
        <w:tc>
          <w:tcPr>
            <w:tcW w:w="2928" w:type="dxa"/>
            <w:tcBorders>
              <w:top w:val="single" w:sz="4" w:space="0" w:color="auto"/>
              <w:left w:val="single" w:sz="4" w:space="0" w:color="auto"/>
            </w:tcBorders>
            <w:shd w:val="clear" w:color="auto" w:fill="FFFFFF"/>
            <w:vAlign w:val="bottom"/>
          </w:tcPr>
          <w:p w14:paraId="5E9E2C24" w14:textId="77777777" w:rsidR="00902A9A" w:rsidRDefault="00902A9A" w:rsidP="00902A9A">
            <w:pPr>
              <w:pStyle w:val="2d"/>
              <w:shd w:val="clear" w:color="auto" w:fill="auto"/>
              <w:spacing w:line="240" w:lineRule="exact"/>
            </w:pPr>
            <w:r>
              <w:rPr>
                <w:rStyle w:val="212pt"/>
              </w:rPr>
              <w:t>История</w:t>
            </w:r>
          </w:p>
        </w:tc>
        <w:tc>
          <w:tcPr>
            <w:tcW w:w="562" w:type="dxa"/>
            <w:tcBorders>
              <w:top w:val="single" w:sz="4" w:space="0" w:color="auto"/>
              <w:left w:val="single" w:sz="4" w:space="0" w:color="auto"/>
            </w:tcBorders>
            <w:shd w:val="clear" w:color="auto" w:fill="FFFFFF"/>
            <w:vAlign w:val="bottom"/>
          </w:tcPr>
          <w:p w14:paraId="75105271" w14:textId="77777777" w:rsidR="00902A9A" w:rsidRDefault="00902A9A" w:rsidP="00902A9A">
            <w:pPr>
              <w:pStyle w:val="2d"/>
              <w:shd w:val="clear" w:color="auto" w:fill="auto"/>
              <w:spacing w:line="240" w:lineRule="exact"/>
              <w:ind w:left="240"/>
            </w:pPr>
            <w:r>
              <w:rPr>
                <w:rStyle w:val="212pt"/>
              </w:rPr>
              <w:t>2</w:t>
            </w:r>
          </w:p>
        </w:tc>
        <w:tc>
          <w:tcPr>
            <w:tcW w:w="562" w:type="dxa"/>
            <w:tcBorders>
              <w:top w:val="single" w:sz="4" w:space="0" w:color="auto"/>
              <w:left w:val="single" w:sz="4" w:space="0" w:color="auto"/>
            </w:tcBorders>
            <w:shd w:val="clear" w:color="auto" w:fill="FFFFFF"/>
            <w:vAlign w:val="bottom"/>
          </w:tcPr>
          <w:p w14:paraId="0E37B270" w14:textId="77777777" w:rsidR="00902A9A" w:rsidRDefault="00902A9A" w:rsidP="00902A9A">
            <w:pPr>
              <w:pStyle w:val="2d"/>
              <w:shd w:val="clear" w:color="auto" w:fill="auto"/>
              <w:spacing w:line="240" w:lineRule="exact"/>
              <w:ind w:left="240"/>
            </w:pPr>
            <w:r>
              <w:rPr>
                <w:rStyle w:val="212pt"/>
              </w:rPr>
              <w:t>2</w:t>
            </w:r>
          </w:p>
        </w:tc>
        <w:tc>
          <w:tcPr>
            <w:tcW w:w="706" w:type="dxa"/>
            <w:tcBorders>
              <w:top w:val="single" w:sz="4" w:space="0" w:color="auto"/>
              <w:left w:val="single" w:sz="4" w:space="0" w:color="auto"/>
            </w:tcBorders>
            <w:shd w:val="clear" w:color="auto" w:fill="FFFFFF"/>
            <w:vAlign w:val="bottom"/>
          </w:tcPr>
          <w:p w14:paraId="09C5300F" w14:textId="77777777" w:rsidR="00902A9A" w:rsidRDefault="00902A9A" w:rsidP="00902A9A">
            <w:pPr>
              <w:pStyle w:val="2d"/>
              <w:shd w:val="clear" w:color="auto" w:fill="auto"/>
              <w:spacing w:line="240" w:lineRule="exact"/>
              <w:ind w:left="300"/>
            </w:pPr>
            <w:r>
              <w:rPr>
                <w:rStyle w:val="212pt"/>
              </w:rPr>
              <w:t>2</w:t>
            </w:r>
          </w:p>
        </w:tc>
        <w:tc>
          <w:tcPr>
            <w:tcW w:w="706" w:type="dxa"/>
            <w:tcBorders>
              <w:top w:val="single" w:sz="4" w:space="0" w:color="auto"/>
              <w:left w:val="single" w:sz="4" w:space="0" w:color="auto"/>
            </w:tcBorders>
            <w:shd w:val="clear" w:color="auto" w:fill="FFFFFF"/>
            <w:vAlign w:val="bottom"/>
          </w:tcPr>
          <w:p w14:paraId="6CD159DB" w14:textId="77777777" w:rsidR="00902A9A" w:rsidRDefault="00902A9A" w:rsidP="00902A9A">
            <w:pPr>
              <w:pStyle w:val="2d"/>
              <w:shd w:val="clear" w:color="auto" w:fill="auto"/>
              <w:spacing w:line="240" w:lineRule="exact"/>
              <w:ind w:left="320"/>
            </w:pPr>
            <w:r>
              <w:rPr>
                <w:rStyle w:val="212pt"/>
              </w:rPr>
              <w:t>2</w:t>
            </w:r>
          </w:p>
        </w:tc>
        <w:tc>
          <w:tcPr>
            <w:tcW w:w="557" w:type="dxa"/>
            <w:tcBorders>
              <w:top w:val="single" w:sz="4" w:space="0" w:color="auto"/>
              <w:left w:val="single" w:sz="4" w:space="0" w:color="auto"/>
            </w:tcBorders>
            <w:shd w:val="clear" w:color="auto" w:fill="FFFFFF"/>
            <w:vAlign w:val="bottom"/>
          </w:tcPr>
          <w:p w14:paraId="36711F6B" w14:textId="77777777" w:rsidR="00902A9A" w:rsidRDefault="00902A9A" w:rsidP="00902A9A">
            <w:pPr>
              <w:pStyle w:val="2d"/>
              <w:shd w:val="clear" w:color="auto" w:fill="auto"/>
              <w:spacing w:line="240" w:lineRule="exact"/>
              <w:ind w:left="240"/>
            </w:pPr>
            <w:r>
              <w:rPr>
                <w:rStyle w:val="212pt"/>
              </w:rPr>
              <w:t>2</w:t>
            </w:r>
          </w:p>
        </w:tc>
        <w:tc>
          <w:tcPr>
            <w:tcW w:w="566" w:type="dxa"/>
            <w:tcBorders>
              <w:top w:val="single" w:sz="4" w:space="0" w:color="auto"/>
              <w:left w:val="single" w:sz="4" w:space="0" w:color="auto"/>
            </w:tcBorders>
            <w:shd w:val="clear" w:color="auto" w:fill="FFFFFF"/>
            <w:vAlign w:val="bottom"/>
          </w:tcPr>
          <w:p w14:paraId="2CCF2543" w14:textId="77777777" w:rsidR="00902A9A" w:rsidRDefault="00902A9A" w:rsidP="00902A9A">
            <w:pPr>
              <w:pStyle w:val="2d"/>
              <w:shd w:val="clear" w:color="auto" w:fill="auto"/>
              <w:spacing w:line="240" w:lineRule="exact"/>
              <w:ind w:left="240"/>
            </w:pPr>
            <w:r>
              <w:rPr>
                <w:rStyle w:val="212pt"/>
              </w:rPr>
              <w:t>1</w:t>
            </w:r>
          </w:p>
        </w:tc>
        <w:tc>
          <w:tcPr>
            <w:tcW w:w="864" w:type="dxa"/>
            <w:tcBorders>
              <w:top w:val="single" w:sz="4" w:space="0" w:color="auto"/>
              <w:left w:val="single" w:sz="4" w:space="0" w:color="auto"/>
              <w:right w:val="single" w:sz="4" w:space="0" w:color="auto"/>
            </w:tcBorders>
            <w:shd w:val="clear" w:color="auto" w:fill="FFFFFF"/>
            <w:vAlign w:val="bottom"/>
          </w:tcPr>
          <w:p w14:paraId="21D54991" w14:textId="77777777" w:rsidR="00902A9A" w:rsidRDefault="00902A9A" w:rsidP="00902A9A">
            <w:pPr>
              <w:pStyle w:val="2d"/>
              <w:shd w:val="clear" w:color="auto" w:fill="auto"/>
              <w:spacing w:line="240" w:lineRule="exact"/>
              <w:ind w:left="360"/>
            </w:pPr>
            <w:r>
              <w:rPr>
                <w:rStyle w:val="212pt"/>
              </w:rPr>
              <w:t>11</w:t>
            </w:r>
          </w:p>
        </w:tc>
      </w:tr>
      <w:tr w:rsidR="00902A9A" w14:paraId="3724B0F9" w14:textId="77777777" w:rsidTr="00902A9A">
        <w:trPr>
          <w:trHeight w:hRule="exact" w:val="288"/>
        </w:trPr>
        <w:tc>
          <w:tcPr>
            <w:tcW w:w="2578" w:type="dxa"/>
            <w:vMerge/>
            <w:tcBorders>
              <w:left w:val="single" w:sz="4" w:space="0" w:color="auto"/>
            </w:tcBorders>
            <w:shd w:val="clear" w:color="auto" w:fill="FFFFFF"/>
          </w:tcPr>
          <w:p w14:paraId="14E746F1" w14:textId="77777777" w:rsidR="00902A9A" w:rsidRDefault="00902A9A" w:rsidP="00902A9A"/>
        </w:tc>
        <w:tc>
          <w:tcPr>
            <w:tcW w:w="2928" w:type="dxa"/>
            <w:tcBorders>
              <w:top w:val="single" w:sz="4" w:space="0" w:color="auto"/>
              <w:left w:val="single" w:sz="4" w:space="0" w:color="auto"/>
            </w:tcBorders>
            <w:shd w:val="clear" w:color="auto" w:fill="FFFFFF"/>
            <w:vAlign w:val="bottom"/>
          </w:tcPr>
          <w:p w14:paraId="07994613" w14:textId="77777777" w:rsidR="00902A9A" w:rsidRDefault="00902A9A" w:rsidP="00902A9A">
            <w:pPr>
              <w:pStyle w:val="2d"/>
              <w:shd w:val="clear" w:color="auto" w:fill="auto"/>
              <w:spacing w:line="240" w:lineRule="exact"/>
            </w:pPr>
            <w:r>
              <w:rPr>
                <w:rStyle w:val="212pt"/>
              </w:rPr>
              <w:t>Обществознание</w:t>
            </w:r>
          </w:p>
        </w:tc>
        <w:tc>
          <w:tcPr>
            <w:tcW w:w="562" w:type="dxa"/>
            <w:tcBorders>
              <w:top w:val="single" w:sz="4" w:space="0" w:color="auto"/>
              <w:left w:val="single" w:sz="4" w:space="0" w:color="auto"/>
            </w:tcBorders>
            <w:shd w:val="clear" w:color="auto" w:fill="FFFFFF"/>
          </w:tcPr>
          <w:p w14:paraId="1E21F510" w14:textId="77777777" w:rsidR="00902A9A" w:rsidRDefault="00902A9A" w:rsidP="00902A9A">
            <w:pPr>
              <w:rPr>
                <w:sz w:val="10"/>
                <w:szCs w:val="10"/>
              </w:rPr>
            </w:pPr>
          </w:p>
        </w:tc>
        <w:tc>
          <w:tcPr>
            <w:tcW w:w="562" w:type="dxa"/>
            <w:tcBorders>
              <w:top w:val="single" w:sz="4" w:space="0" w:color="auto"/>
              <w:left w:val="single" w:sz="4" w:space="0" w:color="auto"/>
            </w:tcBorders>
            <w:shd w:val="clear" w:color="auto" w:fill="FFFFFF"/>
            <w:vAlign w:val="bottom"/>
          </w:tcPr>
          <w:p w14:paraId="17C31618" w14:textId="77777777" w:rsidR="00902A9A" w:rsidRDefault="00902A9A" w:rsidP="00902A9A">
            <w:pPr>
              <w:pStyle w:val="2d"/>
              <w:shd w:val="clear" w:color="auto" w:fill="auto"/>
              <w:spacing w:line="240" w:lineRule="exact"/>
              <w:ind w:left="240"/>
            </w:pPr>
            <w:r>
              <w:rPr>
                <w:rStyle w:val="212pt"/>
              </w:rPr>
              <w:t>1</w:t>
            </w:r>
          </w:p>
        </w:tc>
        <w:tc>
          <w:tcPr>
            <w:tcW w:w="706" w:type="dxa"/>
            <w:tcBorders>
              <w:top w:val="single" w:sz="4" w:space="0" w:color="auto"/>
              <w:left w:val="single" w:sz="4" w:space="0" w:color="auto"/>
            </w:tcBorders>
            <w:shd w:val="clear" w:color="auto" w:fill="FFFFFF"/>
            <w:vAlign w:val="bottom"/>
          </w:tcPr>
          <w:p w14:paraId="323361CC" w14:textId="77777777" w:rsidR="00902A9A" w:rsidRDefault="00902A9A" w:rsidP="00902A9A">
            <w:pPr>
              <w:pStyle w:val="2d"/>
              <w:shd w:val="clear" w:color="auto" w:fill="auto"/>
              <w:spacing w:line="240" w:lineRule="exact"/>
              <w:ind w:left="300"/>
            </w:pPr>
            <w:r>
              <w:rPr>
                <w:rStyle w:val="212pt"/>
              </w:rPr>
              <w:t>1</w:t>
            </w:r>
          </w:p>
        </w:tc>
        <w:tc>
          <w:tcPr>
            <w:tcW w:w="706" w:type="dxa"/>
            <w:tcBorders>
              <w:top w:val="single" w:sz="4" w:space="0" w:color="auto"/>
              <w:left w:val="single" w:sz="4" w:space="0" w:color="auto"/>
            </w:tcBorders>
            <w:shd w:val="clear" w:color="auto" w:fill="FFFFFF"/>
            <w:vAlign w:val="bottom"/>
          </w:tcPr>
          <w:p w14:paraId="783BA918" w14:textId="77777777" w:rsidR="00902A9A" w:rsidRDefault="00902A9A" w:rsidP="00902A9A">
            <w:pPr>
              <w:pStyle w:val="2d"/>
              <w:shd w:val="clear" w:color="auto" w:fill="auto"/>
              <w:spacing w:line="240" w:lineRule="exact"/>
              <w:ind w:left="320"/>
            </w:pPr>
            <w:r>
              <w:rPr>
                <w:rStyle w:val="212pt"/>
              </w:rPr>
              <w:t>1</w:t>
            </w:r>
          </w:p>
        </w:tc>
        <w:tc>
          <w:tcPr>
            <w:tcW w:w="557" w:type="dxa"/>
            <w:tcBorders>
              <w:top w:val="single" w:sz="4" w:space="0" w:color="auto"/>
              <w:left w:val="single" w:sz="4" w:space="0" w:color="auto"/>
            </w:tcBorders>
            <w:shd w:val="clear" w:color="auto" w:fill="FFFFFF"/>
            <w:vAlign w:val="bottom"/>
          </w:tcPr>
          <w:p w14:paraId="23D303B1" w14:textId="77777777" w:rsidR="00902A9A" w:rsidRDefault="00902A9A" w:rsidP="00902A9A">
            <w:pPr>
              <w:pStyle w:val="2d"/>
              <w:shd w:val="clear" w:color="auto" w:fill="auto"/>
              <w:spacing w:line="240" w:lineRule="exact"/>
              <w:ind w:left="240"/>
            </w:pPr>
            <w:r>
              <w:rPr>
                <w:rStyle w:val="212pt"/>
              </w:rPr>
              <w:t>1</w:t>
            </w:r>
          </w:p>
        </w:tc>
        <w:tc>
          <w:tcPr>
            <w:tcW w:w="566" w:type="dxa"/>
            <w:tcBorders>
              <w:top w:val="single" w:sz="4" w:space="0" w:color="auto"/>
              <w:left w:val="single" w:sz="4" w:space="0" w:color="auto"/>
            </w:tcBorders>
            <w:shd w:val="clear" w:color="auto" w:fill="FFFFFF"/>
            <w:vAlign w:val="bottom"/>
          </w:tcPr>
          <w:p w14:paraId="71416E72" w14:textId="77777777" w:rsidR="00902A9A" w:rsidRDefault="00902A9A" w:rsidP="00902A9A">
            <w:pPr>
              <w:pStyle w:val="2d"/>
              <w:shd w:val="clear" w:color="auto" w:fill="auto"/>
              <w:spacing w:line="240" w:lineRule="exact"/>
              <w:ind w:left="240"/>
            </w:pPr>
            <w:r>
              <w:rPr>
                <w:rStyle w:val="212pt"/>
              </w:rPr>
              <w:t>1</w:t>
            </w:r>
          </w:p>
        </w:tc>
        <w:tc>
          <w:tcPr>
            <w:tcW w:w="864" w:type="dxa"/>
            <w:tcBorders>
              <w:top w:val="single" w:sz="4" w:space="0" w:color="auto"/>
              <w:left w:val="single" w:sz="4" w:space="0" w:color="auto"/>
              <w:right w:val="single" w:sz="4" w:space="0" w:color="auto"/>
            </w:tcBorders>
            <w:shd w:val="clear" w:color="auto" w:fill="FFFFFF"/>
            <w:vAlign w:val="center"/>
          </w:tcPr>
          <w:p w14:paraId="763700C0" w14:textId="77777777" w:rsidR="00902A9A" w:rsidRDefault="00902A9A" w:rsidP="00902A9A">
            <w:pPr>
              <w:pStyle w:val="2d"/>
              <w:shd w:val="clear" w:color="auto" w:fill="auto"/>
              <w:spacing w:line="240" w:lineRule="exact"/>
              <w:ind w:left="360"/>
            </w:pPr>
            <w:r>
              <w:rPr>
                <w:rStyle w:val="212pt"/>
              </w:rPr>
              <w:t>5</w:t>
            </w:r>
          </w:p>
        </w:tc>
      </w:tr>
      <w:tr w:rsidR="00902A9A" w14:paraId="1B318AAC" w14:textId="77777777" w:rsidTr="00902A9A">
        <w:trPr>
          <w:trHeight w:hRule="exact" w:val="336"/>
        </w:trPr>
        <w:tc>
          <w:tcPr>
            <w:tcW w:w="2578" w:type="dxa"/>
            <w:vMerge/>
            <w:tcBorders>
              <w:left w:val="single" w:sz="4" w:space="0" w:color="auto"/>
            </w:tcBorders>
            <w:shd w:val="clear" w:color="auto" w:fill="FFFFFF"/>
          </w:tcPr>
          <w:p w14:paraId="15A6179A" w14:textId="77777777" w:rsidR="00902A9A" w:rsidRDefault="00902A9A" w:rsidP="00902A9A"/>
        </w:tc>
        <w:tc>
          <w:tcPr>
            <w:tcW w:w="2928" w:type="dxa"/>
            <w:tcBorders>
              <w:top w:val="single" w:sz="4" w:space="0" w:color="auto"/>
              <w:left w:val="single" w:sz="4" w:space="0" w:color="auto"/>
            </w:tcBorders>
            <w:shd w:val="clear" w:color="auto" w:fill="FFFFFF"/>
            <w:vAlign w:val="center"/>
          </w:tcPr>
          <w:p w14:paraId="1FE42BF0" w14:textId="77777777" w:rsidR="00902A9A" w:rsidRDefault="00902A9A" w:rsidP="00902A9A">
            <w:pPr>
              <w:pStyle w:val="2d"/>
              <w:shd w:val="clear" w:color="auto" w:fill="auto"/>
              <w:spacing w:line="240" w:lineRule="exact"/>
            </w:pPr>
            <w:r>
              <w:rPr>
                <w:rStyle w:val="212pt"/>
              </w:rPr>
              <w:t>Г еография</w:t>
            </w:r>
          </w:p>
        </w:tc>
        <w:tc>
          <w:tcPr>
            <w:tcW w:w="562" w:type="dxa"/>
            <w:tcBorders>
              <w:top w:val="single" w:sz="4" w:space="0" w:color="auto"/>
              <w:left w:val="single" w:sz="4" w:space="0" w:color="auto"/>
            </w:tcBorders>
            <w:shd w:val="clear" w:color="auto" w:fill="FFFFFF"/>
            <w:vAlign w:val="bottom"/>
          </w:tcPr>
          <w:p w14:paraId="0F766A7C" w14:textId="77777777" w:rsidR="00902A9A" w:rsidRDefault="00902A9A" w:rsidP="00902A9A">
            <w:pPr>
              <w:pStyle w:val="2d"/>
              <w:shd w:val="clear" w:color="auto" w:fill="auto"/>
              <w:spacing w:line="240" w:lineRule="exact"/>
              <w:ind w:left="240"/>
            </w:pPr>
            <w:r>
              <w:rPr>
                <w:rStyle w:val="212pt"/>
              </w:rPr>
              <w:t>2</w:t>
            </w:r>
          </w:p>
        </w:tc>
        <w:tc>
          <w:tcPr>
            <w:tcW w:w="562" w:type="dxa"/>
            <w:tcBorders>
              <w:top w:val="single" w:sz="4" w:space="0" w:color="auto"/>
              <w:left w:val="single" w:sz="4" w:space="0" w:color="auto"/>
            </w:tcBorders>
            <w:shd w:val="clear" w:color="auto" w:fill="FFFFFF"/>
            <w:vAlign w:val="bottom"/>
          </w:tcPr>
          <w:p w14:paraId="4CDFD7C9" w14:textId="77777777" w:rsidR="00902A9A" w:rsidRDefault="00902A9A" w:rsidP="00902A9A">
            <w:pPr>
              <w:pStyle w:val="2d"/>
              <w:shd w:val="clear" w:color="auto" w:fill="auto"/>
              <w:spacing w:line="240" w:lineRule="exact"/>
              <w:ind w:left="240"/>
            </w:pPr>
            <w:r>
              <w:rPr>
                <w:rStyle w:val="212pt"/>
              </w:rPr>
              <w:t>2</w:t>
            </w:r>
          </w:p>
        </w:tc>
        <w:tc>
          <w:tcPr>
            <w:tcW w:w="706" w:type="dxa"/>
            <w:tcBorders>
              <w:top w:val="single" w:sz="4" w:space="0" w:color="auto"/>
              <w:left w:val="single" w:sz="4" w:space="0" w:color="auto"/>
            </w:tcBorders>
            <w:shd w:val="clear" w:color="auto" w:fill="FFFFFF"/>
            <w:vAlign w:val="bottom"/>
          </w:tcPr>
          <w:p w14:paraId="42661176" w14:textId="77777777" w:rsidR="00902A9A" w:rsidRDefault="00902A9A" w:rsidP="00902A9A">
            <w:pPr>
              <w:pStyle w:val="2d"/>
              <w:shd w:val="clear" w:color="auto" w:fill="auto"/>
              <w:spacing w:line="240" w:lineRule="exact"/>
              <w:ind w:left="300"/>
            </w:pPr>
            <w:r>
              <w:rPr>
                <w:rStyle w:val="212pt"/>
              </w:rPr>
              <w:t>1</w:t>
            </w:r>
          </w:p>
        </w:tc>
        <w:tc>
          <w:tcPr>
            <w:tcW w:w="706" w:type="dxa"/>
            <w:tcBorders>
              <w:top w:val="single" w:sz="4" w:space="0" w:color="auto"/>
              <w:left w:val="single" w:sz="4" w:space="0" w:color="auto"/>
            </w:tcBorders>
            <w:shd w:val="clear" w:color="auto" w:fill="FFFFFF"/>
            <w:vAlign w:val="bottom"/>
          </w:tcPr>
          <w:p w14:paraId="60B8B4BB" w14:textId="77777777" w:rsidR="00902A9A" w:rsidRDefault="00902A9A" w:rsidP="00902A9A">
            <w:pPr>
              <w:pStyle w:val="2d"/>
              <w:shd w:val="clear" w:color="auto" w:fill="auto"/>
              <w:spacing w:line="240" w:lineRule="exact"/>
              <w:ind w:left="320"/>
            </w:pPr>
            <w:r>
              <w:rPr>
                <w:rStyle w:val="212pt"/>
              </w:rPr>
              <w:t>1</w:t>
            </w:r>
          </w:p>
        </w:tc>
        <w:tc>
          <w:tcPr>
            <w:tcW w:w="557" w:type="dxa"/>
            <w:tcBorders>
              <w:top w:val="single" w:sz="4" w:space="0" w:color="auto"/>
              <w:left w:val="single" w:sz="4" w:space="0" w:color="auto"/>
            </w:tcBorders>
            <w:shd w:val="clear" w:color="auto" w:fill="FFFFFF"/>
            <w:vAlign w:val="bottom"/>
          </w:tcPr>
          <w:p w14:paraId="28FA541C" w14:textId="77777777" w:rsidR="00902A9A" w:rsidRDefault="00902A9A" w:rsidP="00902A9A">
            <w:pPr>
              <w:pStyle w:val="2d"/>
              <w:shd w:val="clear" w:color="auto" w:fill="auto"/>
              <w:spacing w:line="240" w:lineRule="exact"/>
              <w:ind w:left="240"/>
            </w:pPr>
            <w:r>
              <w:rPr>
                <w:rStyle w:val="212pt"/>
              </w:rPr>
              <w:t>1</w:t>
            </w:r>
          </w:p>
        </w:tc>
        <w:tc>
          <w:tcPr>
            <w:tcW w:w="566" w:type="dxa"/>
            <w:tcBorders>
              <w:top w:val="single" w:sz="4" w:space="0" w:color="auto"/>
              <w:left w:val="single" w:sz="4" w:space="0" w:color="auto"/>
            </w:tcBorders>
            <w:shd w:val="clear" w:color="auto" w:fill="FFFFFF"/>
            <w:vAlign w:val="bottom"/>
          </w:tcPr>
          <w:p w14:paraId="26797869" w14:textId="77777777" w:rsidR="00902A9A" w:rsidRDefault="00902A9A" w:rsidP="00902A9A">
            <w:pPr>
              <w:pStyle w:val="2d"/>
              <w:shd w:val="clear" w:color="auto" w:fill="auto"/>
              <w:spacing w:line="240" w:lineRule="exact"/>
              <w:ind w:left="240"/>
            </w:pPr>
            <w:r>
              <w:rPr>
                <w:rStyle w:val="212pt"/>
              </w:rPr>
              <w:t>1</w:t>
            </w:r>
          </w:p>
        </w:tc>
        <w:tc>
          <w:tcPr>
            <w:tcW w:w="864" w:type="dxa"/>
            <w:tcBorders>
              <w:top w:val="single" w:sz="4" w:space="0" w:color="auto"/>
              <w:left w:val="single" w:sz="4" w:space="0" w:color="auto"/>
              <w:right w:val="single" w:sz="4" w:space="0" w:color="auto"/>
            </w:tcBorders>
            <w:shd w:val="clear" w:color="auto" w:fill="FFFFFF"/>
            <w:vAlign w:val="bottom"/>
          </w:tcPr>
          <w:p w14:paraId="1D0D1D80" w14:textId="77777777" w:rsidR="00902A9A" w:rsidRDefault="00902A9A" w:rsidP="00902A9A">
            <w:pPr>
              <w:pStyle w:val="2d"/>
              <w:shd w:val="clear" w:color="auto" w:fill="auto"/>
              <w:spacing w:line="240" w:lineRule="exact"/>
              <w:ind w:left="360"/>
            </w:pPr>
            <w:r>
              <w:rPr>
                <w:rStyle w:val="212pt"/>
              </w:rPr>
              <w:t>8</w:t>
            </w:r>
          </w:p>
        </w:tc>
      </w:tr>
      <w:tr w:rsidR="00902A9A" w14:paraId="3A359798" w14:textId="77777777" w:rsidTr="00902A9A">
        <w:trPr>
          <w:trHeight w:hRule="exact" w:val="288"/>
        </w:trPr>
        <w:tc>
          <w:tcPr>
            <w:tcW w:w="2578" w:type="dxa"/>
            <w:vMerge w:val="restart"/>
            <w:tcBorders>
              <w:top w:val="single" w:sz="4" w:space="0" w:color="auto"/>
              <w:left w:val="single" w:sz="4" w:space="0" w:color="auto"/>
            </w:tcBorders>
            <w:shd w:val="clear" w:color="auto" w:fill="FFFFFF"/>
          </w:tcPr>
          <w:p w14:paraId="56A1B3C9" w14:textId="77777777" w:rsidR="00902A9A" w:rsidRDefault="00902A9A" w:rsidP="00902A9A">
            <w:pPr>
              <w:pStyle w:val="2d"/>
              <w:shd w:val="clear" w:color="auto" w:fill="auto"/>
              <w:spacing w:after="120" w:line="240" w:lineRule="exact"/>
              <w:jc w:val="both"/>
            </w:pPr>
            <w:r>
              <w:rPr>
                <w:rStyle w:val="212pt"/>
              </w:rPr>
              <w:t>Естественно-научные</w:t>
            </w:r>
          </w:p>
          <w:p w14:paraId="147B14EB" w14:textId="77777777" w:rsidR="00902A9A" w:rsidRDefault="00902A9A" w:rsidP="00902A9A">
            <w:pPr>
              <w:pStyle w:val="2d"/>
              <w:shd w:val="clear" w:color="auto" w:fill="auto"/>
              <w:spacing w:before="120" w:line="240" w:lineRule="exact"/>
              <w:jc w:val="both"/>
            </w:pPr>
            <w:r>
              <w:rPr>
                <w:rStyle w:val="212pt"/>
              </w:rPr>
              <w:t>предметы</w:t>
            </w:r>
          </w:p>
        </w:tc>
        <w:tc>
          <w:tcPr>
            <w:tcW w:w="2928" w:type="dxa"/>
            <w:tcBorders>
              <w:top w:val="single" w:sz="4" w:space="0" w:color="auto"/>
              <w:left w:val="single" w:sz="4" w:space="0" w:color="auto"/>
            </w:tcBorders>
            <w:shd w:val="clear" w:color="auto" w:fill="FFFFFF"/>
            <w:vAlign w:val="center"/>
          </w:tcPr>
          <w:p w14:paraId="50DE2841" w14:textId="77777777" w:rsidR="00902A9A" w:rsidRDefault="00902A9A" w:rsidP="00902A9A">
            <w:pPr>
              <w:pStyle w:val="2d"/>
              <w:shd w:val="clear" w:color="auto" w:fill="auto"/>
              <w:spacing w:line="240" w:lineRule="exact"/>
            </w:pPr>
            <w:r>
              <w:rPr>
                <w:rStyle w:val="212pt"/>
              </w:rPr>
              <w:t>Физика</w:t>
            </w:r>
          </w:p>
        </w:tc>
        <w:tc>
          <w:tcPr>
            <w:tcW w:w="562" w:type="dxa"/>
            <w:tcBorders>
              <w:top w:val="single" w:sz="4" w:space="0" w:color="auto"/>
              <w:left w:val="single" w:sz="4" w:space="0" w:color="auto"/>
            </w:tcBorders>
            <w:shd w:val="clear" w:color="auto" w:fill="FFFFFF"/>
          </w:tcPr>
          <w:p w14:paraId="75BB17E2" w14:textId="77777777" w:rsidR="00902A9A" w:rsidRDefault="00902A9A" w:rsidP="00902A9A">
            <w:pPr>
              <w:rPr>
                <w:sz w:val="10"/>
                <w:szCs w:val="10"/>
              </w:rPr>
            </w:pPr>
          </w:p>
        </w:tc>
        <w:tc>
          <w:tcPr>
            <w:tcW w:w="562" w:type="dxa"/>
            <w:tcBorders>
              <w:top w:val="single" w:sz="4" w:space="0" w:color="auto"/>
              <w:left w:val="single" w:sz="4" w:space="0" w:color="auto"/>
            </w:tcBorders>
            <w:shd w:val="clear" w:color="auto" w:fill="FFFFFF"/>
          </w:tcPr>
          <w:p w14:paraId="259023E0"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vAlign w:val="bottom"/>
          </w:tcPr>
          <w:p w14:paraId="25BD1C12" w14:textId="77777777" w:rsidR="00902A9A" w:rsidRDefault="00902A9A" w:rsidP="00902A9A">
            <w:pPr>
              <w:pStyle w:val="2d"/>
              <w:shd w:val="clear" w:color="auto" w:fill="auto"/>
              <w:spacing w:line="240" w:lineRule="exact"/>
              <w:ind w:left="300"/>
            </w:pPr>
            <w:r>
              <w:rPr>
                <w:rStyle w:val="212pt"/>
              </w:rPr>
              <w:t>2</w:t>
            </w:r>
          </w:p>
        </w:tc>
        <w:tc>
          <w:tcPr>
            <w:tcW w:w="706" w:type="dxa"/>
            <w:tcBorders>
              <w:top w:val="single" w:sz="4" w:space="0" w:color="auto"/>
              <w:left w:val="single" w:sz="4" w:space="0" w:color="auto"/>
            </w:tcBorders>
            <w:shd w:val="clear" w:color="auto" w:fill="FFFFFF"/>
            <w:vAlign w:val="bottom"/>
          </w:tcPr>
          <w:p w14:paraId="62EAB441" w14:textId="77777777" w:rsidR="00902A9A" w:rsidRDefault="00902A9A" w:rsidP="00902A9A">
            <w:pPr>
              <w:pStyle w:val="2d"/>
              <w:shd w:val="clear" w:color="auto" w:fill="auto"/>
              <w:spacing w:line="240" w:lineRule="exact"/>
              <w:ind w:left="320"/>
            </w:pPr>
            <w:r>
              <w:rPr>
                <w:rStyle w:val="212pt"/>
              </w:rPr>
              <w:t>2</w:t>
            </w:r>
          </w:p>
        </w:tc>
        <w:tc>
          <w:tcPr>
            <w:tcW w:w="557" w:type="dxa"/>
            <w:tcBorders>
              <w:top w:val="single" w:sz="4" w:space="0" w:color="auto"/>
              <w:left w:val="single" w:sz="4" w:space="0" w:color="auto"/>
            </w:tcBorders>
            <w:shd w:val="clear" w:color="auto" w:fill="FFFFFF"/>
            <w:vAlign w:val="bottom"/>
          </w:tcPr>
          <w:p w14:paraId="61121A05" w14:textId="77777777" w:rsidR="00902A9A" w:rsidRDefault="00902A9A" w:rsidP="00902A9A">
            <w:pPr>
              <w:pStyle w:val="2d"/>
              <w:shd w:val="clear" w:color="auto" w:fill="auto"/>
              <w:spacing w:line="240" w:lineRule="exact"/>
              <w:ind w:left="240"/>
            </w:pPr>
            <w:r>
              <w:rPr>
                <w:rStyle w:val="212pt"/>
              </w:rPr>
              <w:t>2</w:t>
            </w:r>
          </w:p>
        </w:tc>
        <w:tc>
          <w:tcPr>
            <w:tcW w:w="566" w:type="dxa"/>
            <w:tcBorders>
              <w:top w:val="single" w:sz="4" w:space="0" w:color="auto"/>
              <w:left w:val="single" w:sz="4" w:space="0" w:color="auto"/>
            </w:tcBorders>
            <w:shd w:val="clear" w:color="auto" w:fill="FFFFFF"/>
            <w:vAlign w:val="center"/>
          </w:tcPr>
          <w:p w14:paraId="0E7D2E0D" w14:textId="77777777" w:rsidR="00902A9A" w:rsidRDefault="00902A9A" w:rsidP="00902A9A">
            <w:pPr>
              <w:pStyle w:val="2d"/>
              <w:shd w:val="clear" w:color="auto" w:fill="auto"/>
              <w:spacing w:line="240" w:lineRule="exact"/>
              <w:ind w:left="240"/>
            </w:pPr>
            <w:r>
              <w:rPr>
                <w:rStyle w:val="212pt"/>
              </w:rPr>
              <w:t>3</w:t>
            </w:r>
          </w:p>
        </w:tc>
        <w:tc>
          <w:tcPr>
            <w:tcW w:w="864" w:type="dxa"/>
            <w:tcBorders>
              <w:top w:val="single" w:sz="4" w:space="0" w:color="auto"/>
              <w:left w:val="single" w:sz="4" w:space="0" w:color="auto"/>
              <w:right w:val="single" w:sz="4" w:space="0" w:color="auto"/>
            </w:tcBorders>
            <w:shd w:val="clear" w:color="auto" w:fill="FFFFFF"/>
            <w:vAlign w:val="center"/>
          </w:tcPr>
          <w:p w14:paraId="735C6257" w14:textId="77777777" w:rsidR="00902A9A" w:rsidRDefault="00902A9A" w:rsidP="00902A9A">
            <w:pPr>
              <w:pStyle w:val="2d"/>
              <w:shd w:val="clear" w:color="auto" w:fill="auto"/>
              <w:spacing w:line="240" w:lineRule="exact"/>
              <w:ind w:left="360"/>
            </w:pPr>
            <w:r>
              <w:rPr>
                <w:rStyle w:val="212pt"/>
              </w:rPr>
              <w:t>9</w:t>
            </w:r>
          </w:p>
        </w:tc>
      </w:tr>
      <w:tr w:rsidR="00902A9A" w14:paraId="73F5ABE2" w14:textId="77777777" w:rsidTr="00902A9A">
        <w:trPr>
          <w:trHeight w:hRule="exact" w:val="288"/>
        </w:trPr>
        <w:tc>
          <w:tcPr>
            <w:tcW w:w="2578" w:type="dxa"/>
            <w:vMerge/>
            <w:tcBorders>
              <w:left w:val="single" w:sz="4" w:space="0" w:color="auto"/>
            </w:tcBorders>
            <w:shd w:val="clear" w:color="auto" w:fill="FFFFFF"/>
          </w:tcPr>
          <w:p w14:paraId="350582F4" w14:textId="77777777" w:rsidR="00902A9A" w:rsidRDefault="00902A9A" w:rsidP="00902A9A"/>
        </w:tc>
        <w:tc>
          <w:tcPr>
            <w:tcW w:w="2928" w:type="dxa"/>
            <w:tcBorders>
              <w:top w:val="single" w:sz="4" w:space="0" w:color="auto"/>
              <w:left w:val="single" w:sz="4" w:space="0" w:color="auto"/>
            </w:tcBorders>
            <w:shd w:val="clear" w:color="auto" w:fill="FFFFFF"/>
            <w:vAlign w:val="center"/>
          </w:tcPr>
          <w:p w14:paraId="2F7D9139" w14:textId="77777777" w:rsidR="00902A9A" w:rsidRDefault="00902A9A" w:rsidP="00902A9A">
            <w:pPr>
              <w:pStyle w:val="2d"/>
              <w:shd w:val="clear" w:color="auto" w:fill="auto"/>
              <w:spacing w:line="240" w:lineRule="exact"/>
            </w:pPr>
            <w:r>
              <w:rPr>
                <w:rStyle w:val="212pt"/>
              </w:rPr>
              <w:t>Химия</w:t>
            </w:r>
          </w:p>
        </w:tc>
        <w:tc>
          <w:tcPr>
            <w:tcW w:w="562" w:type="dxa"/>
            <w:tcBorders>
              <w:top w:val="single" w:sz="4" w:space="0" w:color="auto"/>
              <w:left w:val="single" w:sz="4" w:space="0" w:color="auto"/>
            </w:tcBorders>
            <w:shd w:val="clear" w:color="auto" w:fill="FFFFFF"/>
          </w:tcPr>
          <w:p w14:paraId="7F391597" w14:textId="77777777" w:rsidR="00902A9A" w:rsidRDefault="00902A9A" w:rsidP="00902A9A">
            <w:pPr>
              <w:rPr>
                <w:sz w:val="10"/>
                <w:szCs w:val="10"/>
              </w:rPr>
            </w:pPr>
          </w:p>
        </w:tc>
        <w:tc>
          <w:tcPr>
            <w:tcW w:w="562" w:type="dxa"/>
            <w:tcBorders>
              <w:top w:val="single" w:sz="4" w:space="0" w:color="auto"/>
              <w:left w:val="single" w:sz="4" w:space="0" w:color="auto"/>
            </w:tcBorders>
            <w:shd w:val="clear" w:color="auto" w:fill="FFFFFF"/>
          </w:tcPr>
          <w:p w14:paraId="4BFE328C"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tcPr>
          <w:p w14:paraId="71E605E4"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vAlign w:val="bottom"/>
          </w:tcPr>
          <w:p w14:paraId="207CDE49" w14:textId="77777777" w:rsidR="00902A9A" w:rsidRDefault="00902A9A" w:rsidP="00902A9A">
            <w:pPr>
              <w:pStyle w:val="2d"/>
              <w:shd w:val="clear" w:color="auto" w:fill="auto"/>
              <w:spacing w:line="240" w:lineRule="exact"/>
              <w:ind w:left="320"/>
            </w:pPr>
            <w:r>
              <w:rPr>
                <w:rStyle w:val="212pt"/>
              </w:rPr>
              <w:t>2</w:t>
            </w:r>
          </w:p>
        </w:tc>
        <w:tc>
          <w:tcPr>
            <w:tcW w:w="557" w:type="dxa"/>
            <w:tcBorders>
              <w:top w:val="single" w:sz="4" w:space="0" w:color="auto"/>
              <w:left w:val="single" w:sz="4" w:space="0" w:color="auto"/>
            </w:tcBorders>
            <w:shd w:val="clear" w:color="auto" w:fill="FFFFFF"/>
            <w:vAlign w:val="bottom"/>
          </w:tcPr>
          <w:p w14:paraId="71686411" w14:textId="77777777" w:rsidR="00902A9A" w:rsidRDefault="00902A9A" w:rsidP="00902A9A">
            <w:pPr>
              <w:pStyle w:val="2d"/>
              <w:shd w:val="clear" w:color="auto" w:fill="auto"/>
              <w:spacing w:line="240" w:lineRule="exact"/>
              <w:ind w:left="240"/>
            </w:pPr>
            <w:r>
              <w:rPr>
                <w:rStyle w:val="212pt"/>
              </w:rPr>
              <w:t>2</w:t>
            </w:r>
          </w:p>
        </w:tc>
        <w:tc>
          <w:tcPr>
            <w:tcW w:w="566" w:type="dxa"/>
            <w:tcBorders>
              <w:top w:val="single" w:sz="4" w:space="0" w:color="auto"/>
              <w:left w:val="single" w:sz="4" w:space="0" w:color="auto"/>
            </w:tcBorders>
            <w:shd w:val="clear" w:color="auto" w:fill="FFFFFF"/>
            <w:vAlign w:val="bottom"/>
          </w:tcPr>
          <w:p w14:paraId="4CD3E04D" w14:textId="77777777" w:rsidR="00902A9A" w:rsidRDefault="00902A9A" w:rsidP="00902A9A">
            <w:pPr>
              <w:pStyle w:val="2d"/>
              <w:shd w:val="clear" w:color="auto" w:fill="auto"/>
              <w:spacing w:line="240" w:lineRule="exact"/>
              <w:ind w:left="240"/>
            </w:pPr>
            <w:r>
              <w:rPr>
                <w:rStyle w:val="212pt"/>
              </w:rPr>
              <w:t>2</w:t>
            </w:r>
          </w:p>
        </w:tc>
        <w:tc>
          <w:tcPr>
            <w:tcW w:w="864" w:type="dxa"/>
            <w:tcBorders>
              <w:top w:val="single" w:sz="4" w:space="0" w:color="auto"/>
              <w:left w:val="single" w:sz="4" w:space="0" w:color="auto"/>
              <w:right w:val="single" w:sz="4" w:space="0" w:color="auto"/>
            </w:tcBorders>
            <w:shd w:val="clear" w:color="auto" w:fill="FFFFFF"/>
            <w:vAlign w:val="bottom"/>
          </w:tcPr>
          <w:p w14:paraId="7750DB30" w14:textId="77777777" w:rsidR="00902A9A" w:rsidRDefault="00902A9A" w:rsidP="00902A9A">
            <w:pPr>
              <w:pStyle w:val="2d"/>
              <w:shd w:val="clear" w:color="auto" w:fill="auto"/>
              <w:spacing w:line="240" w:lineRule="exact"/>
              <w:ind w:left="360"/>
            </w:pPr>
            <w:r>
              <w:rPr>
                <w:rStyle w:val="212pt"/>
              </w:rPr>
              <w:t>6</w:t>
            </w:r>
          </w:p>
        </w:tc>
      </w:tr>
      <w:tr w:rsidR="00902A9A" w14:paraId="3EA5FAA9" w14:textId="77777777" w:rsidTr="00902A9A">
        <w:trPr>
          <w:trHeight w:hRule="exact" w:val="293"/>
        </w:trPr>
        <w:tc>
          <w:tcPr>
            <w:tcW w:w="2578" w:type="dxa"/>
            <w:vMerge/>
            <w:tcBorders>
              <w:left w:val="single" w:sz="4" w:space="0" w:color="auto"/>
            </w:tcBorders>
            <w:shd w:val="clear" w:color="auto" w:fill="FFFFFF"/>
          </w:tcPr>
          <w:p w14:paraId="32CFE939" w14:textId="77777777" w:rsidR="00902A9A" w:rsidRDefault="00902A9A" w:rsidP="00902A9A"/>
        </w:tc>
        <w:tc>
          <w:tcPr>
            <w:tcW w:w="2928" w:type="dxa"/>
            <w:tcBorders>
              <w:top w:val="single" w:sz="4" w:space="0" w:color="auto"/>
              <w:left w:val="single" w:sz="4" w:space="0" w:color="auto"/>
            </w:tcBorders>
            <w:shd w:val="clear" w:color="auto" w:fill="FFFFFF"/>
            <w:vAlign w:val="center"/>
          </w:tcPr>
          <w:p w14:paraId="6D330DBD" w14:textId="77777777" w:rsidR="00902A9A" w:rsidRDefault="00902A9A" w:rsidP="00902A9A">
            <w:pPr>
              <w:pStyle w:val="2d"/>
              <w:shd w:val="clear" w:color="auto" w:fill="auto"/>
              <w:spacing w:line="240" w:lineRule="exact"/>
            </w:pPr>
            <w:r>
              <w:rPr>
                <w:rStyle w:val="212pt"/>
              </w:rPr>
              <w:t>Биология</w:t>
            </w:r>
          </w:p>
        </w:tc>
        <w:tc>
          <w:tcPr>
            <w:tcW w:w="562" w:type="dxa"/>
            <w:tcBorders>
              <w:top w:val="single" w:sz="4" w:space="0" w:color="auto"/>
              <w:left w:val="single" w:sz="4" w:space="0" w:color="auto"/>
            </w:tcBorders>
            <w:shd w:val="clear" w:color="auto" w:fill="FFFFFF"/>
            <w:vAlign w:val="bottom"/>
          </w:tcPr>
          <w:p w14:paraId="5AA30A4A" w14:textId="77777777" w:rsidR="00902A9A" w:rsidRDefault="00902A9A" w:rsidP="00902A9A">
            <w:pPr>
              <w:pStyle w:val="2d"/>
              <w:shd w:val="clear" w:color="auto" w:fill="auto"/>
              <w:spacing w:line="240" w:lineRule="exact"/>
              <w:ind w:left="240"/>
            </w:pPr>
            <w:r>
              <w:rPr>
                <w:rStyle w:val="212pt"/>
              </w:rPr>
              <w:t>2</w:t>
            </w:r>
          </w:p>
        </w:tc>
        <w:tc>
          <w:tcPr>
            <w:tcW w:w="562" w:type="dxa"/>
            <w:tcBorders>
              <w:top w:val="single" w:sz="4" w:space="0" w:color="auto"/>
              <w:left w:val="single" w:sz="4" w:space="0" w:color="auto"/>
            </w:tcBorders>
            <w:shd w:val="clear" w:color="auto" w:fill="FFFFFF"/>
            <w:vAlign w:val="bottom"/>
          </w:tcPr>
          <w:p w14:paraId="3BCE91D3" w14:textId="77777777" w:rsidR="00902A9A" w:rsidRDefault="00902A9A" w:rsidP="00902A9A">
            <w:pPr>
              <w:pStyle w:val="2d"/>
              <w:shd w:val="clear" w:color="auto" w:fill="auto"/>
              <w:spacing w:line="240" w:lineRule="exact"/>
              <w:ind w:left="240"/>
            </w:pPr>
            <w:r>
              <w:rPr>
                <w:rStyle w:val="212pt"/>
              </w:rPr>
              <w:t>2</w:t>
            </w:r>
          </w:p>
        </w:tc>
        <w:tc>
          <w:tcPr>
            <w:tcW w:w="706" w:type="dxa"/>
            <w:tcBorders>
              <w:top w:val="single" w:sz="4" w:space="0" w:color="auto"/>
              <w:left w:val="single" w:sz="4" w:space="0" w:color="auto"/>
            </w:tcBorders>
            <w:shd w:val="clear" w:color="auto" w:fill="FFFFFF"/>
            <w:vAlign w:val="bottom"/>
          </w:tcPr>
          <w:p w14:paraId="7EBD166D" w14:textId="77777777" w:rsidR="00902A9A" w:rsidRDefault="00902A9A" w:rsidP="00902A9A">
            <w:pPr>
              <w:pStyle w:val="2d"/>
              <w:shd w:val="clear" w:color="auto" w:fill="auto"/>
              <w:spacing w:line="240" w:lineRule="exact"/>
              <w:ind w:left="300"/>
            </w:pPr>
            <w:r>
              <w:rPr>
                <w:rStyle w:val="212pt"/>
              </w:rPr>
              <w:t>1</w:t>
            </w:r>
          </w:p>
        </w:tc>
        <w:tc>
          <w:tcPr>
            <w:tcW w:w="706" w:type="dxa"/>
            <w:tcBorders>
              <w:top w:val="single" w:sz="4" w:space="0" w:color="auto"/>
              <w:left w:val="single" w:sz="4" w:space="0" w:color="auto"/>
            </w:tcBorders>
            <w:shd w:val="clear" w:color="auto" w:fill="FFFFFF"/>
            <w:vAlign w:val="bottom"/>
          </w:tcPr>
          <w:p w14:paraId="37125E71" w14:textId="77777777" w:rsidR="00902A9A" w:rsidRDefault="00902A9A" w:rsidP="00902A9A">
            <w:pPr>
              <w:pStyle w:val="2d"/>
              <w:shd w:val="clear" w:color="auto" w:fill="auto"/>
              <w:spacing w:line="240" w:lineRule="exact"/>
              <w:ind w:left="320"/>
            </w:pPr>
            <w:r>
              <w:rPr>
                <w:rStyle w:val="212pt"/>
              </w:rPr>
              <w:t>1</w:t>
            </w:r>
          </w:p>
        </w:tc>
        <w:tc>
          <w:tcPr>
            <w:tcW w:w="557" w:type="dxa"/>
            <w:tcBorders>
              <w:top w:val="single" w:sz="4" w:space="0" w:color="auto"/>
              <w:left w:val="single" w:sz="4" w:space="0" w:color="auto"/>
            </w:tcBorders>
            <w:shd w:val="clear" w:color="auto" w:fill="FFFFFF"/>
            <w:vAlign w:val="bottom"/>
          </w:tcPr>
          <w:p w14:paraId="56BDDEDB" w14:textId="77777777" w:rsidR="00902A9A" w:rsidRDefault="00902A9A" w:rsidP="00902A9A">
            <w:pPr>
              <w:pStyle w:val="2d"/>
              <w:shd w:val="clear" w:color="auto" w:fill="auto"/>
              <w:spacing w:line="240" w:lineRule="exact"/>
              <w:ind w:left="240"/>
            </w:pPr>
            <w:r>
              <w:rPr>
                <w:rStyle w:val="212pt"/>
              </w:rPr>
              <w:t>1</w:t>
            </w:r>
          </w:p>
        </w:tc>
        <w:tc>
          <w:tcPr>
            <w:tcW w:w="566" w:type="dxa"/>
            <w:tcBorders>
              <w:top w:val="single" w:sz="4" w:space="0" w:color="auto"/>
              <w:left w:val="single" w:sz="4" w:space="0" w:color="auto"/>
            </w:tcBorders>
            <w:shd w:val="clear" w:color="auto" w:fill="FFFFFF"/>
            <w:vAlign w:val="bottom"/>
          </w:tcPr>
          <w:p w14:paraId="4D1B4E2D" w14:textId="77777777" w:rsidR="00902A9A" w:rsidRDefault="00902A9A" w:rsidP="00902A9A">
            <w:pPr>
              <w:pStyle w:val="2d"/>
              <w:shd w:val="clear" w:color="auto" w:fill="auto"/>
              <w:spacing w:line="240" w:lineRule="exact"/>
              <w:ind w:left="240"/>
            </w:pPr>
            <w:r>
              <w:rPr>
                <w:rStyle w:val="212pt"/>
              </w:rPr>
              <w:t>1</w:t>
            </w:r>
          </w:p>
        </w:tc>
        <w:tc>
          <w:tcPr>
            <w:tcW w:w="864" w:type="dxa"/>
            <w:tcBorders>
              <w:top w:val="single" w:sz="4" w:space="0" w:color="auto"/>
              <w:left w:val="single" w:sz="4" w:space="0" w:color="auto"/>
              <w:right w:val="single" w:sz="4" w:space="0" w:color="auto"/>
            </w:tcBorders>
            <w:shd w:val="clear" w:color="auto" w:fill="FFFFFF"/>
            <w:vAlign w:val="bottom"/>
          </w:tcPr>
          <w:p w14:paraId="2B92ED4A" w14:textId="77777777" w:rsidR="00902A9A" w:rsidRDefault="00902A9A" w:rsidP="00902A9A">
            <w:pPr>
              <w:pStyle w:val="2d"/>
              <w:shd w:val="clear" w:color="auto" w:fill="auto"/>
              <w:spacing w:line="240" w:lineRule="exact"/>
              <w:ind w:left="360"/>
            </w:pPr>
            <w:r>
              <w:rPr>
                <w:rStyle w:val="212pt"/>
              </w:rPr>
              <w:t>8</w:t>
            </w:r>
          </w:p>
        </w:tc>
      </w:tr>
      <w:tr w:rsidR="00902A9A" w14:paraId="76E5D81C" w14:textId="77777777" w:rsidTr="00902A9A">
        <w:trPr>
          <w:trHeight w:hRule="exact" w:val="1123"/>
        </w:trPr>
        <w:tc>
          <w:tcPr>
            <w:tcW w:w="2578" w:type="dxa"/>
            <w:tcBorders>
              <w:top w:val="single" w:sz="4" w:space="0" w:color="auto"/>
              <w:left w:val="single" w:sz="4" w:space="0" w:color="auto"/>
            </w:tcBorders>
            <w:shd w:val="clear" w:color="auto" w:fill="FFFFFF"/>
            <w:vAlign w:val="bottom"/>
          </w:tcPr>
          <w:p w14:paraId="008E09E1" w14:textId="77777777" w:rsidR="00902A9A" w:rsidRDefault="00902A9A" w:rsidP="00902A9A">
            <w:pPr>
              <w:pStyle w:val="2d"/>
              <w:shd w:val="clear" w:color="auto" w:fill="auto"/>
              <w:spacing w:line="278" w:lineRule="exact"/>
            </w:pPr>
            <w:r>
              <w:rPr>
                <w:rStyle w:val="212pt"/>
              </w:rPr>
              <w:t>Основы духовно</w:t>
            </w:r>
            <w:r>
              <w:rPr>
                <w:rStyle w:val="212pt"/>
              </w:rPr>
              <w:softHyphen/>
              <w:t>нравственной культуры народов России</w:t>
            </w:r>
          </w:p>
        </w:tc>
        <w:tc>
          <w:tcPr>
            <w:tcW w:w="2928" w:type="dxa"/>
            <w:tcBorders>
              <w:top w:val="single" w:sz="4" w:space="0" w:color="auto"/>
              <w:left w:val="single" w:sz="4" w:space="0" w:color="auto"/>
            </w:tcBorders>
            <w:shd w:val="clear" w:color="auto" w:fill="FFFFFF"/>
          </w:tcPr>
          <w:p w14:paraId="641DA01A" w14:textId="77777777" w:rsidR="00902A9A" w:rsidRDefault="00902A9A" w:rsidP="00902A9A">
            <w:pPr>
              <w:pStyle w:val="2d"/>
              <w:shd w:val="clear" w:color="auto" w:fill="auto"/>
              <w:spacing w:line="240" w:lineRule="exact"/>
            </w:pPr>
            <w:r>
              <w:rPr>
                <w:rStyle w:val="212pt"/>
              </w:rPr>
              <w:t>ОДНКНР</w:t>
            </w:r>
          </w:p>
        </w:tc>
        <w:tc>
          <w:tcPr>
            <w:tcW w:w="562" w:type="dxa"/>
            <w:tcBorders>
              <w:top w:val="single" w:sz="4" w:space="0" w:color="auto"/>
              <w:left w:val="single" w:sz="4" w:space="0" w:color="auto"/>
            </w:tcBorders>
            <w:shd w:val="clear" w:color="auto" w:fill="FFFFFF"/>
            <w:vAlign w:val="center"/>
          </w:tcPr>
          <w:p w14:paraId="5F93FB75" w14:textId="77777777" w:rsidR="00902A9A" w:rsidRDefault="00902A9A" w:rsidP="00902A9A">
            <w:pPr>
              <w:pStyle w:val="2d"/>
              <w:shd w:val="clear" w:color="auto" w:fill="auto"/>
              <w:spacing w:line="240" w:lineRule="exact"/>
              <w:ind w:left="240"/>
            </w:pPr>
            <w:r>
              <w:rPr>
                <w:rStyle w:val="212pt"/>
              </w:rPr>
              <w:t>1</w:t>
            </w:r>
          </w:p>
        </w:tc>
        <w:tc>
          <w:tcPr>
            <w:tcW w:w="562" w:type="dxa"/>
            <w:tcBorders>
              <w:top w:val="single" w:sz="4" w:space="0" w:color="auto"/>
              <w:left w:val="single" w:sz="4" w:space="0" w:color="auto"/>
            </w:tcBorders>
            <w:shd w:val="clear" w:color="auto" w:fill="FFFFFF"/>
          </w:tcPr>
          <w:p w14:paraId="4B22A007"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tcPr>
          <w:p w14:paraId="0A62154C"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tcPr>
          <w:p w14:paraId="6FD7B589" w14:textId="77777777" w:rsidR="00902A9A" w:rsidRDefault="00902A9A" w:rsidP="00902A9A">
            <w:pPr>
              <w:rPr>
                <w:sz w:val="10"/>
                <w:szCs w:val="10"/>
              </w:rPr>
            </w:pPr>
          </w:p>
        </w:tc>
        <w:tc>
          <w:tcPr>
            <w:tcW w:w="557" w:type="dxa"/>
            <w:tcBorders>
              <w:top w:val="single" w:sz="4" w:space="0" w:color="auto"/>
              <w:left w:val="single" w:sz="4" w:space="0" w:color="auto"/>
            </w:tcBorders>
            <w:shd w:val="clear" w:color="auto" w:fill="FFFFFF"/>
          </w:tcPr>
          <w:p w14:paraId="415C3A10" w14:textId="77777777" w:rsidR="00902A9A" w:rsidRDefault="00902A9A" w:rsidP="00902A9A">
            <w:pPr>
              <w:rPr>
                <w:sz w:val="10"/>
                <w:szCs w:val="10"/>
              </w:rPr>
            </w:pPr>
          </w:p>
        </w:tc>
        <w:tc>
          <w:tcPr>
            <w:tcW w:w="566" w:type="dxa"/>
            <w:tcBorders>
              <w:top w:val="single" w:sz="4" w:space="0" w:color="auto"/>
              <w:left w:val="single" w:sz="4" w:space="0" w:color="auto"/>
            </w:tcBorders>
            <w:shd w:val="clear" w:color="auto" w:fill="FFFFFF"/>
          </w:tcPr>
          <w:p w14:paraId="0A2C43DE" w14:textId="77777777" w:rsidR="00902A9A" w:rsidRDefault="00902A9A" w:rsidP="00902A9A">
            <w:pPr>
              <w:rPr>
                <w:sz w:val="10"/>
                <w:szCs w:val="10"/>
              </w:rPr>
            </w:pPr>
          </w:p>
        </w:tc>
        <w:tc>
          <w:tcPr>
            <w:tcW w:w="864" w:type="dxa"/>
            <w:tcBorders>
              <w:top w:val="single" w:sz="4" w:space="0" w:color="auto"/>
              <w:left w:val="single" w:sz="4" w:space="0" w:color="auto"/>
              <w:right w:val="single" w:sz="4" w:space="0" w:color="auto"/>
            </w:tcBorders>
            <w:shd w:val="clear" w:color="auto" w:fill="FFFFFF"/>
            <w:vAlign w:val="center"/>
          </w:tcPr>
          <w:p w14:paraId="5F345D22" w14:textId="77777777" w:rsidR="00902A9A" w:rsidRDefault="00902A9A" w:rsidP="00902A9A">
            <w:pPr>
              <w:pStyle w:val="2d"/>
              <w:shd w:val="clear" w:color="auto" w:fill="auto"/>
              <w:spacing w:line="240" w:lineRule="exact"/>
              <w:ind w:left="360"/>
            </w:pPr>
            <w:r>
              <w:rPr>
                <w:rStyle w:val="212pt"/>
              </w:rPr>
              <w:t>1</w:t>
            </w:r>
          </w:p>
        </w:tc>
      </w:tr>
      <w:tr w:rsidR="00902A9A" w14:paraId="1AA86845" w14:textId="77777777" w:rsidTr="00902A9A">
        <w:trPr>
          <w:trHeight w:hRule="exact" w:val="566"/>
        </w:trPr>
        <w:tc>
          <w:tcPr>
            <w:tcW w:w="2578" w:type="dxa"/>
            <w:tcBorders>
              <w:top w:val="single" w:sz="4" w:space="0" w:color="auto"/>
              <w:left w:val="single" w:sz="4" w:space="0" w:color="auto"/>
            </w:tcBorders>
            <w:shd w:val="clear" w:color="auto" w:fill="FFFFFF"/>
          </w:tcPr>
          <w:p w14:paraId="6AA0A68D" w14:textId="77777777" w:rsidR="00902A9A" w:rsidRDefault="00902A9A" w:rsidP="00902A9A">
            <w:pPr>
              <w:pStyle w:val="2d"/>
              <w:shd w:val="clear" w:color="auto" w:fill="auto"/>
              <w:spacing w:line="240" w:lineRule="exact"/>
              <w:jc w:val="both"/>
            </w:pPr>
            <w:r>
              <w:rPr>
                <w:rStyle w:val="212pt"/>
              </w:rPr>
              <w:t>Искусство</w:t>
            </w:r>
          </w:p>
        </w:tc>
        <w:tc>
          <w:tcPr>
            <w:tcW w:w="2928" w:type="dxa"/>
            <w:tcBorders>
              <w:top w:val="single" w:sz="4" w:space="0" w:color="auto"/>
              <w:left w:val="single" w:sz="4" w:space="0" w:color="auto"/>
            </w:tcBorders>
            <w:shd w:val="clear" w:color="auto" w:fill="FFFFFF"/>
            <w:vAlign w:val="bottom"/>
          </w:tcPr>
          <w:p w14:paraId="30225D25" w14:textId="77777777" w:rsidR="00902A9A" w:rsidRDefault="00902A9A" w:rsidP="00902A9A">
            <w:pPr>
              <w:pStyle w:val="2d"/>
              <w:shd w:val="clear" w:color="auto" w:fill="auto"/>
              <w:spacing w:after="120" w:line="240" w:lineRule="exact"/>
            </w:pPr>
            <w:r>
              <w:rPr>
                <w:rStyle w:val="212pt"/>
              </w:rPr>
              <w:t>Изобразительное</w:t>
            </w:r>
          </w:p>
          <w:p w14:paraId="315C19D4" w14:textId="77777777" w:rsidR="00902A9A" w:rsidRDefault="00902A9A" w:rsidP="00902A9A">
            <w:pPr>
              <w:pStyle w:val="2d"/>
              <w:shd w:val="clear" w:color="auto" w:fill="auto"/>
              <w:spacing w:before="120" w:line="240" w:lineRule="exact"/>
            </w:pPr>
            <w:r>
              <w:rPr>
                <w:rStyle w:val="212pt"/>
              </w:rPr>
              <w:t>искусство</w:t>
            </w:r>
          </w:p>
        </w:tc>
        <w:tc>
          <w:tcPr>
            <w:tcW w:w="562" w:type="dxa"/>
            <w:tcBorders>
              <w:top w:val="single" w:sz="4" w:space="0" w:color="auto"/>
              <w:left w:val="single" w:sz="4" w:space="0" w:color="auto"/>
            </w:tcBorders>
            <w:shd w:val="clear" w:color="auto" w:fill="FFFFFF"/>
            <w:vAlign w:val="center"/>
          </w:tcPr>
          <w:p w14:paraId="35579523" w14:textId="77777777" w:rsidR="00902A9A" w:rsidRDefault="00902A9A" w:rsidP="00902A9A">
            <w:pPr>
              <w:pStyle w:val="2d"/>
              <w:shd w:val="clear" w:color="auto" w:fill="auto"/>
              <w:spacing w:line="240" w:lineRule="exact"/>
              <w:ind w:left="240"/>
            </w:pPr>
            <w:r>
              <w:rPr>
                <w:rStyle w:val="212pt"/>
              </w:rPr>
              <w:t>1</w:t>
            </w:r>
          </w:p>
        </w:tc>
        <w:tc>
          <w:tcPr>
            <w:tcW w:w="562" w:type="dxa"/>
            <w:tcBorders>
              <w:top w:val="single" w:sz="4" w:space="0" w:color="auto"/>
              <w:left w:val="single" w:sz="4" w:space="0" w:color="auto"/>
            </w:tcBorders>
            <w:shd w:val="clear" w:color="auto" w:fill="FFFFFF"/>
            <w:vAlign w:val="center"/>
          </w:tcPr>
          <w:p w14:paraId="7C011F40" w14:textId="77777777" w:rsidR="00902A9A" w:rsidRDefault="00902A9A" w:rsidP="00902A9A">
            <w:pPr>
              <w:pStyle w:val="2d"/>
              <w:shd w:val="clear" w:color="auto" w:fill="auto"/>
              <w:spacing w:line="240" w:lineRule="exact"/>
              <w:ind w:left="240"/>
            </w:pPr>
            <w:r>
              <w:rPr>
                <w:rStyle w:val="212pt"/>
              </w:rPr>
              <w:t>1</w:t>
            </w:r>
          </w:p>
        </w:tc>
        <w:tc>
          <w:tcPr>
            <w:tcW w:w="706" w:type="dxa"/>
            <w:tcBorders>
              <w:top w:val="single" w:sz="4" w:space="0" w:color="auto"/>
              <w:left w:val="single" w:sz="4" w:space="0" w:color="auto"/>
            </w:tcBorders>
            <w:shd w:val="clear" w:color="auto" w:fill="FFFFFF"/>
          </w:tcPr>
          <w:p w14:paraId="5218DBA6"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tcPr>
          <w:p w14:paraId="1EAF63D2" w14:textId="77777777" w:rsidR="00902A9A" w:rsidRDefault="00902A9A" w:rsidP="00902A9A">
            <w:pPr>
              <w:rPr>
                <w:sz w:val="10"/>
                <w:szCs w:val="10"/>
              </w:rPr>
            </w:pPr>
          </w:p>
        </w:tc>
        <w:tc>
          <w:tcPr>
            <w:tcW w:w="557" w:type="dxa"/>
            <w:tcBorders>
              <w:top w:val="single" w:sz="4" w:space="0" w:color="auto"/>
              <w:left w:val="single" w:sz="4" w:space="0" w:color="auto"/>
            </w:tcBorders>
            <w:shd w:val="clear" w:color="auto" w:fill="FFFFFF"/>
          </w:tcPr>
          <w:p w14:paraId="49953413" w14:textId="77777777" w:rsidR="00902A9A" w:rsidRDefault="00902A9A" w:rsidP="00902A9A">
            <w:pPr>
              <w:rPr>
                <w:sz w:val="10"/>
                <w:szCs w:val="10"/>
              </w:rPr>
            </w:pPr>
          </w:p>
        </w:tc>
        <w:tc>
          <w:tcPr>
            <w:tcW w:w="566" w:type="dxa"/>
            <w:tcBorders>
              <w:top w:val="single" w:sz="4" w:space="0" w:color="auto"/>
              <w:left w:val="single" w:sz="4" w:space="0" w:color="auto"/>
            </w:tcBorders>
            <w:shd w:val="clear" w:color="auto" w:fill="FFFFFF"/>
          </w:tcPr>
          <w:p w14:paraId="7BFB8CFF" w14:textId="77777777" w:rsidR="00902A9A" w:rsidRDefault="00902A9A" w:rsidP="00902A9A">
            <w:pPr>
              <w:rPr>
                <w:sz w:val="10"/>
                <w:szCs w:val="10"/>
              </w:rPr>
            </w:pPr>
          </w:p>
        </w:tc>
        <w:tc>
          <w:tcPr>
            <w:tcW w:w="864" w:type="dxa"/>
            <w:tcBorders>
              <w:top w:val="single" w:sz="4" w:space="0" w:color="auto"/>
              <w:left w:val="single" w:sz="4" w:space="0" w:color="auto"/>
              <w:right w:val="single" w:sz="4" w:space="0" w:color="auto"/>
            </w:tcBorders>
            <w:shd w:val="clear" w:color="auto" w:fill="FFFFFF"/>
            <w:vAlign w:val="center"/>
          </w:tcPr>
          <w:p w14:paraId="7C5D1981" w14:textId="77777777" w:rsidR="00902A9A" w:rsidRDefault="00902A9A" w:rsidP="00902A9A">
            <w:pPr>
              <w:pStyle w:val="2d"/>
              <w:shd w:val="clear" w:color="auto" w:fill="auto"/>
              <w:spacing w:line="240" w:lineRule="exact"/>
              <w:ind w:left="360"/>
            </w:pPr>
            <w:r>
              <w:rPr>
                <w:rStyle w:val="212pt"/>
              </w:rPr>
              <w:t>2</w:t>
            </w:r>
          </w:p>
        </w:tc>
      </w:tr>
      <w:tr w:rsidR="00902A9A" w14:paraId="4A9BB2CE" w14:textId="77777777" w:rsidTr="00902A9A">
        <w:trPr>
          <w:trHeight w:hRule="exact" w:val="341"/>
        </w:trPr>
        <w:tc>
          <w:tcPr>
            <w:tcW w:w="2578" w:type="dxa"/>
            <w:tcBorders>
              <w:top w:val="single" w:sz="4" w:space="0" w:color="auto"/>
              <w:left w:val="single" w:sz="4" w:space="0" w:color="auto"/>
              <w:bottom w:val="single" w:sz="4" w:space="0" w:color="auto"/>
            </w:tcBorders>
            <w:shd w:val="clear" w:color="auto" w:fill="FFFFFF"/>
            <w:vAlign w:val="center"/>
          </w:tcPr>
          <w:p w14:paraId="49B4E307" w14:textId="77777777" w:rsidR="00902A9A" w:rsidRDefault="00902A9A" w:rsidP="00902A9A">
            <w:pPr>
              <w:pStyle w:val="2d"/>
              <w:shd w:val="clear" w:color="auto" w:fill="auto"/>
              <w:spacing w:line="240" w:lineRule="exact"/>
              <w:jc w:val="both"/>
            </w:pPr>
            <w:r>
              <w:rPr>
                <w:rStyle w:val="212pt"/>
              </w:rPr>
              <w:t>Технология</w:t>
            </w:r>
          </w:p>
        </w:tc>
        <w:tc>
          <w:tcPr>
            <w:tcW w:w="2928" w:type="dxa"/>
            <w:tcBorders>
              <w:top w:val="single" w:sz="4" w:space="0" w:color="auto"/>
              <w:left w:val="single" w:sz="4" w:space="0" w:color="auto"/>
              <w:bottom w:val="single" w:sz="4" w:space="0" w:color="auto"/>
            </w:tcBorders>
            <w:shd w:val="clear" w:color="auto" w:fill="FFFFFF"/>
            <w:vAlign w:val="center"/>
          </w:tcPr>
          <w:p w14:paraId="3B7653B8" w14:textId="77777777" w:rsidR="00902A9A" w:rsidRDefault="00902A9A" w:rsidP="00902A9A">
            <w:pPr>
              <w:pStyle w:val="2d"/>
              <w:shd w:val="clear" w:color="auto" w:fill="auto"/>
              <w:spacing w:line="240" w:lineRule="exact"/>
            </w:pPr>
            <w:r>
              <w:rPr>
                <w:rStyle w:val="212pt"/>
              </w:rPr>
              <w:t>Технология</w:t>
            </w:r>
          </w:p>
        </w:tc>
        <w:tc>
          <w:tcPr>
            <w:tcW w:w="562" w:type="dxa"/>
            <w:tcBorders>
              <w:top w:val="single" w:sz="4" w:space="0" w:color="auto"/>
              <w:left w:val="single" w:sz="4" w:space="0" w:color="auto"/>
              <w:bottom w:val="single" w:sz="4" w:space="0" w:color="auto"/>
            </w:tcBorders>
            <w:shd w:val="clear" w:color="auto" w:fill="FFFFFF"/>
            <w:vAlign w:val="bottom"/>
          </w:tcPr>
          <w:p w14:paraId="45767AF5" w14:textId="77777777" w:rsidR="00902A9A" w:rsidRDefault="00902A9A" w:rsidP="00902A9A">
            <w:pPr>
              <w:pStyle w:val="2d"/>
              <w:shd w:val="clear" w:color="auto" w:fill="auto"/>
              <w:spacing w:line="240" w:lineRule="exact"/>
              <w:ind w:left="240"/>
            </w:pPr>
            <w:r>
              <w:rPr>
                <w:rStyle w:val="212pt"/>
              </w:rPr>
              <w:t>2</w:t>
            </w:r>
          </w:p>
        </w:tc>
        <w:tc>
          <w:tcPr>
            <w:tcW w:w="562" w:type="dxa"/>
            <w:tcBorders>
              <w:top w:val="single" w:sz="4" w:space="0" w:color="auto"/>
              <w:left w:val="single" w:sz="4" w:space="0" w:color="auto"/>
              <w:bottom w:val="single" w:sz="4" w:space="0" w:color="auto"/>
            </w:tcBorders>
            <w:shd w:val="clear" w:color="auto" w:fill="FFFFFF"/>
            <w:vAlign w:val="bottom"/>
          </w:tcPr>
          <w:p w14:paraId="6D57DCEC" w14:textId="77777777" w:rsidR="00902A9A" w:rsidRDefault="00902A9A" w:rsidP="00902A9A">
            <w:pPr>
              <w:pStyle w:val="2d"/>
              <w:shd w:val="clear" w:color="auto" w:fill="auto"/>
              <w:spacing w:line="240" w:lineRule="exact"/>
              <w:ind w:left="240"/>
            </w:pPr>
            <w:r>
              <w:rPr>
                <w:rStyle w:val="212pt"/>
              </w:rPr>
              <w:t>2</w:t>
            </w:r>
          </w:p>
        </w:tc>
        <w:tc>
          <w:tcPr>
            <w:tcW w:w="706" w:type="dxa"/>
            <w:tcBorders>
              <w:top w:val="single" w:sz="4" w:space="0" w:color="auto"/>
              <w:left w:val="single" w:sz="4" w:space="0" w:color="auto"/>
              <w:bottom w:val="single" w:sz="4" w:space="0" w:color="auto"/>
            </w:tcBorders>
            <w:shd w:val="clear" w:color="auto" w:fill="FFFFFF"/>
            <w:vAlign w:val="bottom"/>
          </w:tcPr>
          <w:p w14:paraId="5EC3345B" w14:textId="77777777" w:rsidR="00902A9A" w:rsidRDefault="00902A9A" w:rsidP="00902A9A">
            <w:pPr>
              <w:pStyle w:val="2d"/>
              <w:shd w:val="clear" w:color="auto" w:fill="auto"/>
              <w:spacing w:line="240" w:lineRule="exact"/>
              <w:ind w:left="300"/>
            </w:pPr>
            <w:r>
              <w:rPr>
                <w:rStyle w:val="212pt"/>
              </w:rPr>
              <w:t>2</w:t>
            </w:r>
          </w:p>
        </w:tc>
        <w:tc>
          <w:tcPr>
            <w:tcW w:w="706" w:type="dxa"/>
            <w:tcBorders>
              <w:top w:val="single" w:sz="4" w:space="0" w:color="auto"/>
              <w:left w:val="single" w:sz="4" w:space="0" w:color="auto"/>
              <w:bottom w:val="single" w:sz="4" w:space="0" w:color="auto"/>
            </w:tcBorders>
            <w:shd w:val="clear" w:color="auto" w:fill="FFFFFF"/>
            <w:vAlign w:val="bottom"/>
          </w:tcPr>
          <w:p w14:paraId="01BC732F" w14:textId="77777777" w:rsidR="00902A9A" w:rsidRDefault="00902A9A" w:rsidP="00902A9A">
            <w:pPr>
              <w:pStyle w:val="2d"/>
              <w:shd w:val="clear" w:color="auto" w:fill="auto"/>
              <w:spacing w:line="240" w:lineRule="exact"/>
              <w:ind w:left="320"/>
            </w:pPr>
            <w:r>
              <w:rPr>
                <w:rStyle w:val="212pt"/>
              </w:rPr>
              <w:t>2</w:t>
            </w:r>
          </w:p>
        </w:tc>
        <w:tc>
          <w:tcPr>
            <w:tcW w:w="557" w:type="dxa"/>
            <w:tcBorders>
              <w:top w:val="single" w:sz="4" w:space="0" w:color="auto"/>
              <w:left w:val="single" w:sz="4" w:space="0" w:color="auto"/>
              <w:bottom w:val="single" w:sz="4" w:space="0" w:color="auto"/>
            </w:tcBorders>
            <w:shd w:val="clear" w:color="auto" w:fill="FFFFFF"/>
            <w:vAlign w:val="bottom"/>
          </w:tcPr>
          <w:p w14:paraId="359B89AC" w14:textId="77777777" w:rsidR="00902A9A" w:rsidRDefault="00902A9A" w:rsidP="00902A9A">
            <w:pPr>
              <w:pStyle w:val="2d"/>
              <w:shd w:val="clear" w:color="auto" w:fill="auto"/>
              <w:spacing w:line="240" w:lineRule="exact"/>
              <w:ind w:left="240"/>
            </w:pPr>
            <w:r>
              <w:rPr>
                <w:rStyle w:val="212pt"/>
              </w:rPr>
              <w:t>2</w:t>
            </w:r>
          </w:p>
        </w:tc>
        <w:tc>
          <w:tcPr>
            <w:tcW w:w="566" w:type="dxa"/>
            <w:tcBorders>
              <w:top w:val="single" w:sz="4" w:space="0" w:color="auto"/>
              <w:left w:val="single" w:sz="4" w:space="0" w:color="auto"/>
              <w:bottom w:val="single" w:sz="4" w:space="0" w:color="auto"/>
            </w:tcBorders>
            <w:shd w:val="clear" w:color="auto" w:fill="FFFFFF"/>
            <w:vAlign w:val="bottom"/>
          </w:tcPr>
          <w:p w14:paraId="2AFD5CC9" w14:textId="77777777" w:rsidR="00902A9A" w:rsidRDefault="00902A9A" w:rsidP="00902A9A">
            <w:pPr>
              <w:pStyle w:val="2d"/>
              <w:shd w:val="clear" w:color="auto" w:fill="auto"/>
              <w:spacing w:line="240" w:lineRule="exact"/>
              <w:ind w:left="240"/>
            </w:pPr>
            <w:r>
              <w:rPr>
                <w:rStyle w:val="212pt"/>
              </w:rPr>
              <w:t>2</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bottom"/>
          </w:tcPr>
          <w:p w14:paraId="54DD5892" w14:textId="77777777" w:rsidR="00902A9A" w:rsidRDefault="00902A9A" w:rsidP="00902A9A">
            <w:pPr>
              <w:pStyle w:val="2d"/>
              <w:shd w:val="clear" w:color="auto" w:fill="auto"/>
              <w:spacing w:line="240" w:lineRule="exact"/>
              <w:ind w:left="360"/>
            </w:pPr>
            <w:r>
              <w:rPr>
                <w:rStyle w:val="212pt"/>
              </w:rPr>
              <w:t>12</w:t>
            </w:r>
          </w:p>
        </w:tc>
      </w:tr>
    </w:tbl>
    <w:p w14:paraId="5227538A" w14:textId="77777777" w:rsidR="00A20C39" w:rsidRPr="00B13C7D" w:rsidRDefault="008E7DD0" w:rsidP="00FC6308">
      <w:pPr>
        <w:pStyle w:val="Pa4"/>
        <w:spacing w:line="360" w:lineRule="auto"/>
        <w:jc w:val="both"/>
        <w:rPr>
          <w:rFonts w:ascii="Times New Roman" w:hAnsi="Times New Roman" w:cs="Times New Roman"/>
          <w:b/>
          <w:color w:val="0D0D0D" w:themeColor="text1" w:themeTint="F2"/>
          <w:sz w:val="28"/>
          <w:szCs w:val="28"/>
        </w:rPr>
      </w:pPr>
      <w:bookmarkStart w:id="52" w:name="_Hlk96884844"/>
      <w:r>
        <w:rPr>
          <w:rFonts w:ascii="Times New Roman" w:hAnsi="Times New Roman" w:cs="Times New Roman"/>
          <w:b/>
          <w:color w:val="0D0D0D" w:themeColor="text1" w:themeTint="F2"/>
          <w:sz w:val="28"/>
          <w:szCs w:val="28"/>
        </w:rPr>
        <w:t>3.2</w:t>
      </w:r>
      <w:r w:rsidR="00A20C39" w:rsidRPr="00B13C7D">
        <w:rPr>
          <w:rFonts w:ascii="Times New Roman" w:hAnsi="Times New Roman" w:cs="Times New Roman"/>
          <w:b/>
          <w:color w:val="0D0D0D" w:themeColor="text1" w:themeTint="F2"/>
          <w:sz w:val="28"/>
          <w:szCs w:val="28"/>
        </w:rPr>
        <w:t>. Календарный учебный график</w:t>
      </w:r>
    </w:p>
    <w:bookmarkEnd w:id="52"/>
    <w:p w14:paraId="49BCB2A5" w14:textId="77777777" w:rsidR="008E7DD0" w:rsidRPr="00902A9A" w:rsidRDefault="008E7DD0" w:rsidP="008E7DD0">
      <w:pPr>
        <w:pStyle w:val="2d"/>
        <w:shd w:val="clear" w:color="auto" w:fill="auto"/>
        <w:tabs>
          <w:tab w:val="left" w:pos="1414"/>
        </w:tabs>
        <w:spacing w:line="360" w:lineRule="auto"/>
        <w:ind w:firstLine="567"/>
        <w:jc w:val="both"/>
      </w:pPr>
      <w:r w:rsidRPr="00902A9A">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sidRPr="00902A9A">
        <w:rPr>
          <w:vertAlign w:val="superscript"/>
        </w:rPr>
        <w:footnoteReference w:id="190"/>
      </w:r>
      <w:r w:rsidRPr="00902A9A">
        <w:t>.</w:t>
      </w:r>
    </w:p>
    <w:p w14:paraId="671E31CA" w14:textId="77777777" w:rsidR="008E7DD0" w:rsidRPr="00902A9A" w:rsidRDefault="008E7DD0" w:rsidP="008E7DD0">
      <w:pPr>
        <w:pStyle w:val="2d"/>
        <w:shd w:val="clear" w:color="auto" w:fill="auto"/>
        <w:tabs>
          <w:tab w:val="left" w:pos="1414"/>
        </w:tabs>
        <w:spacing w:line="360" w:lineRule="auto"/>
        <w:ind w:firstLine="567"/>
        <w:jc w:val="both"/>
      </w:pPr>
      <w:r w:rsidRPr="00902A9A">
        <w:t>Продолжительность учебного года при получении основного общего образования составляет 34 недели.</w:t>
      </w:r>
    </w:p>
    <w:p w14:paraId="0C690806" w14:textId="77777777" w:rsidR="008E7DD0" w:rsidRPr="00902A9A" w:rsidRDefault="008E7DD0" w:rsidP="008E7DD0">
      <w:pPr>
        <w:pStyle w:val="2d"/>
        <w:shd w:val="clear" w:color="auto" w:fill="auto"/>
        <w:tabs>
          <w:tab w:val="left" w:pos="1414"/>
        </w:tabs>
        <w:spacing w:line="360" w:lineRule="auto"/>
        <w:ind w:firstLine="567"/>
        <w:jc w:val="both"/>
      </w:pPr>
      <w:r w:rsidRPr="00902A9A">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4658866" w14:textId="77777777" w:rsidR="008E7DD0" w:rsidRPr="00902A9A" w:rsidRDefault="008E7DD0" w:rsidP="008E7DD0">
      <w:pPr>
        <w:pStyle w:val="2d"/>
        <w:shd w:val="clear" w:color="auto" w:fill="auto"/>
        <w:tabs>
          <w:tab w:val="left" w:pos="1414"/>
        </w:tabs>
        <w:spacing w:line="360" w:lineRule="auto"/>
        <w:ind w:firstLine="567"/>
        <w:jc w:val="both"/>
      </w:pPr>
      <w:r w:rsidRPr="00902A9A">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362E9011" w14:textId="77777777" w:rsidR="008E7DD0" w:rsidRPr="00902A9A" w:rsidRDefault="008E7DD0" w:rsidP="008E7DD0">
      <w:pPr>
        <w:pStyle w:val="2d"/>
        <w:shd w:val="clear" w:color="auto" w:fill="auto"/>
        <w:tabs>
          <w:tab w:val="left" w:pos="1414"/>
        </w:tabs>
        <w:spacing w:line="360" w:lineRule="auto"/>
        <w:ind w:firstLine="567"/>
        <w:jc w:val="both"/>
      </w:pPr>
      <w:r w:rsidRPr="00902A9A">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33599BF1" w14:textId="77777777" w:rsidR="008E7DD0" w:rsidRPr="00902A9A" w:rsidRDefault="008E7DD0" w:rsidP="008E7DD0">
      <w:pPr>
        <w:pStyle w:val="2d"/>
        <w:shd w:val="clear" w:color="auto" w:fill="auto"/>
        <w:tabs>
          <w:tab w:val="left" w:pos="1414"/>
        </w:tabs>
        <w:spacing w:line="360" w:lineRule="auto"/>
        <w:ind w:firstLine="567"/>
        <w:jc w:val="both"/>
      </w:pPr>
      <w:r w:rsidRPr="00902A9A">
        <w:t xml:space="preserve">Продолжительность учебных четвертей составляет: I четверть - 8 учебных недель (для 5 - 10 классов), II четверть - 8 учебных недель (для </w:t>
      </w:r>
      <w:r w:rsidRPr="00902A9A">
        <w:rPr>
          <w:rStyle w:val="24pt"/>
        </w:rPr>
        <w:t>5-10</w:t>
      </w:r>
      <w:r w:rsidRPr="00902A9A">
        <w:t xml:space="preserve"> классов), III четверть - 10 учебных недель (для </w:t>
      </w:r>
      <w:r w:rsidRPr="00902A9A">
        <w:rPr>
          <w:rStyle w:val="24pt"/>
        </w:rPr>
        <w:t>5-10</w:t>
      </w:r>
      <w:r w:rsidRPr="00902A9A">
        <w:t xml:space="preserve"> классов), IV четверть - 8 учебных недель (для </w:t>
      </w:r>
      <w:r w:rsidRPr="00902A9A">
        <w:rPr>
          <w:rStyle w:val="21pt"/>
          <w:rFonts w:eastAsia="Arial Unicode MS"/>
        </w:rPr>
        <w:t>5-10</w:t>
      </w:r>
      <w:r w:rsidRPr="00902A9A">
        <w:t xml:space="preserve"> классов).</w:t>
      </w:r>
    </w:p>
    <w:p w14:paraId="0FC03622" w14:textId="77777777" w:rsidR="008E7DD0" w:rsidRPr="00902A9A" w:rsidRDefault="008E7DD0" w:rsidP="008E7DD0">
      <w:pPr>
        <w:pStyle w:val="2d"/>
        <w:shd w:val="clear" w:color="auto" w:fill="auto"/>
        <w:tabs>
          <w:tab w:val="left" w:pos="1452"/>
        </w:tabs>
        <w:spacing w:line="360" w:lineRule="auto"/>
        <w:ind w:firstLine="567"/>
        <w:jc w:val="both"/>
      </w:pPr>
      <w:r w:rsidRPr="00902A9A">
        <w:t>Продолжительность каникул составляет:</w:t>
      </w:r>
    </w:p>
    <w:p w14:paraId="5BE97810" w14:textId="77777777" w:rsidR="008E7DD0" w:rsidRPr="00902A9A" w:rsidRDefault="008E7DD0" w:rsidP="008E7DD0">
      <w:pPr>
        <w:pStyle w:val="2d"/>
        <w:shd w:val="clear" w:color="auto" w:fill="auto"/>
        <w:spacing w:line="360" w:lineRule="auto"/>
        <w:ind w:firstLine="567"/>
        <w:jc w:val="both"/>
      </w:pPr>
      <w:r w:rsidRPr="00902A9A">
        <w:t xml:space="preserve">по окончании I четверти (осенние каникулы) - 9 календарных дней (для </w:t>
      </w:r>
      <w:r w:rsidRPr="00902A9A">
        <w:rPr>
          <w:rStyle w:val="21pt"/>
          <w:rFonts w:eastAsia="Arial Unicode MS"/>
        </w:rPr>
        <w:t>5-10</w:t>
      </w:r>
      <w:r w:rsidRPr="00902A9A">
        <w:t xml:space="preserve"> классов);</w:t>
      </w:r>
    </w:p>
    <w:p w14:paraId="26AFE31E" w14:textId="77777777" w:rsidR="008E7DD0" w:rsidRPr="00902A9A" w:rsidRDefault="008E7DD0" w:rsidP="008E7DD0">
      <w:pPr>
        <w:pStyle w:val="2d"/>
        <w:shd w:val="clear" w:color="auto" w:fill="auto"/>
        <w:spacing w:line="360" w:lineRule="auto"/>
        <w:ind w:firstLine="567"/>
        <w:jc w:val="both"/>
      </w:pPr>
      <w:r w:rsidRPr="00902A9A">
        <w:t xml:space="preserve">по окончании II четверти (зимние каникулы) - 9 календарных дней (для </w:t>
      </w:r>
      <w:r w:rsidRPr="00902A9A">
        <w:rPr>
          <w:rStyle w:val="21pt"/>
          <w:rFonts w:eastAsia="Arial Unicode MS"/>
        </w:rPr>
        <w:t>5-10</w:t>
      </w:r>
      <w:r w:rsidRPr="00902A9A">
        <w:t xml:space="preserve"> классов);</w:t>
      </w:r>
    </w:p>
    <w:p w14:paraId="44A8BF8E" w14:textId="77777777" w:rsidR="008E7DD0" w:rsidRPr="00902A9A" w:rsidRDefault="008E7DD0" w:rsidP="008E7DD0">
      <w:pPr>
        <w:pStyle w:val="2d"/>
        <w:shd w:val="clear" w:color="auto" w:fill="auto"/>
        <w:spacing w:line="360" w:lineRule="auto"/>
        <w:ind w:firstLine="567"/>
        <w:jc w:val="both"/>
      </w:pPr>
      <w:r w:rsidRPr="00902A9A">
        <w:t xml:space="preserve">по окончании III четверти (весенние каникулы) - 9 календарных дней (для </w:t>
      </w:r>
      <w:r w:rsidRPr="00902A9A">
        <w:rPr>
          <w:rStyle w:val="21pt"/>
          <w:rFonts w:eastAsia="Arial Unicode MS"/>
        </w:rPr>
        <w:t>5-10</w:t>
      </w:r>
      <w:r w:rsidRPr="00902A9A">
        <w:t xml:space="preserve"> классов);</w:t>
      </w:r>
    </w:p>
    <w:p w14:paraId="18C97345" w14:textId="77777777" w:rsidR="008E7DD0" w:rsidRPr="00902A9A" w:rsidRDefault="008E7DD0" w:rsidP="008E7DD0">
      <w:pPr>
        <w:pStyle w:val="2d"/>
        <w:shd w:val="clear" w:color="auto" w:fill="auto"/>
        <w:spacing w:line="360" w:lineRule="auto"/>
        <w:ind w:firstLine="567"/>
        <w:jc w:val="both"/>
      </w:pPr>
      <w:r w:rsidRPr="00902A9A">
        <w:t>по окончании учебного года (летние каникулы) - не менее 8 недель.</w:t>
      </w:r>
    </w:p>
    <w:p w14:paraId="0357D8E4" w14:textId="77777777" w:rsidR="008E7DD0" w:rsidRPr="00902A9A" w:rsidRDefault="008E7DD0" w:rsidP="008E7DD0">
      <w:pPr>
        <w:pStyle w:val="2d"/>
        <w:shd w:val="clear" w:color="auto" w:fill="auto"/>
        <w:tabs>
          <w:tab w:val="left" w:pos="1452"/>
        </w:tabs>
        <w:spacing w:line="360" w:lineRule="auto"/>
        <w:ind w:firstLine="567"/>
        <w:jc w:val="both"/>
      </w:pPr>
      <w:r w:rsidRPr="00902A9A">
        <w:t>Продолжительность урока не должна превышать 40 минут.</w:t>
      </w:r>
    </w:p>
    <w:p w14:paraId="5C28467E" w14:textId="77777777" w:rsidR="008E7DD0" w:rsidRPr="00902A9A" w:rsidRDefault="008E7DD0" w:rsidP="008E7DD0">
      <w:pPr>
        <w:pStyle w:val="2d"/>
        <w:shd w:val="clear" w:color="auto" w:fill="auto"/>
        <w:tabs>
          <w:tab w:val="left" w:pos="1424"/>
        </w:tabs>
        <w:spacing w:line="360" w:lineRule="auto"/>
        <w:ind w:firstLine="567"/>
        <w:jc w:val="both"/>
      </w:pPr>
      <w:r w:rsidRPr="00902A9A">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10253B4C" w14:textId="77777777" w:rsidR="008E7DD0" w:rsidRPr="00902A9A" w:rsidRDefault="008E7DD0" w:rsidP="008E7DD0">
      <w:pPr>
        <w:pStyle w:val="2d"/>
        <w:shd w:val="clear" w:color="auto" w:fill="auto"/>
        <w:spacing w:line="360" w:lineRule="auto"/>
        <w:ind w:firstLine="567"/>
        <w:jc w:val="both"/>
      </w:pPr>
      <w:r w:rsidRPr="00902A9A">
        <w:t xml:space="preserve">Продолжительность перемены между урочной и внеурочной деятельностью должна составлять не менее </w:t>
      </w:r>
      <w:r w:rsidRPr="00902A9A">
        <w:rPr>
          <w:rStyle w:val="21pt"/>
          <w:rFonts w:eastAsia="Arial Unicode MS"/>
        </w:rPr>
        <w:t>20-30</w:t>
      </w:r>
      <w:r w:rsidRPr="00902A9A">
        <w:t xml:space="preserve"> минут.</w:t>
      </w:r>
    </w:p>
    <w:p w14:paraId="7F609F2F" w14:textId="77777777" w:rsidR="008E7DD0" w:rsidRPr="00902A9A" w:rsidRDefault="008E7DD0" w:rsidP="008E7DD0">
      <w:pPr>
        <w:pStyle w:val="2d"/>
        <w:shd w:val="clear" w:color="auto" w:fill="auto"/>
        <w:tabs>
          <w:tab w:val="left" w:pos="1658"/>
        </w:tabs>
        <w:spacing w:line="360" w:lineRule="auto"/>
        <w:ind w:firstLine="567"/>
        <w:jc w:val="both"/>
      </w:pPr>
      <w:r w:rsidRPr="00902A9A">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8C7C057" w14:textId="77777777" w:rsidR="008E7DD0" w:rsidRPr="00902A9A" w:rsidRDefault="008E7DD0" w:rsidP="008E7DD0">
      <w:pPr>
        <w:pStyle w:val="2d"/>
        <w:shd w:val="clear" w:color="auto" w:fill="auto"/>
        <w:tabs>
          <w:tab w:val="left" w:pos="1658"/>
        </w:tabs>
        <w:spacing w:line="360" w:lineRule="auto"/>
        <w:ind w:firstLine="567"/>
        <w:jc w:val="both"/>
      </w:pPr>
      <w:r w:rsidRPr="00902A9A">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22AA398" w14:textId="77777777" w:rsidR="008E7DD0" w:rsidRPr="00902A9A" w:rsidRDefault="008E7DD0" w:rsidP="008E7DD0">
      <w:pPr>
        <w:pStyle w:val="2d"/>
        <w:shd w:val="clear" w:color="auto" w:fill="auto"/>
        <w:spacing w:line="360" w:lineRule="auto"/>
        <w:ind w:firstLine="567"/>
        <w:jc w:val="both"/>
      </w:pPr>
      <w:r w:rsidRPr="00902A9A">
        <w:t xml:space="preserve">для обучающихся </w:t>
      </w:r>
      <w:r w:rsidRPr="00902A9A">
        <w:rPr>
          <w:rStyle w:val="21pt"/>
          <w:rFonts w:eastAsia="Arial Unicode MS"/>
        </w:rPr>
        <w:t>5-10</w:t>
      </w:r>
      <w:r w:rsidRPr="00902A9A">
        <w:t xml:space="preserve"> классов - не более 6 уроков.</w:t>
      </w:r>
    </w:p>
    <w:p w14:paraId="18D2DDD4" w14:textId="77777777" w:rsidR="008E7DD0" w:rsidRPr="00902A9A" w:rsidRDefault="008E7DD0" w:rsidP="008E7DD0">
      <w:pPr>
        <w:pStyle w:val="2d"/>
        <w:shd w:val="clear" w:color="auto" w:fill="auto"/>
        <w:tabs>
          <w:tab w:val="left" w:pos="1538"/>
        </w:tabs>
        <w:spacing w:line="360" w:lineRule="auto"/>
        <w:ind w:firstLine="567"/>
        <w:jc w:val="both"/>
      </w:pPr>
      <w:r w:rsidRPr="00902A9A">
        <w:t>Занятия начинаются не ранее 8 часов утра и заканчиваются не позднее 19 часов.</w:t>
      </w:r>
    </w:p>
    <w:p w14:paraId="6C94DF29" w14:textId="77777777" w:rsidR="008E7DD0" w:rsidRPr="00902A9A" w:rsidRDefault="008E7DD0" w:rsidP="008E7DD0">
      <w:pPr>
        <w:pStyle w:val="2d"/>
        <w:shd w:val="clear" w:color="auto" w:fill="auto"/>
        <w:tabs>
          <w:tab w:val="left" w:pos="1658"/>
        </w:tabs>
        <w:spacing w:line="360" w:lineRule="auto"/>
        <w:ind w:firstLine="567"/>
        <w:jc w:val="both"/>
      </w:pPr>
      <w:r w:rsidRPr="00902A9A">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6421D3C" w14:textId="77777777" w:rsidR="008E7DD0" w:rsidRPr="00902A9A" w:rsidRDefault="008E7DD0" w:rsidP="008E7DD0">
      <w:pPr>
        <w:pStyle w:val="2d"/>
        <w:shd w:val="clear" w:color="auto" w:fill="auto"/>
        <w:tabs>
          <w:tab w:val="left" w:pos="1658"/>
        </w:tabs>
        <w:spacing w:line="360" w:lineRule="auto"/>
        <w:ind w:firstLine="567"/>
        <w:jc w:val="both"/>
      </w:pPr>
      <w:r w:rsidRPr="00902A9A">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51684BA8" w14:textId="77777777" w:rsidR="008E7DD0" w:rsidRPr="00C127EF" w:rsidRDefault="008E7DD0" w:rsidP="008E7DD0">
      <w:pPr>
        <w:pStyle w:val="2d"/>
        <w:shd w:val="clear" w:color="auto" w:fill="auto"/>
        <w:spacing w:line="360" w:lineRule="auto"/>
        <w:ind w:firstLine="567"/>
        <w:jc w:val="both"/>
      </w:pPr>
      <w:r w:rsidRPr="00902A9A">
        <w:t>При составлении календарного учебного графика образовательная организация может использовать организацию учебного года по триместрам.</w:t>
      </w:r>
    </w:p>
    <w:p w14:paraId="292B431A" w14:textId="77777777" w:rsidR="008E7DD0" w:rsidRPr="008E7DD0" w:rsidRDefault="008E7DD0" w:rsidP="008E7DD0">
      <w:pPr>
        <w:pStyle w:val="Pa4"/>
        <w:spacing w:line="360" w:lineRule="auto"/>
        <w:ind w:firstLine="709"/>
        <w:jc w:val="both"/>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3.3.</w:t>
      </w:r>
      <w:r w:rsidRPr="0054356C">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b/>
          <w:color w:val="0D0D0D" w:themeColor="text1" w:themeTint="F2"/>
          <w:sz w:val="28"/>
          <w:szCs w:val="28"/>
        </w:rPr>
        <w:t>План внеурочной деятельности</w:t>
      </w:r>
    </w:p>
    <w:p w14:paraId="7BB9F277" w14:textId="77777777" w:rsidR="008E7DD0" w:rsidRDefault="008E7DD0" w:rsidP="008E7DD0">
      <w:pPr>
        <w:pStyle w:val="2d"/>
        <w:shd w:val="clear" w:color="auto" w:fill="auto"/>
        <w:tabs>
          <w:tab w:val="left" w:pos="1424"/>
        </w:tabs>
        <w:spacing w:line="360" w:lineRule="auto"/>
        <w:ind w:firstLine="567"/>
        <w:jc w:val="both"/>
      </w:pPr>
      <w: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2797BE03" w14:textId="77777777" w:rsidR="008E7DD0" w:rsidRDefault="008E7DD0" w:rsidP="008E7DD0">
      <w:pPr>
        <w:pStyle w:val="2d"/>
        <w:shd w:val="clear" w:color="auto" w:fill="auto"/>
        <w:tabs>
          <w:tab w:val="left" w:pos="1447"/>
        </w:tabs>
        <w:spacing w:line="360" w:lineRule="auto"/>
        <w:ind w:firstLine="567"/>
        <w:jc w:val="both"/>
      </w:pPr>
      <w:r>
        <w:t>Внеурочная деятельность является неотъемлемой частью АООП ООО.</w:t>
      </w:r>
    </w:p>
    <w:p w14:paraId="03613975" w14:textId="77777777" w:rsidR="008E7DD0" w:rsidRDefault="008E7DD0" w:rsidP="008E7DD0">
      <w:pPr>
        <w:pStyle w:val="2d"/>
        <w:shd w:val="clear" w:color="auto" w:fill="auto"/>
        <w:tabs>
          <w:tab w:val="left" w:pos="1424"/>
        </w:tabs>
        <w:spacing w:line="360" w:lineRule="auto"/>
        <w:ind w:firstLine="567"/>
        <w:jc w:val="both"/>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43E5F21B" w14:textId="77777777" w:rsidR="008E7DD0" w:rsidRDefault="008E7DD0" w:rsidP="00DF4F68">
      <w:pPr>
        <w:pStyle w:val="2d"/>
        <w:numPr>
          <w:ilvl w:val="0"/>
          <w:numId w:val="145"/>
        </w:numPr>
        <w:shd w:val="clear" w:color="auto" w:fill="auto"/>
        <w:tabs>
          <w:tab w:val="left" w:pos="442"/>
        </w:tabs>
        <w:spacing w:line="360" w:lineRule="auto"/>
        <w:ind w:firstLine="567"/>
        <w:jc w:val="both"/>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6785BCEA" w14:textId="77777777" w:rsidR="008E7DD0" w:rsidRDefault="008E7DD0" w:rsidP="00DF4F68">
      <w:pPr>
        <w:pStyle w:val="2d"/>
        <w:numPr>
          <w:ilvl w:val="0"/>
          <w:numId w:val="145"/>
        </w:numPr>
        <w:shd w:val="clear" w:color="auto" w:fill="auto"/>
        <w:tabs>
          <w:tab w:val="left" w:pos="1125"/>
        </w:tabs>
        <w:spacing w:line="360" w:lineRule="auto"/>
        <w:ind w:firstLine="567"/>
        <w:jc w:val="both"/>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0AD4550" w14:textId="77777777" w:rsidR="008E7DD0" w:rsidRDefault="008E7DD0" w:rsidP="00DF4F68">
      <w:pPr>
        <w:pStyle w:val="2d"/>
        <w:numPr>
          <w:ilvl w:val="0"/>
          <w:numId w:val="145"/>
        </w:numPr>
        <w:shd w:val="clear" w:color="auto" w:fill="auto"/>
        <w:tabs>
          <w:tab w:val="left" w:pos="1125"/>
        </w:tabs>
        <w:spacing w:line="360" w:lineRule="auto"/>
        <w:ind w:firstLine="567"/>
        <w:jc w:val="both"/>
      </w:pP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softHyphen/>
        <w:t>производственном окружении;</w:t>
      </w:r>
    </w:p>
    <w:p w14:paraId="6248BB8B" w14:textId="77777777" w:rsidR="008E7DD0" w:rsidRDefault="008E7DD0" w:rsidP="00DF4F68">
      <w:pPr>
        <w:pStyle w:val="2d"/>
        <w:numPr>
          <w:ilvl w:val="0"/>
          <w:numId w:val="145"/>
        </w:numPr>
        <w:shd w:val="clear" w:color="auto" w:fill="auto"/>
        <w:tabs>
          <w:tab w:val="left" w:pos="1125"/>
        </w:tabs>
        <w:spacing w:line="360" w:lineRule="auto"/>
        <w:ind w:firstLine="567"/>
        <w:jc w:val="both"/>
      </w:pPr>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1B4FA727" w14:textId="77777777" w:rsidR="008E7DD0" w:rsidRDefault="008E7DD0" w:rsidP="00DF4F68">
      <w:pPr>
        <w:pStyle w:val="2d"/>
        <w:numPr>
          <w:ilvl w:val="0"/>
          <w:numId w:val="145"/>
        </w:numPr>
        <w:shd w:val="clear" w:color="auto" w:fill="auto"/>
        <w:tabs>
          <w:tab w:val="left" w:pos="1125"/>
        </w:tabs>
        <w:spacing w:line="360" w:lineRule="auto"/>
        <w:ind w:firstLine="567"/>
        <w:jc w:val="both"/>
      </w:pP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59CC4CF9" w14:textId="77777777" w:rsidR="008E7DD0" w:rsidRDefault="008E7DD0" w:rsidP="00DF4F68">
      <w:pPr>
        <w:pStyle w:val="2d"/>
        <w:numPr>
          <w:ilvl w:val="0"/>
          <w:numId w:val="145"/>
        </w:numPr>
        <w:shd w:val="clear" w:color="auto" w:fill="auto"/>
        <w:tabs>
          <w:tab w:val="left" w:pos="1125"/>
        </w:tabs>
        <w:spacing w:line="360" w:lineRule="auto"/>
        <w:ind w:firstLine="567"/>
        <w:jc w:val="both"/>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0DB1C314" w14:textId="77777777" w:rsidR="008E7DD0" w:rsidRDefault="008E7DD0" w:rsidP="00DF4F68">
      <w:pPr>
        <w:pStyle w:val="2d"/>
        <w:numPr>
          <w:ilvl w:val="0"/>
          <w:numId w:val="145"/>
        </w:numPr>
        <w:shd w:val="clear" w:color="auto" w:fill="auto"/>
        <w:tabs>
          <w:tab w:val="left" w:pos="1125"/>
        </w:tabs>
        <w:spacing w:line="360" w:lineRule="auto"/>
        <w:ind w:firstLine="567"/>
        <w:jc w:val="both"/>
      </w:pPr>
      <w: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79588D7" w14:textId="77777777" w:rsidR="008E7DD0" w:rsidRDefault="008E7DD0" w:rsidP="00DF4F68">
      <w:pPr>
        <w:pStyle w:val="2d"/>
        <w:numPr>
          <w:ilvl w:val="0"/>
          <w:numId w:val="145"/>
        </w:numPr>
        <w:shd w:val="clear" w:color="auto" w:fill="auto"/>
        <w:tabs>
          <w:tab w:val="left" w:pos="1125"/>
        </w:tabs>
        <w:spacing w:line="360" w:lineRule="auto"/>
        <w:ind w:firstLine="567"/>
        <w:jc w:val="both"/>
      </w:pPr>
      <w: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3EAF913F" w14:textId="77777777" w:rsidR="008E7DD0" w:rsidRDefault="008E7DD0" w:rsidP="008E7DD0">
      <w:pPr>
        <w:pStyle w:val="2d"/>
        <w:shd w:val="clear" w:color="auto" w:fill="auto"/>
        <w:tabs>
          <w:tab w:val="left" w:pos="672"/>
        </w:tabs>
        <w:spacing w:line="360" w:lineRule="auto"/>
        <w:ind w:firstLine="567"/>
        <w:jc w:val="both"/>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70640283" w14:textId="77777777" w:rsidR="008E7DD0" w:rsidRDefault="008E7DD0" w:rsidP="008E7DD0">
      <w:pPr>
        <w:pStyle w:val="2d"/>
        <w:shd w:val="clear" w:color="auto" w:fill="auto"/>
        <w:spacing w:line="360" w:lineRule="auto"/>
        <w:ind w:firstLine="567"/>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47C1599E" w14:textId="77777777" w:rsidR="008E7DD0" w:rsidRDefault="008E7DD0" w:rsidP="008E7DD0">
      <w:pPr>
        <w:pStyle w:val="2d"/>
        <w:shd w:val="clear" w:color="auto" w:fill="auto"/>
        <w:tabs>
          <w:tab w:val="left" w:pos="1452"/>
        </w:tabs>
        <w:spacing w:line="360" w:lineRule="auto"/>
        <w:ind w:firstLine="567"/>
        <w:jc w:val="both"/>
      </w:pPr>
      <w:r>
        <w:t>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14:paraId="5F97F051" w14:textId="77777777" w:rsidR="008E7DD0" w:rsidRDefault="008E7DD0" w:rsidP="008E7DD0">
      <w:pPr>
        <w:pStyle w:val="2d"/>
        <w:shd w:val="clear" w:color="auto" w:fill="auto"/>
        <w:tabs>
          <w:tab w:val="left" w:pos="1452"/>
        </w:tabs>
        <w:spacing w:line="360" w:lineRule="auto"/>
        <w:ind w:firstLine="567"/>
        <w:jc w:val="both"/>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62EB3F2C" w14:textId="77777777" w:rsidR="008E7DD0" w:rsidRDefault="008E7DD0" w:rsidP="008E7DD0">
      <w:pPr>
        <w:pStyle w:val="2d"/>
        <w:shd w:val="clear" w:color="auto" w:fill="auto"/>
        <w:spacing w:line="360" w:lineRule="auto"/>
        <w:ind w:firstLine="567"/>
        <w:jc w:val="both"/>
      </w:pPr>
      <w: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75E35C77" w14:textId="77777777" w:rsidR="008E7DD0" w:rsidRDefault="008E7DD0" w:rsidP="008E7DD0">
      <w:pPr>
        <w:pStyle w:val="2d"/>
        <w:shd w:val="clear" w:color="auto" w:fill="auto"/>
        <w:tabs>
          <w:tab w:val="left" w:pos="1452"/>
        </w:tabs>
        <w:spacing w:line="360" w:lineRule="auto"/>
        <w:ind w:firstLine="567"/>
        <w:jc w:val="both"/>
      </w:pPr>
      <w:r>
        <w:t>Один час в неделю рекомендуется отводить на внеурочное занятие «Разговоры о важном».</w:t>
      </w:r>
    </w:p>
    <w:p w14:paraId="2E5F2722" w14:textId="77777777" w:rsidR="008E7DD0" w:rsidRDefault="008E7DD0" w:rsidP="008E7DD0">
      <w:pPr>
        <w:pStyle w:val="2d"/>
        <w:shd w:val="clear" w:color="auto" w:fill="auto"/>
        <w:tabs>
          <w:tab w:val="left" w:pos="1639"/>
        </w:tabs>
        <w:spacing w:line="360" w:lineRule="auto"/>
        <w:ind w:firstLine="567"/>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136D1E64" w14:textId="77777777" w:rsidR="008E7DD0" w:rsidRDefault="008E7DD0" w:rsidP="008E7DD0">
      <w:pPr>
        <w:pStyle w:val="2d"/>
        <w:shd w:val="clear" w:color="auto" w:fill="auto"/>
        <w:tabs>
          <w:tab w:val="left" w:pos="1639"/>
        </w:tabs>
        <w:spacing w:line="360" w:lineRule="auto"/>
        <w:ind w:firstLine="567"/>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5C33B067" w14:textId="77777777" w:rsidR="008E7DD0" w:rsidRDefault="008E7DD0" w:rsidP="008E7DD0">
      <w:pPr>
        <w:pStyle w:val="2d"/>
        <w:shd w:val="clear" w:color="auto" w:fill="auto"/>
        <w:tabs>
          <w:tab w:val="left" w:pos="1452"/>
        </w:tabs>
        <w:spacing w:line="360" w:lineRule="auto"/>
        <w:ind w:firstLine="567"/>
        <w:jc w:val="both"/>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46034399" w14:textId="77777777" w:rsidR="008E7DD0" w:rsidRDefault="008E7DD0" w:rsidP="008E7DD0">
      <w:pPr>
        <w:pStyle w:val="2d"/>
        <w:shd w:val="clear" w:color="auto" w:fill="auto"/>
        <w:tabs>
          <w:tab w:val="left" w:pos="1532"/>
        </w:tabs>
        <w:spacing w:line="360" w:lineRule="auto"/>
        <w:ind w:firstLine="567"/>
        <w:jc w:val="both"/>
      </w:pPr>
      <w:r>
        <w:t>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064518CE" w14:textId="77777777" w:rsidR="008E7DD0" w:rsidRDefault="008E7DD0" w:rsidP="008E7DD0">
      <w:pPr>
        <w:pStyle w:val="2d"/>
        <w:shd w:val="clear" w:color="auto" w:fill="auto"/>
        <w:spacing w:line="360" w:lineRule="auto"/>
        <w:ind w:firstLine="567"/>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w:t>
      </w:r>
    </w:p>
    <w:p w14:paraId="23D5509C" w14:textId="77777777" w:rsidR="008E7DD0" w:rsidRDefault="008E7DD0" w:rsidP="008E7DD0">
      <w:pPr>
        <w:pStyle w:val="2d"/>
        <w:shd w:val="clear" w:color="auto" w:fill="auto"/>
        <w:spacing w:line="360" w:lineRule="auto"/>
        <w:ind w:firstLine="567"/>
      </w:pPr>
      <w:r>
        <w:t>организационному обеспечению учебной деятельности;</w:t>
      </w:r>
    </w:p>
    <w:p w14:paraId="498225DF" w14:textId="77777777" w:rsidR="008E7DD0" w:rsidRDefault="008E7DD0" w:rsidP="008E7DD0">
      <w:pPr>
        <w:pStyle w:val="2d"/>
        <w:shd w:val="clear" w:color="auto" w:fill="auto"/>
        <w:spacing w:line="360" w:lineRule="auto"/>
        <w:ind w:firstLine="567"/>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20F3B481" w14:textId="77777777" w:rsidR="008E7DD0" w:rsidRDefault="008E7DD0" w:rsidP="008E7DD0">
      <w:pPr>
        <w:pStyle w:val="2d"/>
        <w:shd w:val="clear" w:color="auto" w:fill="auto"/>
        <w:spacing w:line="360" w:lineRule="auto"/>
        <w:ind w:firstLine="567"/>
        <w:jc w:val="both"/>
      </w:pPr>
      <w:r>
        <w:t>модель плана с преобладанием деятельности ученических сообществ и воспитательных мероприятий.</w:t>
      </w:r>
    </w:p>
    <w:p w14:paraId="40608032" w14:textId="77777777" w:rsidR="008E7DD0" w:rsidRDefault="008E7DD0" w:rsidP="008E7DD0">
      <w:pPr>
        <w:pStyle w:val="2d"/>
        <w:shd w:val="clear" w:color="auto" w:fill="auto"/>
        <w:spacing w:line="360" w:lineRule="auto"/>
        <w:ind w:firstLine="567"/>
        <w:jc w:val="both"/>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5122D501" w14:textId="77777777" w:rsidR="008E7DD0" w:rsidRDefault="008E7DD0" w:rsidP="008E7DD0">
      <w:pPr>
        <w:pStyle w:val="2d"/>
        <w:shd w:val="clear" w:color="auto" w:fill="auto"/>
        <w:tabs>
          <w:tab w:val="left" w:pos="1552"/>
        </w:tabs>
        <w:spacing w:line="360" w:lineRule="auto"/>
        <w:ind w:firstLine="567"/>
        <w:jc w:val="both"/>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0527535" w14:textId="77777777" w:rsidR="008E7DD0" w:rsidRDefault="008E7DD0" w:rsidP="008E7DD0">
      <w:pPr>
        <w:pStyle w:val="2d"/>
        <w:shd w:val="clear" w:color="auto" w:fill="auto"/>
        <w:tabs>
          <w:tab w:val="left" w:pos="1552"/>
        </w:tabs>
        <w:spacing w:line="360" w:lineRule="auto"/>
        <w:ind w:firstLine="567"/>
        <w:jc w:val="both"/>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36675709" w14:textId="77777777" w:rsidR="008E7DD0" w:rsidRPr="008E7DD0" w:rsidRDefault="008E7DD0" w:rsidP="00DF4F68">
      <w:pPr>
        <w:pStyle w:val="2d"/>
        <w:numPr>
          <w:ilvl w:val="1"/>
          <w:numId w:val="156"/>
        </w:numPr>
        <w:shd w:val="clear" w:color="auto" w:fill="auto"/>
        <w:tabs>
          <w:tab w:val="left" w:pos="1241"/>
        </w:tabs>
        <w:spacing w:line="326" w:lineRule="exact"/>
        <w:jc w:val="both"/>
        <w:rPr>
          <w:b/>
        </w:rPr>
      </w:pPr>
      <w:r w:rsidRPr="008E7DD0">
        <w:rPr>
          <w:b/>
        </w:rPr>
        <w:t>Календарный план воспитательной работы.</w:t>
      </w:r>
    </w:p>
    <w:p w14:paraId="3582B383" w14:textId="77777777" w:rsidR="008E7DD0" w:rsidRDefault="008E7DD0" w:rsidP="008E7DD0">
      <w:pPr>
        <w:pStyle w:val="2d"/>
        <w:shd w:val="clear" w:color="auto" w:fill="auto"/>
        <w:tabs>
          <w:tab w:val="left" w:pos="1530"/>
        </w:tabs>
        <w:spacing w:line="326" w:lineRule="exact"/>
        <w:jc w:val="both"/>
      </w:pPr>
      <w:r>
        <w:t>Календарный план воспитательной работы является единым для образовательных организаций.</w:t>
      </w:r>
    </w:p>
    <w:p w14:paraId="722D67C0" w14:textId="77777777" w:rsidR="008E7DD0" w:rsidRDefault="008E7DD0" w:rsidP="008E7DD0">
      <w:pPr>
        <w:pStyle w:val="2d"/>
        <w:shd w:val="clear" w:color="auto" w:fill="auto"/>
        <w:tabs>
          <w:tab w:val="left" w:pos="1530"/>
        </w:tabs>
        <w:spacing w:line="326" w:lineRule="exact"/>
        <w:jc w:val="both"/>
      </w:pPr>
      <w:r>
        <w:t>Календарный план воспитательной работы может быть реализован в рамках урочной и внеурочной деятельности.</w:t>
      </w:r>
    </w:p>
    <w:p w14:paraId="52F235AC" w14:textId="77777777" w:rsidR="008E7DD0" w:rsidRDefault="008E7DD0" w:rsidP="008E7DD0">
      <w:pPr>
        <w:pStyle w:val="2d"/>
        <w:shd w:val="clear" w:color="auto" w:fill="auto"/>
        <w:tabs>
          <w:tab w:val="left" w:pos="1530"/>
        </w:tabs>
        <w:spacing w:line="326" w:lineRule="exact"/>
        <w:jc w:val="both"/>
      </w:pPr>
      <w:r>
        <w:t>ГБОУ КРОЦ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3101EA51" w14:textId="77777777" w:rsidR="008E7DD0" w:rsidRDefault="008E7DD0" w:rsidP="008E7DD0">
      <w:pPr>
        <w:pStyle w:val="2d"/>
        <w:shd w:val="clear" w:color="auto" w:fill="auto"/>
        <w:spacing w:line="326" w:lineRule="exact"/>
        <w:ind w:firstLine="740"/>
        <w:jc w:val="both"/>
      </w:pPr>
      <w:r>
        <w:t>Сентябрь:</w:t>
      </w:r>
    </w:p>
    <w:p w14:paraId="3186EF4E" w14:textId="77777777" w:rsidR="008E7DD0" w:rsidRDefault="008E7DD0" w:rsidP="00DF4F68">
      <w:pPr>
        <w:pStyle w:val="2d"/>
        <w:numPr>
          <w:ilvl w:val="0"/>
          <w:numId w:val="146"/>
        </w:numPr>
        <w:shd w:val="clear" w:color="auto" w:fill="auto"/>
        <w:tabs>
          <w:tab w:val="left" w:pos="987"/>
        </w:tabs>
        <w:spacing w:line="326" w:lineRule="exact"/>
        <w:ind w:firstLine="740"/>
        <w:jc w:val="both"/>
      </w:pPr>
      <w:r>
        <w:t>сентября: День знаний;</w:t>
      </w:r>
    </w:p>
    <w:p w14:paraId="209760EC" w14:textId="77777777" w:rsidR="008E7DD0" w:rsidRDefault="008E7DD0" w:rsidP="00DF4F68">
      <w:pPr>
        <w:pStyle w:val="2d"/>
        <w:numPr>
          <w:ilvl w:val="0"/>
          <w:numId w:val="147"/>
        </w:numPr>
        <w:shd w:val="clear" w:color="auto" w:fill="auto"/>
        <w:tabs>
          <w:tab w:val="left" w:pos="991"/>
        </w:tabs>
        <w:spacing w:line="326" w:lineRule="exact"/>
        <w:ind w:firstLine="740"/>
        <w:jc w:val="both"/>
      </w:pPr>
      <w:r>
        <w:t>сентября: День окончания Второй мировой войны, День солидарности в борьбе с терроризмом;</w:t>
      </w:r>
    </w:p>
    <w:p w14:paraId="6A6E128D" w14:textId="77777777" w:rsidR="008E7DD0" w:rsidRDefault="008E7DD0" w:rsidP="00DF4F68">
      <w:pPr>
        <w:pStyle w:val="2d"/>
        <w:numPr>
          <w:ilvl w:val="0"/>
          <w:numId w:val="148"/>
        </w:numPr>
        <w:shd w:val="clear" w:color="auto" w:fill="auto"/>
        <w:tabs>
          <w:tab w:val="left" w:pos="1025"/>
        </w:tabs>
        <w:spacing w:line="326" w:lineRule="exact"/>
        <w:ind w:firstLine="740"/>
        <w:jc w:val="both"/>
      </w:pPr>
      <w:r>
        <w:t>сентября: Международный день распространения грамотности.</w:t>
      </w:r>
    </w:p>
    <w:p w14:paraId="1BCA9CBE" w14:textId="77777777" w:rsidR="008E7DD0" w:rsidRDefault="008E7DD0" w:rsidP="008E7DD0">
      <w:pPr>
        <w:pStyle w:val="2d"/>
        <w:shd w:val="clear" w:color="auto" w:fill="auto"/>
        <w:spacing w:line="326" w:lineRule="exact"/>
        <w:ind w:firstLine="740"/>
        <w:jc w:val="both"/>
      </w:pPr>
      <w:r>
        <w:t>Октябрь:</w:t>
      </w:r>
    </w:p>
    <w:p w14:paraId="46EBDF9E" w14:textId="77777777" w:rsidR="008E7DD0" w:rsidRDefault="008E7DD0" w:rsidP="008E7DD0">
      <w:pPr>
        <w:pStyle w:val="2d"/>
        <w:shd w:val="clear" w:color="auto" w:fill="auto"/>
        <w:spacing w:line="326" w:lineRule="exact"/>
        <w:ind w:firstLine="740"/>
        <w:jc w:val="both"/>
      </w:pPr>
      <w:r>
        <w:t>1 октября: Международный день пожилых людей; Международный день музыки;</w:t>
      </w:r>
    </w:p>
    <w:p w14:paraId="61EE8BE2" w14:textId="77777777" w:rsidR="008E7DD0" w:rsidRDefault="008E7DD0" w:rsidP="00DF4F68">
      <w:pPr>
        <w:pStyle w:val="2d"/>
        <w:numPr>
          <w:ilvl w:val="0"/>
          <w:numId w:val="147"/>
        </w:numPr>
        <w:shd w:val="clear" w:color="auto" w:fill="auto"/>
        <w:tabs>
          <w:tab w:val="left" w:pos="1044"/>
        </w:tabs>
        <w:spacing w:line="326" w:lineRule="exact"/>
        <w:ind w:firstLine="740"/>
        <w:jc w:val="both"/>
      </w:pPr>
      <w:r>
        <w:t>октября: День защиты животных;</w:t>
      </w:r>
    </w:p>
    <w:p w14:paraId="177954FD" w14:textId="77777777" w:rsidR="008E7DD0" w:rsidRDefault="008E7DD0" w:rsidP="00DF4F68">
      <w:pPr>
        <w:pStyle w:val="2d"/>
        <w:numPr>
          <w:ilvl w:val="0"/>
          <w:numId w:val="147"/>
        </w:numPr>
        <w:shd w:val="clear" w:color="auto" w:fill="auto"/>
        <w:tabs>
          <w:tab w:val="left" w:pos="1044"/>
        </w:tabs>
        <w:spacing w:line="326" w:lineRule="exact"/>
        <w:ind w:firstLine="740"/>
        <w:jc w:val="both"/>
      </w:pPr>
      <w:r>
        <w:t>октября: День учителя;</w:t>
      </w:r>
    </w:p>
    <w:p w14:paraId="24BE395D" w14:textId="77777777" w:rsidR="008E7DD0" w:rsidRDefault="008E7DD0" w:rsidP="00DF4F68">
      <w:pPr>
        <w:pStyle w:val="2d"/>
        <w:numPr>
          <w:ilvl w:val="0"/>
          <w:numId w:val="149"/>
        </w:numPr>
        <w:shd w:val="clear" w:color="auto" w:fill="auto"/>
        <w:tabs>
          <w:tab w:val="left" w:pos="1169"/>
        </w:tabs>
        <w:spacing w:line="326" w:lineRule="exact"/>
        <w:ind w:firstLine="740"/>
        <w:jc w:val="both"/>
      </w:pPr>
      <w:r>
        <w:t>октября: Международный день школьных библиотек;</w:t>
      </w:r>
    </w:p>
    <w:p w14:paraId="30AB7B41" w14:textId="77777777" w:rsidR="008E7DD0" w:rsidRDefault="008E7DD0" w:rsidP="008E7DD0">
      <w:pPr>
        <w:pStyle w:val="2d"/>
        <w:shd w:val="clear" w:color="auto" w:fill="auto"/>
        <w:spacing w:line="326" w:lineRule="exact"/>
        <w:ind w:firstLine="740"/>
        <w:jc w:val="both"/>
      </w:pPr>
      <w:r>
        <w:t>Третье воскресенье октября: День отца.</w:t>
      </w:r>
    </w:p>
    <w:p w14:paraId="3DA4379E" w14:textId="77777777" w:rsidR="008E7DD0" w:rsidRDefault="008E7DD0" w:rsidP="008E7DD0">
      <w:pPr>
        <w:pStyle w:val="2d"/>
        <w:shd w:val="clear" w:color="auto" w:fill="auto"/>
        <w:spacing w:line="326" w:lineRule="exact"/>
        <w:ind w:firstLine="740"/>
        <w:jc w:val="both"/>
      </w:pPr>
      <w:r>
        <w:t>Ноябрь:</w:t>
      </w:r>
    </w:p>
    <w:p w14:paraId="5FF67B6B" w14:textId="77777777" w:rsidR="008E7DD0" w:rsidRDefault="008E7DD0" w:rsidP="00DF4F68">
      <w:pPr>
        <w:pStyle w:val="2d"/>
        <w:numPr>
          <w:ilvl w:val="0"/>
          <w:numId w:val="150"/>
        </w:numPr>
        <w:shd w:val="clear" w:color="auto" w:fill="auto"/>
        <w:tabs>
          <w:tab w:val="left" w:pos="1070"/>
        </w:tabs>
        <w:spacing w:line="326" w:lineRule="exact"/>
        <w:ind w:firstLine="740"/>
        <w:jc w:val="both"/>
      </w:pPr>
      <w:r>
        <w:t>ноября: День народного единства;</w:t>
      </w:r>
    </w:p>
    <w:p w14:paraId="0DE99B9B" w14:textId="77777777" w:rsidR="008E7DD0" w:rsidRDefault="008E7DD0" w:rsidP="00DF4F68">
      <w:pPr>
        <w:pStyle w:val="2d"/>
        <w:numPr>
          <w:ilvl w:val="0"/>
          <w:numId w:val="151"/>
        </w:numPr>
        <w:shd w:val="clear" w:color="auto" w:fill="auto"/>
        <w:tabs>
          <w:tab w:val="left" w:pos="1021"/>
        </w:tabs>
        <w:spacing w:line="326" w:lineRule="exact"/>
        <w:ind w:firstLine="740"/>
        <w:jc w:val="both"/>
      </w:pPr>
      <w:r>
        <w:t>ноября: День памяти погибших при исполнении служебных обязанностей сотрудников органов внутренних дел России;</w:t>
      </w:r>
    </w:p>
    <w:p w14:paraId="560333B8" w14:textId="77777777" w:rsidR="008E7DD0" w:rsidRDefault="008E7DD0" w:rsidP="008E7DD0">
      <w:pPr>
        <w:pStyle w:val="2d"/>
        <w:shd w:val="clear" w:color="auto" w:fill="auto"/>
        <w:spacing w:line="326" w:lineRule="exact"/>
        <w:ind w:firstLine="740"/>
        <w:jc w:val="both"/>
      </w:pPr>
      <w:r>
        <w:t>Последнее воскресенье ноября: День Матери;</w:t>
      </w:r>
    </w:p>
    <w:p w14:paraId="53E3EC57" w14:textId="77777777" w:rsidR="008E7DD0" w:rsidRDefault="008E7DD0" w:rsidP="008E7DD0">
      <w:pPr>
        <w:pStyle w:val="2d"/>
        <w:shd w:val="clear" w:color="auto" w:fill="auto"/>
        <w:spacing w:line="326" w:lineRule="exact"/>
        <w:ind w:firstLine="740"/>
        <w:jc w:val="both"/>
      </w:pPr>
      <w:r>
        <w:t>30 ноября: День Государственного герба Российской Федерации.</w:t>
      </w:r>
    </w:p>
    <w:p w14:paraId="69EE9EEB" w14:textId="77777777" w:rsidR="008E7DD0" w:rsidRDefault="008E7DD0" w:rsidP="008E7DD0">
      <w:pPr>
        <w:pStyle w:val="2d"/>
        <w:shd w:val="clear" w:color="auto" w:fill="auto"/>
        <w:spacing w:line="326" w:lineRule="exact"/>
        <w:ind w:firstLine="740"/>
        <w:jc w:val="both"/>
      </w:pPr>
      <w:r>
        <w:t>Декабрь:</w:t>
      </w:r>
    </w:p>
    <w:p w14:paraId="02538AFF" w14:textId="77777777" w:rsidR="008E7DD0" w:rsidRDefault="008E7DD0" w:rsidP="008E7DD0">
      <w:pPr>
        <w:pStyle w:val="2d"/>
        <w:shd w:val="clear" w:color="auto" w:fill="auto"/>
        <w:spacing w:line="326" w:lineRule="exact"/>
        <w:ind w:firstLine="740"/>
        <w:jc w:val="both"/>
      </w:pPr>
      <w:r>
        <w:t>3 декабря: День неизвестного солдата; Международный день инвалидов;</w:t>
      </w:r>
    </w:p>
    <w:p w14:paraId="5A080225" w14:textId="77777777" w:rsidR="008E7DD0" w:rsidRDefault="008E7DD0" w:rsidP="00DF4F68">
      <w:pPr>
        <w:pStyle w:val="2d"/>
        <w:numPr>
          <w:ilvl w:val="0"/>
          <w:numId w:val="150"/>
        </w:numPr>
        <w:shd w:val="clear" w:color="auto" w:fill="auto"/>
        <w:tabs>
          <w:tab w:val="left" w:pos="1070"/>
        </w:tabs>
        <w:spacing w:line="326" w:lineRule="exact"/>
        <w:ind w:firstLine="740"/>
        <w:jc w:val="both"/>
      </w:pPr>
      <w:r>
        <w:t>декабря: День добровольца (волонтера) в России;</w:t>
      </w:r>
    </w:p>
    <w:p w14:paraId="0047376A" w14:textId="77777777" w:rsidR="008E7DD0" w:rsidRDefault="008E7DD0" w:rsidP="00DF4F68">
      <w:pPr>
        <w:pStyle w:val="2d"/>
        <w:numPr>
          <w:ilvl w:val="0"/>
          <w:numId w:val="151"/>
        </w:numPr>
        <w:shd w:val="clear" w:color="auto" w:fill="auto"/>
        <w:tabs>
          <w:tab w:val="left" w:pos="1060"/>
        </w:tabs>
        <w:spacing w:line="326" w:lineRule="exact"/>
        <w:ind w:firstLine="740"/>
        <w:jc w:val="both"/>
      </w:pPr>
      <w:r>
        <w:t>декабря: День Героев Отечества;</w:t>
      </w:r>
    </w:p>
    <w:p w14:paraId="47258C30" w14:textId="77777777" w:rsidR="008E7DD0" w:rsidRDefault="008E7DD0" w:rsidP="008E7DD0">
      <w:pPr>
        <w:pStyle w:val="2d"/>
        <w:shd w:val="clear" w:color="auto" w:fill="auto"/>
        <w:spacing w:line="326" w:lineRule="exact"/>
        <w:ind w:firstLine="740"/>
        <w:jc w:val="both"/>
      </w:pPr>
      <w:r>
        <w:t>12 декабря: День Конституции Российской Федерации.</w:t>
      </w:r>
    </w:p>
    <w:p w14:paraId="067FED80" w14:textId="77777777" w:rsidR="008E7DD0" w:rsidRDefault="008E7DD0" w:rsidP="008E7DD0">
      <w:pPr>
        <w:pStyle w:val="2d"/>
        <w:shd w:val="clear" w:color="auto" w:fill="auto"/>
        <w:spacing w:line="326" w:lineRule="exact"/>
        <w:ind w:firstLine="740"/>
        <w:jc w:val="both"/>
      </w:pPr>
      <w:r>
        <w:t>Январь:</w:t>
      </w:r>
    </w:p>
    <w:p w14:paraId="74C7041D" w14:textId="77777777" w:rsidR="008E7DD0" w:rsidRDefault="008E7DD0" w:rsidP="008E7DD0">
      <w:pPr>
        <w:pStyle w:val="2d"/>
        <w:shd w:val="clear" w:color="auto" w:fill="auto"/>
        <w:spacing w:line="326" w:lineRule="exact"/>
        <w:ind w:firstLine="740"/>
        <w:jc w:val="both"/>
      </w:pPr>
      <w:r>
        <w:t>25 января: День российского студенчества;</w:t>
      </w:r>
    </w:p>
    <w:p w14:paraId="11F5CAB8" w14:textId="77777777" w:rsidR="008E7DD0" w:rsidRDefault="008E7DD0" w:rsidP="008E7DD0">
      <w:pPr>
        <w:pStyle w:val="2d"/>
        <w:shd w:val="clear" w:color="auto" w:fill="auto"/>
        <w:spacing w:line="326" w:lineRule="exact"/>
        <w:ind w:firstLine="7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1D6EA3D4" w14:textId="77777777" w:rsidR="008E7DD0" w:rsidRDefault="008E7DD0" w:rsidP="008E7DD0">
      <w:pPr>
        <w:pStyle w:val="2d"/>
        <w:shd w:val="clear" w:color="auto" w:fill="auto"/>
        <w:spacing w:line="326" w:lineRule="exact"/>
        <w:ind w:firstLine="740"/>
        <w:jc w:val="both"/>
      </w:pPr>
      <w:r>
        <w:t>Февраль:</w:t>
      </w:r>
    </w:p>
    <w:p w14:paraId="388FAB39" w14:textId="77777777" w:rsidR="008E7DD0" w:rsidRDefault="008E7DD0" w:rsidP="00DF4F68">
      <w:pPr>
        <w:pStyle w:val="2d"/>
        <w:numPr>
          <w:ilvl w:val="0"/>
          <w:numId w:val="146"/>
        </w:numPr>
        <w:shd w:val="clear" w:color="auto" w:fill="auto"/>
        <w:tabs>
          <w:tab w:val="left" w:pos="1030"/>
        </w:tabs>
        <w:spacing w:line="341" w:lineRule="exact"/>
        <w:ind w:firstLine="740"/>
        <w:jc w:val="both"/>
      </w:pPr>
      <w:r>
        <w:t>февраля: День разгрома советскими войсками немецко-фашистских войск в Сталинградской битве;</w:t>
      </w:r>
    </w:p>
    <w:p w14:paraId="7AA86DD0" w14:textId="77777777" w:rsidR="008E7DD0" w:rsidRDefault="008E7DD0" w:rsidP="008E7DD0">
      <w:pPr>
        <w:pStyle w:val="2d"/>
        <w:shd w:val="clear" w:color="auto" w:fill="auto"/>
        <w:spacing w:line="280" w:lineRule="exact"/>
        <w:ind w:firstLine="740"/>
        <w:jc w:val="both"/>
      </w:pPr>
      <w:r>
        <w:t>8 февраля: День российской науки;</w:t>
      </w:r>
    </w:p>
    <w:p w14:paraId="2A89C90A" w14:textId="77777777" w:rsidR="008E7DD0" w:rsidRDefault="008E7DD0" w:rsidP="008E7DD0">
      <w:pPr>
        <w:pStyle w:val="2d"/>
        <w:shd w:val="clear" w:color="auto" w:fill="auto"/>
        <w:spacing w:line="341" w:lineRule="exact"/>
        <w:ind w:firstLine="740"/>
        <w:jc w:val="both"/>
      </w:pPr>
      <w:r>
        <w:t>15 февраля: День памяти о россиянах, исполнявших служебный долг за пределами Отечества;</w:t>
      </w:r>
    </w:p>
    <w:p w14:paraId="02F23D82" w14:textId="77777777" w:rsidR="008E7DD0" w:rsidRDefault="008E7DD0" w:rsidP="00DF4F68">
      <w:pPr>
        <w:pStyle w:val="2d"/>
        <w:numPr>
          <w:ilvl w:val="0"/>
          <w:numId w:val="152"/>
        </w:numPr>
        <w:shd w:val="clear" w:color="auto" w:fill="auto"/>
        <w:tabs>
          <w:tab w:val="left" w:pos="1185"/>
        </w:tabs>
        <w:spacing w:line="326" w:lineRule="exact"/>
        <w:ind w:firstLine="740"/>
        <w:jc w:val="both"/>
      </w:pPr>
      <w:r>
        <w:t>февраля: Международный день родного языка;</w:t>
      </w:r>
    </w:p>
    <w:p w14:paraId="222E5289" w14:textId="77777777" w:rsidR="008E7DD0" w:rsidRDefault="008E7DD0" w:rsidP="00DF4F68">
      <w:pPr>
        <w:pStyle w:val="2d"/>
        <w:numPr>
          <w:ilvl w:val="0"/>
          <w:numId w:val="153"/>
        </w:numPr>
        <w:shd w:val="clear" w:color="auto" w:fill="auto"/>
        <w:tabs>
          <w:tab w:val="left" w:pos="1194"/>
        </w:tabs>
        <w:spacing w:line="326" w:lineRule="exact"/>
        <w:ind w:firstLine="740"/>
        <w:jc w:val="both"/>
      </w:pPr>
      <w:r>
        <w:t>февраля: День защитника Отечества.</w:t>
      </w:r>
    </w:p>
    <w:p w14:paraId="66210EFC" w14:textId="77777777" w:rsidR="008E7DD0" w:rsidRDefault="008E7DD0" w:rsidP="008E7DD0">
      <w:pPr>
        <w:pStyle w:val="2d"/>
        <w:shd w:val="clear" w:color="auto" w:fill="auto"/>
        <w:spacing w:line="326" w:lineRule="exact"/>
        <w:ind w:firstLine="740"/>
        <w:jc w:val="both"/>
      </w:pPr>
      <w:r>
        <w:t>Март:</w:t>
      </w:r>
    </w:p>
    <w:p w14:paraId="1D48D9C0" w14:textId="77777777" w:rsidR="008E7DD0" w:rsidRDefault="008E7DD0" w:rsidP="00DF4F68">
      <w:pPr>
        <w:pStyle w:val="2d"/>
        <w:numPr>
          <w:ilvl w:val="0"/>
          <w:numId w:val="154"/>
        </w:numPr>
        <w:shd w:val="clear" w:color="auto" w:fill="auto"/>
        <w:tabs>
          <w:tab w:val="left" w:pos="1050"/>
        </w:tabs>
        <w:spacing w:line="326" w:lineRule="exact"/>
        <w:ind w:firstLine="740"/>
        <w:jc w:val="both"/>
      </w:pPr>
      <w:r>
        <w:t>марта: Международный женский день;</w:t>
      </w:r>
    </w:p>
    <w:p w14:paraId="0ED66C6D" w14:textId="77777777" w:rsidR="008E7DD0" w:rsidRDefault="008E7DD0" w:rsidP="00DF4F68">
      <w:pPr>
        <w:pStyle w:val="2d"/>
        <w:numPr>
          <w:ilvl w:val="0"/>
          <w:numId w:val="155"/>
        </w:numPr>
        <w:shd w:val="clear" w:color="auto" w:fill="auto"/>
        <w:tabs>
          <w:tab w:val="left" w:pos="1174"/>
        </w:tabs>
        <w:spacing w:line="331" w:lineRule="exact"/>
        <w:ind w:firstLine="740"/>
        <w:jc w:val="both"/>
      </w:pPr>
      <w:r>
        <w:t>марта: День воссоединения Крыма с Россией 27 марта: Всемирный день театра.</w:t>
      </w:r>
    </w:p>
    <w:p w14:paraId="530A449F" w14:textId="77777777" w:rsidR="008E7DD0" w:rsidRDefault="008E7DD0" w:rsidP="008E7DD0">
      <w:pPr>
        <w:pStyle w:val="2d"/>
        <w:shd w:val="clear" w:color="auto" w:fill="auto"/>
        <w:spacing w:line="331" w:lineRule="exact"/>
        <w:ind w:firstLine="740"/>
        <w:jc w:val="both"/>
      </w:pPr>
      <w:r>
        <w:t>Апрель:</w:t>
      </w:r>
    </w:p>
    <w:p w14:paraId="4BF77C5A" w14:textId="77777777" w:rsidR="008E7DD0" w:rsidRDefault="008E7DD0" w:rsidP="008E7DD0">
      <w:pPr>
        <w:pStyle w:val="2d"/>
        <w:shd w:val="clear" w:color="auto" w:fill="auto"/>
        <w:spacing w:line="280" w:lineRule="exact"/>
        <w:ind w:firstLine="740"/>
        <w:jc w:val="both"/>
      </w:pPr>
      <w:r>
        <w:t>12 апреля: День космонавтики.</w:t>
      </w:r>
    </w:p>
    <w:p w14:paraId="706A5472" w14:textId="77777777" w:rsidR="008E7DD0" w:rsidRDefault="008E7DD0" w:rsidP="008E7DD0">
      <w:pPr>
        <w:pStyle w:val="2d"/>
        <w:shd w:val="clear" w:color="auto" w:fill="auto"/>
        <w:spacing w:line="322" w:lineRule="exact"/>
        <w:ind w:firstLine="740"/>
        <w:jc w:val="both"/>
      </w:pPr>
      <w:r>
        <w:t>Май:</w:t>
      </w:r>
    </w:p>
    <w:p w14:paraId="3A368BC1" w14:textId="77777777" w:rsidR="008E7DD0" w:rsidRDefault="008E7DD0" w:rsidP="008E7DD0">
      <w:pPr>
        <w:pStyle w:val="2d"/>
        <w:shd w:val="clear" w:color="auto" w:fill="auto"/>
        <w:spacing w:line="322" w:lineRule="exact"/>
        <w:ind w:firstLine="740"/>
        <w:jc w:val="both"/>
      </w:pPr>
      <w:r>
        <w:t>1 мая: Праздник Весны и Труда;</w:t>
      </w:r>
    </w:p>
    <w:p w14:paraId="599C4C25" w14:textId="77777777" w:rsidR="008E7DD0" w:rsidRDefault="008E7DD0" w:rsidP="00DF4F68">
      <w:pPr>
        <w:pStyle w:val="2d"/>
        <w:numPr>
          <w:ilvl w:val="0"/>
          <w:numId w:val="154"/>
        </w:numPr>
        <w:shd w:val="clear" w:color="auto" w:fill="auto"/>
        <w:tabs>
          <w:tab w:val="left" w:pos="1065"/>
        </w:tabs>
        <w:spacing w:line="322" w:lineRule="exact"/>
        <w:ind w:firstLine="740"/>
        <w:jc w:val="both"/>
      </w:pPr>
      <w:r>
        <w:t>мая: День Победы;</w:t>
      </w:r>
    </w:p>
    <w:p w14:paraId="5C2209E5" w14:textId="77777777" w:rsidR="008E7DD0" w:rsidRDefault="008E7DD0" w:rsidP="00DF4F68">
      <w:pPr>
        <w:pStyle w:val="2d"/>
        <w:numPr>
          <w:ilvl w:val="0"/>
          <w:numId w:val="155"/>
        </w:numPr>
        <w:shd w:val="clear" w:color="auto" w:fill="auto"/>
        <w:tabs>
          <w:tab w:val="left" w:pos="1180"/>
        </w:tabs>
        <w:spacing w:line="322" w:lineRule="exact"/>
        <w:ind w:firstLine="740"/>
        <w:jc w:val="both"/>
      </w:pPr>
      <w:r>
        <w:t>мая: День детских общественных организаций России;</w:t>
      </w:r>
    </w:p>
    <w:p w14:paraId="20E289F5" w14:textId="77777777" w:rsidR="008E7DD0" w:rsidRDefault="008E7DD0" w:rsidP="00DF4F68">
      <w:pPr>
        <w:pStyle w:val="2d"/>
        <w:numPr>
          <w:ilvl w:val="0"/>
          <w:numId w:val="153"/>
        </w:numPr>
        <w:shd w:val="clear" w:color="auto" w:fill="auto"/>
        <w:tabs>
          <w:tab w:val="left" w:pos="1209"/>
        </w:tabs>
        <w:spacing w:line="322" w:lineRule="exact"/>
        <w:ind w:firstLine="740"/>
        <w:jc w:val="both"/>
      </w:pPr>
      <w:r>
        <w:t>мая: День славянской письменности и культуры.</w:t>
      </w:r>
    </w:p>
    <w:p w14:paraId="2DD347D5" w14:textId="77777777" w:rsidR="008E7DD0" w:rsidRDefault="008E7DD0" w:rsidP="008E7DD0">
      <w:pPr>
        <w:pStyle w:val="2d"/>
        <w:shd w:val="clear" w:color="auto" w:fill="auto"/>
        <w:spacing w:line="322" w:lineRule="exact"/>
        <w:ind w:firstLine="740"/>
        <w:jc w:val="both"/>
      </w:pPr>
      <w:r>
        <w:t>Июнь:</w:t>
      </w:r>
    </w:p>
    <w:p w14:paraId="1D778954" w14:textId="77777777" w:rsidR="008E7DD0" w:rsidRDefault="008E7DD0" w:rsidP="008E7DD0">
      <w:pPr>
        <w:pStyle w:val="2d"/>
        <w:shd w:val="clear" w:color="auto" w:fill="auto"/>
        <w:spacing w:line="322" w:lineRule="exact"/>
        <w:ind w:firstLine="740"/>
        <w:jc w:val="both"/>
      </w:pPr>
      <w:r>
        <w:t>1 июня: День защиты детей;</w:t>
      </w:r>
    </w:p>
    <w:p w14:paraId="0DDC11EB" w14:textId="77777777" w:rsidR="008E7DD0" w:rsidRDefault="008E7DD0" w:rsidP="00DF4F68">
      <w:pPr>
        <w:pStyle w:val="2d"/>
        <w:numPr>
          <w:ilvl w:val="0"/>
          <w:numId w:val="150"/>
        </w:numPr>
        <w:shd w:val="clear" w:color="auto" w:fill="auto"/>
        <w:tabs>
          <w:tab w:val="left" w:pos="1070"/>
        </w:tabs>
        <w:spacing w:line="322" w:lineRule="exact"/>
        <w:ind w:firstLine="740"/>
        <w:jc w:val="both"/>
      </w:pPr>
      <w:r>
        <w:t>июня: День русского языка;</w:t>
      </w:r>
    </w:p>
    <w:p w14:paraId="4EA812E7" w14:textId="77777777" w:rsidR="008E7DD0" w:rsidRDefault="008E7DD0" w:rsidP="008E7DD0">
      <w:pPr>
        <w:pStyle w:val="2d"/>
        <w:shd w:val="clear" w:color="auto" w:fill="auto"/>
        <w:spacing w:line="322" w:lineRule="exact"/>
        <w:ind w:firstLine="740"/>
        <w:jc w:val="both"/>
      </w:pPr>
      <w:r>
        <w:t>12 июня: День России;</w:t>
      </w:r>
    </w:p>
    <w:p w14:paraId="20E9FA0B" w14:textId="77777777" w:rsidR="008E7DD0" w:rsidRDefault="008E7DD0" w:rsidP="00DF4F68">
      <w:pPr>
        <w:pStyle w:val="2d"/>
        <w:numPr>
          <w:ilvl w:val="0"/>
          <w:numId w:val="152"/>
        </w:numPr>
        <w:shd w:val="clear" w:color="auto" w:fill="auto"/>
        <w:tabs>
          <w:tab w:val="left" w:pos="1214"/>
        </w:tabs>
        <w:spacing w:line="322" w:lineRule="exact"/>
        <w:ind w:firstLine="740"/>
        <w:jc w:val="both"/>
      </w:pPr>
      <w:r>
        <w:t>июня: День памяти и скорби;</w:t>
      </w:r>
    </w:p>
    <w:p w14:paraId="4B2A2E78" w14:textId="77777777" w:rsidR="008E7DD0" w:rsidRDefault="008E7DD0" w:rsidP="008E7DD0">
      <w:pPr>
        <w:pStyle w:val="2d"/>
        <w:shd w:val="clear" w:color="auto" w:fill="auto"/>
        <w:spacing w:line="322" w:lineRule="exact"/>
        <w:ind w:firstLine="740"/>
        <w:jc w:val="both"/>
      </w:pPr>
      <w:r>
        <w:t>27 июня: День молодежи.</w:t>
      </w:r>
    </w:p>
    <w:p w14:paraId="2C458D75" w14:textId="77777777" w:rsidR="008E7DD0" w:rsidRDefault="008E7DD0" w:rsidP="008E7DD0">
      <w:pPr>
        <w:pStyle w:val="2d"/>
        <w:shd w:val="clear" w:color="auto" w:fill="auto"/>
        <w:spacing w:line="322" w:lineRule="exact"/>
        <w:ind w:firstLine="740"/>
        <w:jc w:val="both"/>
      </w:pPr>
      <w:r>
        <w:t>Июль:</w:t>
      </w:r>
    </w:p>
    <w:p w14:paraId="03508F82" w14:textId="77777777" w:rsidR="008E7DD0" w:rsidRDefault="008E7DD0" w:rsidP="008E7DD0">
      <w:pPr>
        <w:pStyle w:val="2d"/>
        <w:shd w:val="clear" w:color="auto" w:fill="auto"/>
        <w:spacing w:line="322" w:lineRule="exact"/>
        <w:ind w:firstLine="740"/>
        <w:jc w:val="both"/>
      </w:pPr>
      <w:r>
        <w:t>8 июля: День семьи, любви и верности.</w:t>
      </w:r>
    </w:p>
    <w:p w14:paraId="449E2513" w14:textId="77777777" w:rsidR="008E7DD0" w:rsidRDefault="008E7DD0" w:rsidP="008E7DD0">
      <w:pPr>
        <w:pStyle w:val="2d"/>
        <w:shd w:val="clear" w:color="auto" w:fill="auto"/>
        <w:spacing w:line="280" w:lineRule="exact"/>
        <w:ind w:firstLine="740"/>
        <w:jc w:val="both"/>
      </w:pPr>
      <w:r>
        <w:t>Август:</w:t>
      </w:r>
    </w:p>
    <w:p w14:paraId="02012240" w14:textId="77777777" w:rsidR="008E7DD0" w:rsidRDefault="008E7DD0" w:rsidP="008E7DD0">
      <w:pPr>
        <w:pStyle w:val="2d"/>
        <w:shd w:val="clear" w:color="auto" w:fill="auto"/>
        <w:spacing w:line="331" w:lineRule="exact"/>
        <w:ind w:firstLine="760"/>
        <w:jc w:val="both"/>
      </w:pPr>
      <w:r>
        <w:t>12 августа: День физкультурника;</w:t>
      </w:r>
    </w:p>
    <w:p w14:paraId="008B9B4A" w14:textId="77777777" w:rsidR="008E7DD0" w:rsidRDefault="008E7DD0" w:rsidP="008E7DD0">
      <w:pPr>
        <w:pStyle w:val="2d"/>
        <w:shd w:val="clear" w:color="auto" w:fill="auto"/>
        <w:spacing w:line="331" w:lineRule="exact"/>
        <w:ind w:firstLine="760"/>
        <w:jc w:val="both"/>
      </w:pPr>
      <w:r>
        <w:t>22 августа: День Государственного флага Российской Федерации;</w:t>
      </w:r>
    </w:p>
    <w:p w14:paraId="06D1158B" w14:textId="77777777" w:rsidR="008E7DD0" w:rsidRDefault="008E7DD0" w:rsidP="008E7DD0">
      <w:pPr>
        <w:pStyle w:val="2d"/>
        <w:shd w:val="clear" w:color="auto" w:fill="auto"/>
        <w:spacing w:after="341" w:line="331" w:lineRule="exact"/>
        <w:ind w:firstLine="760"/>
        <w:jc w:val="both"/>
      </w:pPr>
      <w:r>
        <w:t>27 августа: День российского кино.</w:t>
      </w:r>
    </w:p>
    <w:p w14:paraId="1E342DB0"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обучающихся.</w:t>
      </w:r>
    </w:p>
    <w:p w14:paraId="52C9887E"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Календарный план разрабатывается в соответствии с модулями рабочей программы воспитания: как инвариантными, так и вариативными — выбранными самим ГБОУ КРОЦ.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88627BC"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Участие слабослышащих обучающихся во всех делах, событиях, мероприятиях календарного плана основывается на принципах добровольности, взаимодействия обучающихся разных классов, в том числе совместно с нормативно развивающимися обучающимися и обучающимися с ОВЗ, а также совместной со взрослыми, посильной ответственности за их планирование, подготовку, проведение и анализ.</w:t>
      </w:r>
    </w:p>
    <w:p w14:paraId="6DAF2897"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Педагогические работники, ответственные за организацию дел, событий, мероприятий календарного плана, назначаются в ГБОУ КРОЦ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наряду с обучающимися и педагогическими работниками, родителей, социальных партнеров, в том числе представителей общественности из числа лиц с нарушениями слуха.</w:t>
      </w:r>
    </w:p>
    <w:p w14:paraId="73B52C21"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086AD0D3"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04D9D23F"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Ниже представлена форма заполнения календарного плана воспитательной работы.</w:t>
      </w:r>
    </w:p>
    <w:tbl>
      <w:tblPr>
        <w:tblStyle w:val="TableNormal"/>
        <w:tblW w:w="9365"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986"/>
        <w:gridCol w:w="2693"/>
        <w:gridCol w:w="1418"/>
        <w:gridCol w:w="2268"/>
      </w:tblGrid>
      <w:tr w:rsidR="00A20C39" w:rsidRPr="00B13C7D" w14:paraId="0A28C4F8" w14:textId="77777777" w:rsidTr="000842B9">
        <w:trPr>
          <w:trHeight w:val="168"/>
        </w:trPr>
        <w:tc>
          <w:tcPr>
            <w:tcW w:w="9365" w:type="dxa"/>
            <w:gridSpan w:val="4"/>
          </w:tcPr>
          <w:p w14:paraId="33637914" w14:textId="77777777" w:rsidR="00A20C39" w:rsidRPr="00B13C7D" w:rsidRDefault="00A20C39" w:rsidP="000842B9">
            <w:pPr>
              <w:pStyle w:val="TableParagraph"/>
              <w:tabs>
                <w:tab w:val="left" w:pos="2989"/>
              </w:tabs>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КАЛЕНДАРНЫЙ ПЛАН ВОСПИТАТЕЛЬНОЙ РАБОТЫ НА </w:t>
            </w:r>
            <w:r w:rsidRPr="00B13C7D">
              <w:rPr>
                <w:rFonts w:ascii="Times New Roman" w:hAnsi="Times New Roman" w:cs="Times New Roman"/>
                <w:color w:val="0D0D0D" w:themeColor="text1" w:themeTint="F2"/>
                <w:sz w:val="28"/>
                <w:szCs w:val="28"/>
                <w:u w:val="single" w:color="221E1F"/>
              </w:rPr>
              <w:t>______</w:t>
            </w:r>
            <w:r w:rsidRPr="00B13C7D">
              <w:rPr>
                <w:rFonts w:ascii="Times New Roman" w:hAnsi="Times New Roman" w:cs="Times New Roman"/>
                <w:color w:val="0D0D0D" w:themeColor="text1" w:themeTint="F2"/>
                <w:sz w:val="28"/>
                <w:szCs w:val="28"/>
              </w:rPr>
              <w:t xml:space="preserve"> УЧЕБНЫЙ ГОД (ОСНОВНОЕ ОБЩЕЕ ОБРАЗОВАНИЕ)</w:t>
            </w:r>
          </w:p>
        </w:tc>
      </w:tr>
      <w:tr w:rsidR="00A20C39" w:rsidRPr="00B13C7D" w14:paraId="2F9ED86A" w14:textId="77777777" w:rsidTr="000842B9">
        <w:trPr>
          <w:trHeight w:val="353"/>
        </w:trPr>
        <w:tc>
          <w:tcPr>
            <w:tcW w:w="9365" w:type="dxa"/>
            <w:gridSpan w:val="4"/>
            <w:shd w:val="clear" w:color="auto" w:fill="E6E7E8"/>
          </w:tcPr>
          <w:p w14:paraId="59190342" w14:textId="77777777" w:rsidR="00A20C39" w:rsidRPr="00B13C7D" w:rsidRDefault="00A20C39" w:rsidP="000842B9">
            <w:pPr>
              <w:pStyle w:val="TableParagraph"/>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Модуль «…. »</w:t>
            </w:r>
          </w:p>
        </w:tc>
      </w:tr>
      <w:tr w:rsidR="00A20C39" w:rsidRPr="00B13C7D" w14:paraId="1304F847" w14:textId="77777777" w:rsidTr="000842B9">
        <w:trPr>
          <w:trHeight w:val="353"/>
        </w:trPr>
        <w:tc>
          <w:tcPr>
            <w:tcW w:w="2986" w:type="dxa"/>
          </w:tcPr>
          <w:p w14:paraId="7BE12163" w14:textId="77777777" w:rsidR="00A20C39" w:rsidRPr="00B13C7D" w:rsidRDefault="00A20C39" w:rsidP="000842B9">
            <w:pPr>
              <w:pStyle w:val="TableParagraph"/>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Мероприятия</w:t>
            </w:r>
          </w:p>
        </w:tc>
        <w:tc>
          <w:tcPr>
            <w:tcW w:w="2693" w:type="dxa"/>
          </w:tcPr>
          <w:p w14:paraId="06CACCBA" w14:textId="77777777" w:rsidR="00A20C39" w:rsidRPr="00B13C7D" w:rsidRDefault="00A20C39" w:rsidP="000842B9">
            <w:pPr>
              <w:pStyle w:val="TableParagraph"/>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Участники</w:t>
            </w:r>
          </w:p>
        </w:tc>
        <w:tc>
          <w:tcPr>
            <w:tcW w:w="1418" w:type="dxa"/>
          </w:tcPr>
          <w:p w14:paraId="2D1CB57E" w14:textId="77777777" w:rsidR="00A20C39" w:rsidRPr="00B13C7D" w:rsidRDefault="00A20C39" w:rsidP="000842B9">
            <w:pPr>
              <w:pStyle w:val="TableParagraph"/>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Дата,</w:t>
            </w:r>
          </w:p>
          <w:p w14:paraId="416B65E9" w14:textId="77777777" w:rsidR="00A20C39" w:rsidRPr="00B13C7D" w:rsidRDefault="00A20C39" w:rsidP="000842B9">
            <w:pPr>
              <w:pStyle w:val="TableParagraph"/>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время</w:t>
            </w:r>
          </w:p>
        </w:tc>
        <w:tc>
          <w:tcPr>
            <w:tcW w:w="2268" w:type="dxa"/>
          </w:tcPr>
          <w:p w14:paraId="50316BE4" w14:textId="77777777" w:rsidR="00A20C39" w:rsidRPr="00B13C7D" w:rsidRDefault="00A20C39" w:rsidP="000842B9">
            <w:pPr>
              <w:pStyle w:val="TableParagraph"/>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Ответственные</w:t>
            </w:r>
          </w:p>
        </w:tc>
      </w:tr>
      <w:tr w:rsidR="00A20C39" w:rsidRPr="00B13C7D" w14:paraId="7F282D95" w14:textId="77777777" w:rsidTr="000842B9">
        <w:trPr>
          <w:trHeight w:val="364"/>
        </w:trPr>
        <w:tc>
          <w:tcPr>
            <w:tcW w:w="2986" w:type="dxa"/>
            <w:tcBorders>
              <w:bottom w:val="single" w:sz="6" w:space="0" w:color="231F20"/>
            </w:tcBorders>
          </w:tcPr>
          <w:p w14:paraId="40B5653B" w14:textId="77777777" w:rsidR="00A20C39" w:rsidRPr="00B13C7D" w:rsidRDefault="00A20C39" w:rsidP="000842B9">
            <w:pPr>
              <w:pStyle w:val="TableParagraph"/>
              <w:spacing w:line="360" w:lineRule="auto"/>
              <w:ind w:firstLine="709"/>
              <w:jc w:val="both"/>
              <w:rPr>
                <w:rFonts w:ascii="Times New Roman" w:hAnsi="Times New Roman" w:cs="Times New Roman"/>
                <w:color w:val="0D0D0D" w:themeColor="text1" w:themeTint="F2"/>
                <w:sz w:val="28"/>
                <w:szCs w:val="28"/>
              </w:rPr>
            </w:pPr>
          </w:p>
        </w:tc>
        <w:tc>
          <w:tcPr>
            <w:tcW w:w="2693" w:type="dxa"/>
          </w:tcPr>
          <w:p w14:paraId="09F94D12" w14:textId="77777777" w:rsidR="00A20C39" w:rsidRPr="00B13C7D" w:rsidRDefault="00A20C39" w:rsidP="000842B9">
            <w:pPr>
              <w:pStyle w:val="TableParagraph"/>
              <w:spacing w:line="360" w:lineRule="auto"/>
              <w:ind w:firstLine="709"/>
              <w:jc w:val="both"/>
              <w:rPr>
                <w:rFonts w:ascii="Times New Roman" w:hAnsi="Times New Roman" w:cs="Times New Roman"/>
                <w:color w:val="0D0D0D" w:themeColor="text1" w:themeTint="F2"/>
                <w:sz w:val="28"/>
                <w:szCs w:val="28"/>
              </w:rPr>
            </w:pPr>
          </w:p>
        </w:tc>
        <w:tc>
          <w:tcPr>
            <w:tcW w:w="1418" w:type="dxa"/>
          </w:tcPr>
          <w:p w14:paraId="3C0E6DB4" w14:textId="77777777" w:rsidR="00A20C39" w:rsidRPr="00B13C7D" w:rsidRDefault="00A20C39" w:rsidP="000842B9">
            <w:pPr>
              <w:pStyle w:val="TableParagraph"/>
              <w:spacing w:line="360" w:lineRule="auto"/>
              <w:ind w:firstLine="709"/>
              <w:jc w:val="both"/>
              <w:rPr>
                <w:rFonts w:ascii="Times New Roman" w:hAnsi="Times New Roman" w:cs="Times New Roman"/>
                <w:color w:val="0D0D0D" w:themeColor="text1" w:themeTint="F2"/>
                <w:sz w:val="28"/>
                <w:szCs w:val="28"/>
              </w:rPr>
            </w:pPr>
          </w:p>
        </w:tc>
        <w:tc>
          <w:tcPr>
            <w:tcW w:w="2268" w:type="dxa"/>
          </w:tcPr>
          <w:p w14:paraId="109354C8" w14:textId="77777777" w:rsidR="00A20C39" w:rsidRPr="00B13C7D" w:rsidRDefault="00A20C39" w:rsidP="000842B9">
            <w:pPr>
              <w:pStyle w:val="TableParagraph"/>
              <w:spacing w:line="360" w:lineRule="auto"/>
              <w:ind w:firstLine="709"/>
              <w:jc w:val="both"/>
              <w:rPr>
                <w:rFonts w:ascii="Times New Roman" w:hAnsi="Times New Roman" w:cs="Times New Roman"/>
                <w:color w:val="0D0D0D" w:themeColor="text1" w:themeTint="F2"/>
                <w:sz w:val="28"/>
                <w:szCs w:val="28"/>
              </w:rPr>
            </w:pPr>
          </w:p>
        </w:tc>
      </w:tr>
    </w:tbl>
    <w:p w14:paraId="43699E6C" w14:textId="77777777" w:rsidR="00A20C39" w:rsidRPr="00B13C7D" w:rsidRDefault="00A20C39" w:rsidP="00A20C39">
      <w:pPr>
        <w:pStyle w:val="af1"/>
        <w:spacing w:after="0" w:line="360" w:lineRule="auto"/>
        <w:jc w:val="both"/>
        <w:rPr>
          <w:rFonts w:ascii="Times New Roman" w:hAnsi="Times New Roman" w:cs="Times New Roman"/>
          <w:color w:val="0D0D0D" w:themeColor="text1" w:themeTint="F2"/>
          <w:sz w:val="28"/>
          <w:szCs w:val="28"/>
        </w:rPr>
      </w:pPr>
    </w:p>
    <w:p w14:paraId="45EF6149" w14:textId="77777777" w:rsidR="00A20C39" w:rsidRPr="00B13C7D" w:rsidRDefault="00A20C39" w:rsidP="00A20C39">
      <w:pPr>
        <w:pStyle w:val="Pa4"/>
        <w:spacing w:line="360" w:lineRule="auto"/>
        <w:ind w:firstLine="709"/>
        <w:jc w:val="both"/>
        <w:rPr>
          <w:rFonts w:ascii="Times New Roman" w:hAnsi="Times New Roman" w:cs="Times New Roman"/>
          <w:b/>
          <w:color w:val="000000"/>
          <w:sz w:val="28"/>
          <w:szCs w:val="28"/>
        </w:rPr>
      </w:pPr>
      <w:bookmarkStart w:id="53" w:name="_Hlk96885110"/>
      <w:bookmarkStart w:id="54" w:name="_Hlk96885086"/>
      <w:r w:rsidRPr="00B13C7D">
        <w:rPr>
          <w:rFonts w:ascii="Times New Roman" w:hAnsi="Times New Roman" w:cs="Times New Roman"/>
          <w:b/>
          <w:color w:val="0D0D0D" w:themeColor="text1" w:themeTint="F2"/>
          <w:sz w:val="28"/>
          <w:szCs w:val="28"/>
        </w:rPr>
        <w:t xml:space="preserve">3.5. Характеристика условий реализации основной образовательной программы основного общего </w:t>
      </w:r>
      <w:r w:rsidRPr="00B13C7D">
        <w:rPr>
          <w:rFonts w:ascii="Times New Roman" w:hAnsi="Times New Roman" w:cs="Times New Roman"/>
          <w:b/>
          <w:color w:val="000000"/>
          <w:sz w:val="28"/>
          <w:szCs w:val="28"/>
        </w:rPr>
        <w:t>образования в соответствии с требованиями ФГОС ООО</w:t>
      </w:r>
    </w:p>
    <w:p w14:paraId="0B741560" w14:textId="77777777" w:rsidR="00A20C39" w:rsidRPr="00B13C7D" w:rsidRDefault="00A20C39" w:rsidP="00A20C39">
      <w:pPr>
        <w:pStyle w:val="Pa5"/>
        <w:spacing w:line="360" w:lineRule="auto"/>
        <w:ind w:firstLine="709"/>
        <w:jc w:val="both"/>
        <w:rPr>
          <w:rFonts w:ascii="Times New Roman" w:hAnsi="Times New Roman" w:cs="Times New Roman"/>
          <w:b/>
          <w:color w:val="000000"/>
          <w:sz w:val="28"/>
          <w:szCs w:val="28"/>
        </w:rPr>
      </w:pPr>
      <w:r w:rsidRPr="00B13C7D">
        <w:rPr>
          <w:rFonts w:ascii="Times New Roman" w:hAnsi="Times New Roman" w:cs="Times New Roman"/>
          <w:b/>
          <w:color w:val="000000"/>
          <w:sz w:val="28"/>
          <w:szCs w:val="28"/>
        </w:rPr>
        <w:t>3.5.1. Описание кадровых условий реализации основной образовательной программы основного общего образования</w:t>
      </w:r>
    </w:p>
    <w:p w14:paraId="7F64ADE8"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bookmarkStart w:id="55" w:name="_Hlk96885184"/>
      <w:bookmarkEnd w:id="53"/>
      <w:r w:rsidRPr="00B13C7D">
        <w:rPr>
          <w:rFonts w:ascii="Times New Roman" w:hAnsi="Times New Roman" w:cs="Times New Roman"/>
          <w:color w:val="000000" w:themeColor="text1"/>
          <w:sz w:val="28"/>
          <w:szCs w:val="28"/>
        </w:rPr>
        <w:t>ГБОУ КРОЦ, реализующая АООП ООО (вариант 2.2.2), укомплектована кадрами, квалификация которых обеспечивает решение заявленных указанных в примерной АООП задач, способных к осуществлению инновационной деятельности на основе конструктивного взаимодействия с участниками образовательных отношений.</w:t>
      </w:r>
    </w:p>
    <w:p w14:paraId="547099A9"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Кадровые условия представлены следующей группой требований:</w:t>
      </w:r>
    </w:p>
    <w:p w14:paraId="7EC3D650"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достаточная степень укомплектованности образовательной организации работниками, необходимыми для реализации АООП ООО (вариант 2.2.2), включая педагогических и руководящих работников, технических и иных специалистов;</w:t>
      </w:r>
    </w:p>
    <w:p w14:paraId="3A01A6CF"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соответствие квалификации работников специфике реализуемой АООП ООО (вариант 2.2.2);</w:t>
      </w:r>
    </w:p>
    <w:p w14:paraId="6C6934D4"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bookmarkStart w:id="56" w:name="_Hlk72686789"/>
      <w:r w:rsidRPr="00B13C7D">
        <w:rPr>
          <w:rFonts w:ascii="Times New Roman" w:hAnsi="Times New Roman" w:cs="Times New Roman"/>
          <w:color w:val="000000" w:themeColor="text1"/>
          <w:sz w:val="28"/>
          <w:szCs w:val="28"/>
        </w:rPr>
        <w:t>– непрерывность профессионального развития педагогических кадров образовательной организации, участвующих в реализации АООП ООО (вариант 2.2.2).</w:t>
      </w:r>
    </w:p>
    <w:p w14:paraId="1B1C9CDB"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bookmarkStart w:id="57" w:name="_Hlk72686807"/>
      <w:bookmarkEnd w:id="56"/>
      <w:r w:rsidRPr="00B13C7D">
        <w:rPr>
          <w:rFonts w:ascii="Times New Roman" w:hAnsi="Times New Roman" w:cs="Times New Roman"/>
          <w:color w:val="000000" w:themeColor="text1"/>
          <w:sz w:val="28"/>
          <w:szCs w:val="28"/>
        </w:rPr>
        <w:t>Основу для разработки должностных инструкций, включающих конкретный перечень должностных обязанностей работников образовательной организации (в соответствии со спецификой организации трудовой и управленческой деятельности), а также сведения об их правах, сфере ответственности и компетентности, составляют квалификационные характеристики</w:t>
      </w:r>
      <w:r w:rsidRPr="00B13C7D">
        <w:rPr>
          <w:rFonts w:ascii="Times New Roman" w:hAnsi="Times New Roman" w:cs="Times New Roman"/>
          <w:color w:val="000000" w:themeColor="text1"/>
          <w:sz w:val="28"/>
          <w:szCs w:val="28"/>
          <w:vertAlign w:val="superscript"/>
        </w:rPr>
        <w:footnoteReference w:id="191"/>
      </w:r>
      <w:r w:rsidRPr="00B13C7D">
        <w:rPr>
          <w:rFonts w:ascii="Times New Roman" w:hAnsi="Times New Roman" w:cs="Times New Roman"/>
          <w:color w:val="000000" w:themeColor="text1"/>
          <w:sz w:val="28"/>
          <w:szCs w:val="28"/>
        </w:rPr>
        <w:t>. Также при определении должностных обязанностей за основу должны быть взяты обобщенные трудовые функции, которые отражены в профессиональном стандарте «Педагог-дефектолог».</w:t>
      </w:r>
    </w:p>
    <w:p w14:paraId="33BA5081"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bookmarkStart w:id="58" w:name="_Hlk72686827"/>
      <w:bookmarkEnd w:id="57"/>
      <w:r w:rsidRPr="00B13C7D">
        <w:rPr>
          <w:rFonts w:ascii="Times New Roman" w:hAnsi="Times New Roman" w:cs="Times New Roman"/>
          <w:color w:val="000000" w:themeColor="text1"/>
          <w:sz w:val="28"/>
          <w:szCs w:val="28"/>
        </w:rPr>
        <w:t>Соответствие уровня квалификации педагогов, реализующих АООП ООО (вариант 2.2.2), требованиям, предъявляемым к квалификационным категориям (первой или высшей), а также занимаемым ими должностям, устанавливается при их аттестации. Аттестация осуществляется с учётом желания педагогических работников. В комиссии по аттестации педагогических кадров должны присутствовать профильные специалисты из числа лучших учителей-практиков (сурдопедагогов), научных работников вузов и специалистов (методистов) организаций дополнительного профессионального образования (повышения квалификации)</w:t>
      </w:r>
      <w:r w:rsidRPr="00B13C7D">
        <w:rPr>
          <w:rFonts w:ascii="Times New Roman" w:hAnsi="Times New Roman" w:cs="Times New Roman"/>
          <w:color w:val="000000" w:themeColor="text1"/>
          <w:sz w:val="28"/>
          <w:szCs w:val="28"/>
          <w:vertAlign w:val="superscript"/>
        </w:rPr>
        <w:footnoteReference w:id="192"/>
      </w:r>
      <w:r w:rsidRPr="00B13C7D">
        <w:rPr>
          <w:rFonts w:ascii="Times New Roman" w:hAnsi="Times New Roman" w:cs="Times New Roman"/>
          <w:color w:val="000000" w:themeColor="text1"/>
          <w:sz w:val="28"/>
          <w:szCs w:val="28"/>
        </w:rPr>
        <w:t>. Аттестация педагогических работников, предусматривающая установление соответствия педагогического работника занимаемой должности, осуществляется на основе оценки его профессиональной деятельности со стороны аттестационной комиссии, формируемой образовательной организацией самостоятельно.</w:t>
      </w:r>
      <w:bookmarkEnd w:id="58"/>
    </w:p>
    <w:p w14:paraId="0DAF41A1"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bookmarkStart w:id="59" w:name="_Hlk72686849"/>
      <w:r w:rsidRPr="00B13C7D">
        <w:rPr>
          <w:rFonts w:ascii="Times New Roman" w:hAnsi="Times New Roman" w:cs="Times New Roman"/>
          <w:color w:val="000000" w:themeColor="text1"/>
          <w:sz w:val="28"/>
          <w:szCs w:val="28"/>
        </w:rPr>
        <w:t>Руководствуясь требованиями ЕКС и профессионального стандарта «Педагог-дефектолог», образовательная организация составляет перечень необходимых должностей – в соответствии особенностей педагогической деятельности по проектированию и реализации образовательно-коррекционного процесса на основе АООП ООО (вариант 2.2.2). Кадровое обеспечение реализации АООП ООО (вариант 2.2.2) может отражаться в следующем виде</w:t>
      </w:r>
      <w:bookmarkEnd w:id="59"/>
      <w:r w:rsidRPr="00B13C7D">
        <w:rPr>
          <w:rFonts w:ascii="Times New Roman" w:hAnsi="Times New Roman" w:cs="Times New Roman"/>
          <w:color w:val="000000" w:themeColor="text1"/>
          <w:sz w:val="28"/>
          <w:szCs w:val="28"/>
        </w:rPr>
        <w:t>.</w:t>
      </w:r>
    </w:p>
    <w:tbl>
      <w:tblPr>
        <w:tblStyle w:val="af7"/>
        <w:tblW w:w="0" w:type="auto"/>
        <w:jc w:val="center"/>
        <w:tblLook w:val="04A0" w:firstRow="1" w:lastRow="0" w:firstColumn="1" w:lastColumn="0" w:noHBand="0" w:noVBand="1"/>
      </w:tblPr>
      <w:tblGrid>
        <w:gridCol w:w="1490"/>
        <w:gridCol w:w="1824"/>
        <w:gridCol w:w="1520"/>
        <w:gridCol w:w="1750"/>
        <w:gridCol w:w="1520"/>
        <w:gridCol w:w="1750"/>
      </w:tblGrid>
      <w:tr w:rsidR="00A20C39" w:rsidRPr="00B13C7D" w14:paraId="14916300" w14:textId="77777777" w:rsidTr="000842B9">
        <w:trPr>
          <w:trHeight w:val="840"/>
          <w:jc w:val="center"/>
        </w:trPr>
        <w:tc>
          <w:tcPr>
            <w:tcW w:w="1410" w:type="dxa"/>
            <w:vMerge w:val="restart"/>
            <w:tcBorders>
              <w:top w:val="single" w:sz="4" w:space="0" w:color="auto"/>
              <w:left w:val="single" w:sz="4" w:space="0" w:color="auto"/>
              <w:bottom w:val="single" w:sz="4" w:space="0" w:color="auto"/>
              <w:right w:val="single" w:sz="4" w:space="0" w:color="auto"/>
            </w:tcBorders>
            <w:hideMark/>
          </w:tcPr>
          <w:p w14:paraId="17756C06"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bookmarkStart w:id="60" w:name="_Hlk72686890"/>
            <w:r w:rsidRPr="00B13C7D">
              <w:rPr>
                <w:rFonts w:ascii="Times New Roman" w:hAnsi="Times New Roman" w:cs="Times New Roman"/>
                <w:color w:val="000000"/>
                <w:sz w:val="28"/>
                <w:szCs w:val="28"/>
              </w:rPr>
              <w:t>должность</w:t>
            </w:r>
          </w:p>
        </w:tc>
        <w:tc>
          <w:tcPr>
            <w:tcW w:w="1600" w:type="dxa"/>
            <w:vMerge w:val="restart"/>
            <w:tcBorders>
              <w:top w:val="single" w:sz="4" w:space="0" w:color="auto"/>
              <w:left w:val="single" w:sz="4" w:space="0" w:color="auto"/>
              <w:bottom w:val="single" w:sz="4" w:space="0" w:color="auto"/>
              <w:right w:val="single" w:sz="4" w:space="0" w:color="auto"/>
            </w:tcBorders>
            <w:hideMark/>
          </w:tcPr>
          <w:p w14:paraId="0EBDCDF1"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должностные обязанности</w:t>
            </w:r>
          </w:p>
        </w:tc>
        <w:tc>
          <w:tcPr>
            <w:tcW w:w="3506" w:type="dxa"/>
            <w:gridSpan w:val="2"/>
            <w:tcBorders>
              <w:top w:val="single" w:sz="4" w:space="0" w:color="auto"/>
              <w:left w:val="single" w:sz="4" w:space="0" w:color="auto"/>
              <w:bottom w:val="single" w:sz="4" w:space="0" w:color="auto"/>
              <w:right w:val="single" w:sz="4" w:space="0" w:color="auto"/>
            </w:tcBorders>
            <w:hideMark/>
          </w:tcPr>
          <w:p w14:paraId="22924D07"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количество работников в образовательной организации</w:t>
            </w:r>
          </w:p>
        </w:tc>
        <w:tc>
          <w:tcPr>
            <w:tcW w:w="3112" w:type="dxa"/>
            <w:gridSpan w:val="2"/>
            <w:tcBorders>
              <w:top w:val="single" w:sz="4" w:space="0" w:color="auto"/>
              <w:left w:val="single" w:sz="4" w:space="0" w:color="auto"/>
              <w:bottom w:val="single" w:sz="4" w:space="0" w:color="auto"/>
              <w:right w:val="single" w:sz="4" w:space="0" w:color="auto"/>
            </w:tcBorders>
            <w:hideMark/>
          </w:tcPr>
          <w:p w14:paraId="61A1BB0A"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уровень работников организации</w:t>
            </w:r>
          </w:p>
        </w:tc>
      </w:tr>
      <w:tr w:rsidR="00A20C39" w:rsidRPr="00B13C7D" w14:paraId="4865951C" w14:textId="77777777" w:rsidTr="000842B9">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FADD9" w14:textId="77777777" w:rsidR="00A20C39" w:rsidRPr="00B13C7D" w:rsidRDefault="00A20C39" w:rsidP="000842B9">
            <w:pPr>
              <w:spacing w:line="360" w:lineRule="auto"/>
              <w:jc w:val="both"/>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0D362D" w14:textId="77777777" w:rsidR="00A20C39" w:rsidRPr="00B13C7D" w:rsidRDefault="00A20C39" w:rsidP="000842B9">
            <w:pPr>
              <w:spacing w:line="360" w:lineRule="auto"/>
              <w:jc w:val="both"/>
              <w:rPr>
                <w:rFonts w:ascii="Times New Roman" w:hAnsi="Times New Roman" w:cs="Times New Roman"/>
                <w:color w:val="000000"/>
                <w:sz w:val="28"/>
                <w:szCs w:val="28"/>
              </w:rPr>
            </w:pPr>
          </w:p>
        </w:tc>
        <w:tc>
          <w:tcPr>
            <w:tcW w:w="1663" w:type="dxa"/>
            <w:tcBorders>
              <w:top w:val="single" w:sz="4" w:space="0" w:color="auto"/>
              <w:left w:val="single" w:sz="4" w:space="0" w:color="auto"/>
              <w:bottom w:val="single" w:sz="4" w:space="0" w:color="auto"/>
              <w:right w:val="single" w:sz="4" w:space="0" w:color="auto"/>
            </w:tcBorders>
            <w:hideMark/>
          </w:tcPr>
          <w:p w14:paraId="34E415BE"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требуемый</w:t>
            </w:r>
          </w:p>
        </w:tc>
        <w:tc>
          <w:tcPr>
            <w:tcW w:w="1843" w:type="dxa"/>
            <w:tcBorders>
              <w:top w:val="single" w:sz="4" w:space="0" w:color="auto"/>
              <w:left w:val="single" w:sz="4" w:space="0" w:color="auto"/>
              <w:bottom w:val="single" w:sz="4" w:space="0" w:color="auto"/>
              <w:right w:val="single" w:sz="4" w:space="0" w:color="auto"/>
            </w:tcBorders>
            <w:hideMark/>
          </w:tcPr>
          <w:p w14:paraId="2D22F91C"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фактический</w:t>
            </w:r>
          </w:p>
        </w:tc>
        <w:tc>
          <w:tcPr>
            <w:tcW w:w="1441" w:type="dxa"/>
            <w:tcBorders>
              <w:top w:val="single" w:sz="4" w:space="0" w:color="auto"/>
              <w:left w:val="single" w:sz="4" w:space="0" w:color="auto"/>
              <w:bottom w:val="single" w:sz="4" w:space="0" w:color="auto"/>
              <w:right w:val="single" w:sz="4" w:space="0" w:color="auto"/>
            </w:tcBorders>
            <w:hideMark/>
          </w:tcPr>
          <w:p w14:paraId="31BB6DE8"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требуемый</w:t>
            </w:r>
          </w:p>
        </w:tc>
        <w:tc>
          <w:tcPr>
            <w:tcW w:w="1671" w:type="dxa"/>
            <w:tcBorders>
              <w:top w:val="single" w:sz="4" w:space="0" w:color="auto"/>
              <w:left w:val="single" w:sz="4" w:space="0" w:color="auto"/>
              <w:bottom w:val="single" w:sz="4" w:space="0" w:color="auto"/>
              <w:right w:val="single" w:sz="4" w:space="0" w:color="auto"/>
            </w:tcBorders>
            <w:hideMark/>
          </w:tcPr>
          <w:p w14:paraId="7E7422BC"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фактический</w:t>
            </w:r>
          </w:p>
        </w:tc>
      </w:tr>
      <w:tr w:rsidR="00A20C39" w:rsidRPr="00B13C7D" w14:paraId="126DED3D" w14:textId="77777777" w:rsidTr="000842B9">
        <w:trPr>
          <w:jc w:val="center"/>
        </w:trPr>
        <w:tc>
          <w:tcPr>
            <w:tcW w:w="1410" w:type="dxa"/>
            <w:tcBorders>
              <w:top w:val="single" w:sz="4" w:space="0" w:color="auto"/>
              <w:left w:val="single" w:sz="4" w:space="0" w:color="auto"/>
              <w:bottom w:val="single" w:sz="4" w:space="0" w:color="auto"/>
              <w:right w:val="single" w:sz="4" w:space="0" w:color="auto"/>
            </w:tcBorders>
          </w:tcPr>
          <w:p w14:paraId="7C16351A"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p>
        </w:tc>
        <w:tc>
          <w:tcPr>
            <w:tcW w:w="1600" w:type="dxa"/>
            <w:tcBorders>
              <w:top w:val="single" w:sz="4" w:space="0" w:color="auto"/>
              <w:left w:val="single" w:sz="4" w:space="0" w:color="auto"/>
              <w:bottom w:val="single" w:sz="4" w:space="0" w:color="auto"/>
              <w:right w:val="single" w:sz="4" w:space="0" w:color="auto"/>
            </w:tcBorders>
          </w:tcPr>
          <w:p w14:paraId="7B000FCB"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p>
        </w:tc>
        <w:tc>
          <w:tcPr>
            <w:tcW w:w="1663" w:type="dxa"/>
            <w:tcBorders>
              <w:top w:val="single" w:sz="4" w:space="0" w:color="auto"/>
              <w:left w:val="single" w:sz="4" w:space="0" w:color="auto"/>
              <w:bottom w:val="single" w:sz="4" w:space="0" w:color="auto"/>
              <w:right w:val="single" w:sz="4" w:space="0" w:color="auto"/>
            </w:tcBorders>
          </w:tcPr>
          <w:p w14:paraId="4C6AC792"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p>
        </w:tc>
        <w:tc>
          <w:tcPr>
            <w:tcW w:w="1843" w:type="dxa"/>
            <w:tcBorders>
              <w:top w:val="single" w:sz="4" w:space="0" w:color="auto"/>
              <w:left w:val="single" w:sz="4" w:space="0" w:color="auto"/>
              <w:bottom w:val="single" w:sz="4" w:space="0" w:color="auto"/>
              <w:right w:val="single" w:sz="4" w:space="0" w:color="auto"/>
            </w:tcBorders>
          </w:tcPr>
          <w:p w14:paraId="37770A60"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p>
        </w:tc>
        <w:tc>
          <w:tcPr>
            <w:tcW w:w="1441" w:type="dxa"/>
            <w:tcBorders>
              <w:top w:val="single" w:sz="4" w:space="0" w:color="auto"/>
              <w:left w:val="single" w:sz="4" w:space="0" w:color="auto"/>
              <w:bottom w:val="single" w:sz="4" w:space="0" w:color="auto"/>
              <w:right w:val="single" w:sz="4" w:space="0" w:color="auto"/>
            </w:tcBorders>
          </w:tcPr>
          <w:p w14:paraId="6CD5D2A6"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tcPr>
          <w:p w14:paraId="61FF18F9"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p>
        </w:tc>
      </w:tr>
    </w:tbl>
    <w:p w14:paraId="1E32FC67"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p>
    <w:p w14:paraId="2509BA96"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Кадровый состав, необходимый для реализации АООП ООО (вариант 2.2.2) включает следующих педагогических работников:</w:t>
      </w:r>
    </w:p>
    <w:p w14:paraId="0147C4B1" w14:textId="77777777" w:rsidR="00A20C39" w:rsidRPr="00B13C7D" w:rsidRDefault="00A20C39" w:rsidP="00A20C39">
      <w:pPr>
        <w:pStyle w:val="Pa5"/>
        <w:spacing w:line="360" w:lineRule="auto"/>
        <w:ind w:firstLine="709"/>
        <w:jc w:val="both"/>
        <w:rPr>
          <w:rFonts w:ascii="Times New Roman" w:hAnsi="Times New Roman" w:cs="Times New Roman"/>
          <w:iCs/>
          <w:color w:val="000000"/>
          <w:sz w:val="28"/>
          <w:szCs w:val="28"/>
        </w:rPr>
      </w:pPr>
      <w:bookmarkStart w:id="61" w:name="_Hlk72686915"/>
      <w:bookmarkEnd w:id="60"/>
      <w:r w:rsidRPr="00B13C7D">
        <w:rPr>
          <w:rFonts w:ascii="Times New Roman" w:hAnsi="Times New Roman" w:cs="Times New Roman"/>
          <w:b/>
          <w:i/>
          <w:color w:val="000000"/>
          <w:sz w:val="28"/>
          <w:szCs w:val="28"/>
        </w:rPr>
        <w:t>1. Учитель</w:t>
      </w:r>
      <w:r w:rsidRPr="00B13C7D">
        <w:rPr>
          <w:rFonts w:ascii="Times New Roman" w:hAnsi="Times New Roman" w:cs="Times New Roman"/>
          <w:b/>
          <w:i/>
          <w:iCs/>
          <w:color w:val="000000"/>
          <w:sz w:val="28"/>
          <w:szCs w:val="28"/>
        </w:rPr>
        <w:t>-</w:t>
      </w:r>
      <w:r w:rsidRPr="00B13C7D">
        <w:rPr>
          <w:rFonts w:ascii="Times New Roman" w:hAnsi="Times New Roman" w:cs="Times New Roman"/>
          <w:b/>
          <w:i/>
          <w:color w:val="000000"/>
          <w:sz w:val="28"/>
          <w:szCs w:val="28"/>
        </w:rPr>
        <w:t xml:space="preserve">дефектолог </w:t>
      </w:r>
      <w:r w:rsidRPr="00B13C7D">
        <w:rPr>
          <w:rFonts w:ascii="Times New Roman" w:hAnsi="Times New Roman" w:cs="Times New Roman"/>
          <w:b/>
          <w:i/>
          <w:iCs/>
          <w:color w:val="000000"/>
          <w:sz w:val="28"/>
          <w:szCs w:val="28"/>
        </w:rPr>
        <w:t>(</w:t>
      </w:r>
      <w:r w:rsidRPr="00B13C7D">
        <w:rPr>
          <w:rFonts w:ascii="Times New Roman" w:hAnsi="Times New Roman" w:cs="Times New Roman"/>
          <w:b/>
          <w:i/>
          <w:color w:val="000000"/>
          <w:sz w:val="28"/>
          <w:szCs w:val="28"/>
        </w:rPr>
        <w:t>сурдопедагог</w:t>
      </w:r>
      <w:r w:rsidRPr="00B13C7D">
        <w:rPr>
          <w:rFonts w:ascii="Times New Roman" w:hAnsi="Times New Roman" w:cs="Times New Roman"/>
          <w:b/>
          <w:i/>
          <w:iCs/>
          <w:color w:val="000000"/>
          <w:sz w:val="28"/>
          <w:szCs w:val="28"/>
        </w:rPr>
        <w:t>)</w:t>
      </w:r>
      <w:r w:rsidRPr="00B13C7D">
        <w:rPr>
          <w:rFonts w:ascii="Times New Roman" w:hAnsi="Times New Roman" w:cs="Times New Roman"/>
          <w:iCs/>
          <w:color w:val="000000"/>
          <w:sz w:val="28"/>
          <w:szCs w:val="28"/>
        </w:rPr>
        <w:t xml:space="preserve"> </w:t>
      </w:r>
      <w:r w:rsidRPr="00B13C7D">
        <w:rPr>
          <w:rFonts w:ascii="Times New Roman" w:hAnsi="Times New Roman" w:cs="Times New Roman"/>
          <w:color w:val="000000"/>
          <w:sz w:val="28"/>
          <w:szCs w:val="28"/>
        </w:rPr>
        <w:t>должен иметь высшее профессиональное педагогическое образование в области сурдопедагогики (бакалавриат/магистратура/специалитет) по одному из вариантов программ подготовки (или соответствующую профессиональную переподготовку на базе высшего педагогического образования):</w:t>
      </w:r>
    </w:p>
    <w:p w14:paraId="3951769E"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 xml:space="preserve">–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 </w:t>
      </w:r>
    </w:p>
    <w:p w14:paraId="05406DB6"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 направление «Педагогика», профиль «Образование лиц с нарушением слуха» (уровень бакалавриата);</w:t>
      </w:r>
    </w:p>
    <w:p w14:paraId="13BD83AF"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 специальность «Сурдопедагогика» (в том числе в качестве второй специальности, предусмотренной образовательной программой);</w:t>
      </w:r>
    </w:p>
    <w:p w14:paraId="68719CA0"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 по магистерским программам в рамках направления «Специальное (дефектологическое) образование».</w:t>
      </w:r>
    </w:p>
    <w:p w14:paraId="69928DF9"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b/>
          <w:i/>
          <w:color w:val="000000"/>
          <w:sz w:val="28"/>
          <w:szCs w:val="28"/>
        </w:rPr>
        <w:t>2. Учителя-предметники</w:t>
      </w:r>
      <w:r w:rsidRPr="00B13C7D">
        <w:rPr>
          <w:rFonts w:ascii="Times New Roman" w:hAnsi="Times New Roman" w:cs="Times New Roman"/>
          <w:color w:val="000000"/>
          <w:sz w:val="28"/>
          <w:szCs w:val="28"/>
        </w:rPr>
        <w:t xml:space="preserve">, осуществляющие реализацию образовательно-коррекционного процесса по учебным дисциплинам, входящим в предметные области </w:t>
      </w:r>
      <w:r w:rsidRPr="00B13C7D">
        <w:rPr>
          <w:rFonts w:ascii="Times New Roman" w:hAnsi="Times New Roman" w:cs="Times New Roman"/>
          <w:bCs/>
          <w:color w:val="000000"/>
          <w:sz w:val="28"/>
          <w:szCs w:val="28"/>
        </w:rPr>
        <w:t>«Русский язык, литература», «</w:t>
      </w:r>
      <w:r w:rsidRPr="00B13C7D">
        <w:rPr>
          <w:rFonts w:ascii="Times New Roman" w:hAnsi="Times New Roman" w:cs="Times New Roman"/>
          <w:color w:val="000000"/>
          <w:sz w:val="28"/>
          <w:szCs w:val="28"/>
        </w:rPr>
        <w:t>Иностранный язык, второй иностранный язык</w:t>
      </w:r>
      <w:r w:rsidRPr="00B13C7D">
        <w:rPr>
          <w:rFonts w:ascii="Times New Roman" w:hAnsi="Times New Roman" w:cs="Times New Roman"/>
          <w:bCs/>
          <w:color w:val="000000"/>
          <w:sz w:val="28"/>
          <w:szCs w:val="28"/>
        </w:rPr>
        <w:t>», «Математика и информатика», «Общественно-научные предметы», «Естественно-научные предметы», «Основы духовно-нравственной культуры народов России», «Искусство», «Технология», «Физическая культура и Основы безопасности жизнедеятельности», а также иные педагогические работники (</w:t>
      </w:r>
      <w:r w:rsidRPr="00B13C7D">
        <w:rPr>
          <w:rFonts w:ascii="Times New Roman" w:hAnsi="Times New Roman" w:cs="Times New Roman"/>
          <w:color w:val="000000"/>
          <w:sz w:val="28"/>
          <w:szCs w:val="28"/>
        </w:rPr>
        <w:t xml:space="preserve">педагог-психолог, социальный педагог, педагог дополнительного образования, педагог-организатор; в случае необходимости – тьютор) должны иметь высшее образование по соответствующей занимаемой должности квалификации (профилю, направлению) или соответствующую профессиональную переподготовку на базе высшего педагогического образования. Учителя- предметники должны также иметь высшее педагогическое образование в области сурдопедагогики (бакалавриат/ магистратура/ специалитет) по одному из вариантов программ подготовки, указанному в пункте 1, или профессиональную переподготовку в области сурдопедагогики (для педагога-психолога – в области специальной психологии) на базе высшего педагогического образования. </w:t>
      </w:r>
    </w:p>
    <w:p w14:paraId="365D8038" w14:textId="77777777" w:rsidR="00A20C39" w:rsidRPr="00B13C7D" w:rsidRDefault="00A20C39" w:rsidP="00A20C39">
      <w:pPr>
        <w:pStyle w:val="Pa5"/>
        <w:spacing w:line="360" w:lineRule="auto"/>
        <w:ind w:firstLine="709"/>
        <w:jc w:val="both"/>
        <w:rPr>
          <w:rFonts w:ascii="Times New Roman" w:hAnsi="Times New Roman" w:cs="Times New Roman"/>
          <w:iCs/>
          <w:color w:val="000000"/>
          <w:sz w:val="28"/>
          <w:szCs w:val="28"/>
        </w:rPr>
      </w:pPr>
      <w:r w:rsidRPr="00B13C7D">
        <w:rPr>
          <w:rFonts w:ascii="Times New Roman" w:hAnsi="Times New Roman" w:cs="Times New Roman"/>
          <w:b/>
          <w:i/>
          <w:color w:val="000000"/>
          <w:sz w:val="28"/>
          <w:szCs w:val="28"/>
        </w:rPr>
        <w:t>3. Воспитатели</w:t>
      </w:r>
      <w:r w:rsidRPr="00B13C7D">
        <w:rPr>
          <w:rFonts w:ascii="Times New Roman" w:hAnsi="Times New Roman" w:cs="Times New Roman"/>
          <w:color w:val="000000"/>
          <w:sz w:val="28"/>
          <w:szCs w:val="28"/>
        </w:rPr>
        <w:t>, участвующие в реализации АООП ООО, должны иметь высшее или среднее профессиональное образование по одному из вариантов программ подготовки (или соответствующую профессиональную переподготовку на базе высшего/ среднего профессионального педагогического образования):</w:t>
      </w:r>
    </w:p>
    <w:p w14:paraId="3C0CBA5D"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 направление «Педагогика», профиль «Образование лиц с нарушением слуха» (уровень бакалавриата);</w:t>
      </w:r>
    </w:p>
    <w:p w14:paraId="4F564957"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w:t>
      </w:r>
    </w:p>
    <w:p w14:paraId="3C487A5A"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 специальность «Сурдопедагогика»;</w:t>
      </w:r>
    </w:p>
    <w:p w14:paraId="438AB02D"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 по магистерским программам в рамках направления «Специальное (дефектологическое) образование»;</w:t>
      </w:r>
    </w:p>
    <w:p w14:paraId="3A959440"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 направление «Педагогика» или «Психолого-педагогическое образование» (по одному из профилей подготовки в области специальной (коррекционной) педагогики).</w:t>
      </w:r>
    </w:p>
    <w:p w14:paraId="1765364A"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b/>
          <w:i/>
          <w:color w:val="000000"/>
          <w:sz w:val="28"/>
          <w:szCs w:val="28"/>
        </w:rPr>
        <w:t>4. Руководящие работники</w:t>
      </w:r>
      <w:r w:rsidRPr="00B13C7D">
        <w:rPr>
          <w:rFonts w:ascii="Times New Roman" w:hAnsi="Times New Roman" w:cs="Times New Roman"/>
          <w:color w:val="000000"/>
          <w:sz w:val="28"/>
          <w:szCs w:val="28"/>
        </w:rPr>
        <w:t xml:space="preserve"> </w:t>
      </w:r>
      <w:r w:rsidRPr="00B13C7D">
        <w:rPr>
          <w:rFonts w:ascii="Times New Roman" w:hAnsi="Times New Roman" w:cs="Times New Roman"/>
          <w:iCs/>
          <w:color w:val="000000"/>
          <w:sz w:val="28"/>
          <w:szCs w:val="28"/>
        </w:rPr>
        <w:t>(</w:t>
      </w:r>
      <w:r w:rsidRPr="00B13C7D">
        <w:rPr>
          <w:rFonts w:ascii="Times New Roman" w:hAnsi="Times New Roman" w:cs="Times New Roman"/>
          <w:color w:val="000000"/>
          <w:sz w:val="28"/>
          <w:szCs w:val="28"/>
        </w:rPr>
        <w:t>администрация образовательной организации, включая руководителя и его заместителей, участвующих в организации и реализации образовательно-коррекционного процесса) должны иметь высшее профессиональное педагогическое образование в области сурдопедагогики (магистратура/специалитет) по одному из вариантов программ подготовки, указанному в пункте 1, или профессиональную переподготовку в области сурдопедагогики.</w:t>
      </w:r>
    </w:p>
    <w:p w14:paraId="20E082F6"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В процессе психолого-медико-педагогического сопровождения обучающихся с нарушениями слуха участвуют медицинские работники с соответствующим уровнем образования и квалификации.</w:t>
      </w:r>
    </w:p>
    <w:p w14:paraId="600CD52E"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bookmarkStart w:id="62" w:name="_Hlk72686949"/>
      <w:bookmarkEnd w:id="61"/>
      <w:r w:rsidRPr="00B13C7D">
        <w:rPr>
          <w:rFonts w:ascii="Times New Roman" w:hAnsi="Times New Roman" w:cs="Times New Roman"/>
          <w:color w:val="000000"/>
          <w:sz w:val="28"/>
          <w:szCs w:val="28"/>
        </w:rPr>
        <w:t xml:space="preserve">При реализации АООП ООО (вариант 2.2.2) </w:t>
      </w:r>
      <w:r w:rsidRPr="00B13C7D">
        <w:rPr>
          <w:rFonts w:ascii="Times New Roman" w:hAnsi="Times New Roman" w:cs="Times New Roman"/>
          <w:iCs/>
          <w:color w:val="000000"/>
          <w:sz w:val="28"/>
          <w:szCs w:val="28"/>
        </w:rPr>
        <w:t>в рамках сетевого взаимодействия</w:t>
      </w:r>
      <w:r w:rsidRPr="00B13C7D">
        <w:rPr>
          <w:rFonts w:ascii="Times New Roman" w:hAnsi="Times New Roman" w:cs="Times New Roman"/>
          <w:color w:val="000000"/>
          <w:sz w:val="28"/>
          <w:szCs w:val="28"/>
        </w:rPr>
        <w:t xml:space="preserve"> при возникновении необходимости требуется организация консультаций специалистов различных организаций, включая медицинские, которые не включены в штатное расписание образовательной организации, а также (при наличии соответствующих показаний) сопровождение обучающихся с нарушениями слуха с их стороны (врачом-сурдологом, психиатром, невропатологом, офтальмологом, ортопедом, реабилитологом и/или др.).</w:t>
      </w:r>
    </w:p>
    <w:p w14:paraId="675B404B"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ГБОУ КРОЦ обладает правом включать в штатное расписание инженера, специализирующегося на обслуживании звукоусиливающей аппаратуры (с соответствующей квалификацией).</w:t>
      </w:r>
    </w:p>
    <w:p w14:paraId="32BE5D61"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В реализации АООП ООО (вариант 2.2.2) могут также принимать участие иные работники, в том числе осуществляющие научную, хозяйственную, финансовую деятельность; реализующие информационную поддержку образовательно-коррекционного процесса; курирующие вопросы охраны жизни и здоровья обучающихся с нарушениями слуха.</w:t>
      </w:r>
    </w:p>
    <w:p w14:paraId="4C112DCD"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ГБОУ КРОЦ должна обеспечивать сотрудникам (не реже периодичности, закреплённой в действующих нормативных документах и правовых актах) возможность повышения профессиональной квалификации, ведения методической работы, а также применения, обобщения и распространения опыта использования сурдопедагогических технологий обучения и воспитания.</w:t>
      </w:r>
      <w:bookmarkEnd w:id="62"/>
    </w:p>
    <w:p w14:paraId="4A16E9F6"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bookmarkStart w:id="63" w:name="_Hlk72686983"/>
      <w:r w:rsidRPr="00B13C7D">
        <w:rPr>
          <w:rFonts w:ascii="Times New Roman" w:hAnsi="Times New Roman" w:cs="Times New Roman"/>
          <w:color w:val="000000" w:themeColor="text1"/>
          <w:sz w:val="28"/>
          <w:szCs w:val="28"/>
        </w:rPr>
        <w:t>Повышение квалификации может осуществляться в различных образовательных организациях, имеющих соответствующую лицензию. В числе форм повышения квалификации могут быть следующие:</w:t>
      </w:r>
    </w:p>
    <w:p w14:paraId="6C1A700F"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послевузовское обучение в вузах, включая магистратуру, аспирантуру, докторантуру;</w:t>
      </w:r>
    </w:p>
    <w:p w14:paraId="4D49ECA7"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 обучение на курсах повышения квалификации и в связи с прохождением профессиональной переподготовки; </w:t>
      </w:r>
    </w:p>
    <w:p w14:paraId="2808B097"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прохождение стажировки;</w:t>
      </w:r>
    </w:p>
    <w:p w14:paraId="706B563D"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участие в научных и методических мероприятиях: конференциях, форумах, мастер-классах, обучающих семинарах и/или др. по тем или иным направлениям реализации АООП ООО (вариант 2.2.1, 2.2.2);</w:t>
      </w:r>
    </w:p>
    <w:p w14:paraId="60D843A4"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участие в реализации педагогических проектов;</w:t>
      </w:r>
    </w:p>
    <w:p w14:paraId="63A7D08E"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подготовка к опубликованию методических материалов, отвечающих специфике профессиональной деятельности и др.</w:t>
      </w:r>
    </w:p>
    <w:p w14:paraId="37F8B998"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Для достижения результатов АООП ООО (вариант 2.2.2) в ходе её реализации предусматривается предполагается оценка качества и результативности деятельности педагогического работника для коррекции/совершенствования его деятельности, а также определения стимулирующей части фонда оплаты труда.</w:t>
      </w:r>
    </w:p>
    <w:p w14:paraId="5BF4C62C"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Для фиксации сведений, отражающих результативность деятельности каждого педагогического работника, может использоваться следующая форма</w:t>
      </w:r>
      <w:bookmarkEnd w:id="63"/>
      <w:r w:rsidRPr="00B13C7D">
        <w:rPr>
          <w:rFonts w:ascii="Times New Roman" w:hAnsi="Times New Roman" w:cs="Times New Roman"/>
          <w:color w:val="000000" w:themeColor="text1"/>
          <w:sz w:val="28"/>
          <w:szCs w:val="28"/>
        </w:rPr>
        <w:t>.</w:t>
      </w:r>
    </w:p>
    <w:tbl>
      <w:tblPr>
        <w:tblStyle w:val="af7"/>
        <w:tblW w:w="0" w:type="auto"/>
        <w:tblLook w:val="04A0" w:firstRow="1" w:lastRow="0" w:firstColumn="1" w:lastColumn="0" w:noHBand="0" w:noVBand="1"/>
      </w:tblPr>
      <w:tblGrid>
        <w:gridCol w:w="2972"/>
        <w:gridCol w:w="2510"/>
        <w:gridCol w:w="4246"/>
      </w:tblGrid>
      <w:tr w:rsidR="00A20C39" w:rsidRPr="00B13C7D" w14:paraId="6984BFB7" w14:textId="77777777" w:rsidTr="000842B9">
        <w:tc>
          <w:tcPr>
            <w:tcW w:w="2972" w:type="dxa"/>
            <w:tcBorders>
              <w:top w:val="single" w:sz="4" w:space="0" w:color="auto"/>
              <w:left w:val="single" w:sz="4" w:space="0" w:color="auto"/>
              <w:bottom w:val="single" w:sz="4" w:space="0" w:color="auto"/>
              <w:right w:val="single" w:sz="4" w:space="0" w:color="auto"/>
            </w:tcBorders>
            <w:hideMark/>
          </w:tcPr>
          <w:p w14:paraId="58636A89" w14:textId="77777777" w:rsidR="00A20C39" w:rsidRPr="00B13C7D" w:rsidRDefault="00A20C39" w:rsidP="000842B9">
            <w:pPr>
              <w:pStyle w:val="Pa5"/>
              <w:spacing w:line="360" w:lineRule="auto"/>
              <w:jc w:val="both"/>
              <w:rPr>
                <w:rFonts w:ascii="Times New Roman" w:hAnsi="Times New Roman" w:cs="Times New Roman"/>
                <w:b/>
                <w:color w:val="000000"/>
                <w:sz w:val="28"/>
                <w:szCs w:val="28"/>
              </w:rPr>
            </w:pPr>
            <w:bookmarkStart w:id="64" w:name="_Hlk72687019"/>
            <w:r w:rsidRPr="00B13C7D">
              <w:rPr>
                <w:rFonts w:ascii="Times New Roman" w:hAnsi="Times New Roman" w:cs="Times New Roman"/>
                <w:b/>
                <w:color w:val="000000"/>
                <w:sz w:val="28"/>
                <w:szCs w:val="28"/>
              </w:rPr>
              <w:t>Критерии оценки</w:t>
            </w:r>
          </w:p>
        </w:tc>
        <w:tc>
          <w:tcPr>
            <w:tcW w:w="2410" w:type="dxa"/>
            <w:tcBorders>
              <w:top w:val="single" w:sz="4" w:space="0" w:color="auto"/>
              <w:left w:val="single" w:sz="4" w:space="0" w:color="auto"/>
              <w:bottom w:val="single" w:sz="4" w:space="0" w:color="auto"/>
              <w:right w:val="single" w:sz="4" w:space="0" w:color="auto"/>
            </w:tcBorders>
            <w:hideMark/>
          </w:tcPr>
          <w:p w14:paraId="78FB00D4" w14:textId="77777777" w:rsidR="00A20C39" w:rsidRPr="00B13C7D" w:rsidRDefault="00A20C39" w:rsidP="000842B9">
            <w:pPr>
              <w:pStyle w:val="Pa5"/>
              <w:spacing w:line="360" w:lineRule="auto"/>
              <w:jc w:val="both"/>
              <w:rPr>
                <w:rFonts w:ascii="Times New Roman" w:hAnsi="Times New Roman" w:cs="Times New Roman"/>
                <w:b/>
                <w:color w:val="000000"/>
                <w:sz w:val="28"/>
                <w:szCs w:val="28"/>
              </w:rPr>
            </w:pPr>
            <w:r w:rsidRPr="00B13C7D">
              <w:rPr>
                <w:rFonts w:ascii="Times New Roman" w:hAnsi="Times New Roman" w:cs="Times New Roman"/>
                <w:b/>
                <w:color w:val="000000"/>
                <w:sz w:val="28"/>
                <w:szCs w:val="28"/>
              </w:rPr>
              <w:t>Содержание критерия</w:t>
            </w:r>
          </w:p>
        </w:tc>
        <w:tc>
          <w:tcPr>
            <w:tcW w:w="4246" w:type="dxa"/>
            <w:tcBorders>
              <w:top w:val="single" w:sz="4" w:space="0" w:color="auto"/>
              <w:left w:val="single" w:sz="4" w:space="0" w:color="auto"/>
              <w:bottom w:val="single" w:sz="4" w:space="0" w:color="auto"/>
              <w:right w:val="single" w:sz="4" w:space="0" w:color="auto"/>
            </w:tcBorders>
            <w:hideMark/>
          </w:tcPr>
          <w:p w14:paraId="505BB6E8" w14:textId="77777777" w:rsidR="00A20C39" w:rsidRPr="00B13C7D" w:rsidRDefault="00A20C39" w:rsidP="000842B9">
            <w:pPr>
              <w:pStyle w:val="Pa5"/>
              <w:spacing w:line="360" w:lineRule="auto"/>
              <w:jc w:val="both"/>
              <w:rPr>
                <w:rFonts w:ascii="Times New Roman" w:hAnsi="Times New Roman" w:cs="Times New Roman"/>
                <w:b/>
                <w:color w:val="000000"/>
                <w:sz w:val="28"/>
                <w:szCs w:val="28"/>
              </w:rPr>
            </w:pPr>
            <w:r w:rsidRPr="00B13C7D">
              <w:rPr>
                <w:rFonts w:ascii="Times New Roman" w:hAnsi="Times New Roman" w:cs="Times New Roman"/>
                <w:b/>
                <w:color w:val="000000"/>
                <w:sz w:val="28"/>
                <w:szCs w:val="28"/>
              </w:rPr>
              <w:t>Показатели/индикаторы</w:t>
            </w:r>
          </w:p>
        </w:tc>
      </w:tr>
      <w:tr w:rsidR="00A20C39" w:rsidRPr="00B13C7D" w14:paraId="66EABEB7" w14:textId="77777777" w:rsidTr="000842B9">
        <w:tc>
          <w:tcPr>
            <w:tcW w:w="2972" w:type="dxa"/>
            <w:vMerge w:val="restart"/>
            <w:tcBorders>
              <w:top w:val="single" w:sz="4" w:space="0" w:color="auto"/>
              <w:left w:val="single" w:sz="4" w:space="0" w:color="auto"/>
              <w:bottom w:val="single" w:sz="4" w:space="0" w:color="auto"/>
              <w:right w:val="single" w:sz="4" w:space="0" w:color="auto"/>
            </w:tcBorders>
            <w:hideMark/>
          </w:tcPr>
          <w:p w14:paraId="24BBBCBA"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Постановка и решение диагностических задач для выявления актуальных и потенциальных возможностей обучающихся и последующего проектирования коррекционно-развивающего курса по развитию учебно-познавательной деятельности.</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5143FEF7"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способен проводить психолого-педагогическое изучение особенностей познавательного развития обучающихся (в рамках профессиональных полномочий).</w:t>
            </w:r>
          </w:p>
        </w:tc>
        <w:tc>
          <w:tcPr>
            <w:tcW w:w="4246" w:type="dxa"/>
            <w:tcBorders>
              <w:top w:val="single" w:sz="4" w:space="0" w:color="auto"/>
              <w:left w:val="single" w:sz="4" w:space="0" w:color="auto"/>
              <w:bottom w:val="single" w:sz="4" w:space="0" w:color="auto"/>
              <w:right w:val="single" w:sz="4" w:space="0" w:color="auto"/>
            </w:tcBorders>
            <w:hideMark/>
          </w:tcPr>
          <w:p w14:paraId="389929F0"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Умеет выбирать методы психолого-педагогической диагностики, проводить психолого-педагогическую диагностику с учётом особых образовательных потребностей обучающихся.</w:t>
            </w:r>
          </w:p>
        </w:tc>
      </w:tr>
      <w:tr w:rsidR="00A20C39" w:rsidRPr="00B13C7D" w14:paraId="02715238" w14:textId="77777777" w:rsidTr="000842B9">
        <w:tc>
          <w:tcPr>
            <w:tcW w:w="0" w:type="auto"/>
            <w:vMerge/>
            <w:tcBorders>
              <w:top w:val="single" w:sz="4" w:space="0" w:color="auto"/>
              <w:left w:val="single" w:sz="4" w:space="0" w:color="auto"/>
              <w:bottom w:val="single" w:sz="4" w:space="0" w:color="auto"/>
              <w:right w:val="single" w:sz="4" w:space="0" w:color="auto"/>
            </w:tcBorders>
            <w:vAlign w:val="center"/>
            <w:hideMark/>
          </w:tcPr>
          <w:p w14:paraId="56A36D36" w14:textId="77777777" w:rsidR="00A20C39" w:rsidRPr="00B13C7D" w:rsidRDefault="00A20C39" w:rsidP="000842B9">
            <w:pPr>
              <w:spacing w:line="360" w:lineRule="auto"/>
              <w:jc w:val="both"/>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A19EB0" w14:textId="77777777" w:rsidR="00A20C39" w:rsidRPr="00B13C7D" w:rsidRDefault="00A20C39" w:rsidP="000842B9">
            <w:pPr>
              <w:spacing w:line="360" w:lineRule="auto"/>
              <w:jc w:val="both"/>
              <w:rPr>
                <w:rFonts w:ascii="Times New Roman" w:hAnsi="Times New Roman" w:cs="Times New Roman"/>
                <w:color w:val="000000"/>
                <w:sz w:val="28"/>
                <w:szCs w:val="28"/>
              </w:rPr>
            </w:pPr>
          </w:p>
        </w:tc>
        <w:tc>
          <w:tcPr>
            <w:tcW w:w="4246" w:type="dxa"/>
            <w:tcBorders>
              <w:top w:val="single" w:sz="4" w:space="0" w:color="auto"/>
              <w:left w:val="single" w:sz="4" w:space="0" w:color="auto"/>
              <w:bottom w:val="single" w:sz="4" w:space="0" w:color="auto"/>
              <w:right w:val="single" w:sz="4" w:space="0" w:color="auto"/>
            </w:tcBorders>
            <w:hideMark/>
          </w:tcPr>
          <w:p w14:paraId="11519943"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Умеет осуществлять качественный и количественный анализ, оценку результатов психолого-педагогической диагностики.</w:t>
            </w:r>
          </w:p>
        </w:tc>
      </w:tr>
      <w:tr w:rsidR="00A20C39" w:rsidRPr="00B13C7D" w14:paraId="6036BFAC" w14:textId="77777777" w:rsidTr="000842B9">
        <w:tc>
          <w:tcPr>
            <w:tcW w:w="0" w:type="auto"/>
            <w:vMerge/>
            <w:tcBorders>
              <w:top w:val="single" w:sz="4" w:space="0" w:color="auto"/>
              <w:left w:val="single" w:sz="4" w:space="0" w:color="auto"/>
              <w:bottom w:val="single" w:sz="4" w:space="0" w:color="auto"/>
              <w:right w:val="single" w:sz="4" w:space="0" w:color="auto"/>
            </w:tcBorders>
            <w:vAlign w:val="center"/>
            <w:hideMark/>
          </w:tcPr>
          <w:p w14:paraId="506BEEA2" w14:textId="77777777" w:rsidR="00A20C39" w:rsidRPr="00B13C7D" w:rsidRDefault="00A20C39" w:rsidP="000842B9">
            <w:pPr>
              <w:spacing w:line="360" w:lineRule="auto"/>
              <w:jc w:val="both"/>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E90D9" w14:textId="77777777" w:rsidR="00A20C39" w:rsidRPr="00B13C7D" w:rsidRDefault="00A20C39" w:rsidP="000842B9">
            <w:pPr>
              <w:spacing w:line="360" w:lineRule="auto"/>
              <w:jc w:val="both"/>
              <w:rPr>
                <w:rFonts w:ascii="Times New Roman" w:hAnsi="Times New Roman" w:cs="Times New Roman"/>
                <w:color w:val="000000"/>
                <w:sz w:val="28"/>
                <w:szCs w:val="28"/>
              </w:rPr>
            </w:pPr>
          </w:p>
        </w:tc>
        <w:tc>
          <w:tcPr>
            <w:tcW w:w="4246" w:type="dxa"/>
            <w:tcBorders>
              <w:top w:val="single" w:sz="4" w:space="0" w:color="auto"/>
              <w:left w:val="single" w:sz="4" w:space="0" w:color="auto"/>
              <w:bottom w:val="single" w:sz="4" w:space="0" w:color="auto"/>
              <w:right w:val="single" w:sz="4" w:space="0" w:color="auto"/>
            </w:tcBorders>
            <w:hideMark/>
          </w:tcPr>
          <w:p w14:paraId="5EF7B710"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Владеет навыками формулирования выводов и психолого-педагогического заключения по результатам диагностики обучающихся.</w:t>
            </w:r>
          </w:p>
        </w:tc>
      </w:tr>
      <w:tr w:rsidR="00A20C39" w:rsidRPr="00B13C7D" w14:paraId="3E943FC3" w14:textId="77777777" w:rsidTr="000842B9">
        <w:tc>
          <w:tcPr>
            <w:tcW w:w="2972" w:type="dxa"/>
            <w:tcBorders>
              <w:top w:val="single" w:sz="4" w:space="0" w:color="auto"/>
              <w:left w:val="single" w:sz="4" w:space="0" w:color="auto"/>
              <w:bottom w:val="single" w:sz="4" w:space="0" w:color="auto"/>
              <w:right w:val="single" w:sz="4" w:space="0" w:color="auto"/>
            </w:tcBorders>
            <w:hideMark/>
          </w:tcPr>
          <w:p w14:paraId="2F6401AD"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И так далее.</w:t>
            </w:r>
          </w:p>
        </w:tc>
        <w:tc>
          <w:tcPr>
            <w:tcW w:w="2410" w:type="dxa"/>
            <w:tcBorders>
              <w:top w:val="single" w:sz="4" w:space="0" w:color="auto"/>
              <w:left w:val="single" w:sz="4" w:space="0" w:color="auto"/>
              <w:bottom w:val="single" w:sz="4" w:space="0" w:color="auto"/>
              <w:right w:val="single" w:sz="4" w:space="0" w:color="auto"/>
            </w:tcBorders>
          </w:tcPr>
          <w:p w14:paraId="2AA11BAC"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p>
        </w:tc>
        <w:tc>
          <w:tcPr>
            <w:tcW w:w="4246" w:type="dxa"/>
            <w:tcBorders>
              <w:top w:val="single" w:sz="4" w:space="0" w:color="auto"/>
              <w:left w:val="single" w:sz="4" w:space="0" w:color="auto"/>
              <w:bottom w:val="single" w:sz="4" w:space="0" w:color="auto"/>
              <w:right w:val="single" w:sz="4" w:space="0" w:color="auto"/>
            </w:tcBorders>
          </w:tcPr>
          <w:p w14:paraId="01AF5674"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p>
        </w:tc>
      </w:tr>
    </w:tbl>
    <w:p w14:paraId="585EE858"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p>
    <w:p w14:paraId="4C0453E8"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bookmarkStart w:id="65" w:name="_Hlk72687036"/>
      <w:bookmarkEnd w:id="64"/>
      <w:r w:rsidRPr="00B13C7D">
        <w:rPr>
          <w:rFonts w:ascii="Times New Roman" w:hAnsi="Times New Roman" w:cs="Times New Roman"/>
          <w:color w:val="000000" w:themeColor="text1"/>
          <w:sz w:val="28"/>
          <w:szCs w:val="28"/>
        </w:rPr>
        <w:t>Разработка показателей и индикаторов осуществляется ГБОУ КРОЦ в соответствии со спецификой реализуемой АООП ООО (вариант 2.2.2). При оценке качества деятельности учителей принимается во внимание востребованность их услуг (в том числе в рамках внеурочной деятельности) обучающимися и родителями (законными представителями); использование инновационных сурдопедагогических технологий, включая ИКТ; степень участия в научной/методической работе; распространение передового педагогического опыта; повышение профессионального уровня; участие в руководстве проектной деятельностью обучающихся с нарушениями слуха и др.</w:t>
      </w:r>
      <w:bookmarkEnd w:id="65"/>
    </w:p>
    <w:p w14:paraId="5D13C040" w14:textId="77777777" w:rsidR="00A20C39" w:rsidRPr="00B13C7D" w:rsidRDefault="00A20C39" w:rsidP="00A20C39">
      <w:pPr>
        <w:pStyle w:val="Pa5"/>
        <w:spacing w:line="360" w:lineRule="auto"/>
        <w:ind w:firstLine="709"/>
        <w:jc w:val="both"/>
        <w:rPr>
          <w:rFonts w:ascii="Times New Roman" w:hAnsi="Times New Roman" w:cs="Times New Roman"/>
          <w:b/>
          <w:color w:val="000000"/>
          <w:sz w:val="28"/>
          <w:szCs w:val="28"/>
        </w:rPr>
      </w:pPr>
      <w:r w:rsidRPr="00B13C7D">
        <w:rPr>
          <w:rFonts w:ascii="Times New Roman" w:hAnsi="Times New Roman" w:cs="Times New Roman"/>
          <w:b/>
          <w:color w:val="000000"/>
          <w:sz w:val="28"/>
          <w:szCs w:val="28"/>
        </w:rPr>
        <w:t>3.5.2. Описание психолого-педагогических условий реализации основной образовательной программы основного общего образования</w:t>
      </w:r>
    </w:p>
    <w:p w14:paraId="59C33057"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Психолого-педагогические условия реализации АООП ООО (вариант 2.2.2) включают:</w:t>
      </w:r>
    </w:p>
    <w:p w14:paraId="30225252" w14:textId="77777777" w:rsidR="00A20C39" w:rsidRPr="00B13C7D" w:rsidRDefault="00A20C39" w:rsidP="00DF4F68">
      <w:pPr>
        <w:pStyle w:val="ab"/>
        <w:numPr>
          <w:ilvl w:val="0"/>
          <w:numId w:val="118"/>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обеспечение преемственности содержания и форм организации образовательно-коррекционного процесса по отношению к уровню начального общего образования с учетом особых образовательных потребностей обучающихся с нарушениями слуха, специфики их возрастного психофизического развития, в том числе особенностей перехода из младшего школьного возраста в подростковый;</w:t>
      </w:r>
    </w:p>
    <w:p w14:paraId="2FBCF007" w14:textId="77777777" w:rsidR="00A20C39" w:rsidRPr="00B13C7D" w:rsidRDefault="00A20C39" w:rsidP="00DF4F68">
      <w:pPr>
        <w:pStyle w:val="ab"/>
        <w:numPr>
          <w:ilvl w:val="0"/>
          <w:numId w:val="118"/>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 – обучающихся, педагогических работников, родителей (законных представителей);</w:t>
      </w:r>
    </w:p>
    <w:p w14:paraId="7E510705" w14:textId="77777777" w:rsidR="00A20C39" w:rsidRPr="00B13C7D" w:rsidRDefault="00A20C39" w:rsidP="00DF4F68">
      <w:pPr>
        <w:pStyle w:val="ab"/>
        <w:numPr>
          <w:ilvl w:val="0"/>
          <w:numId w:val="118"/>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развитие психолого-педагогической компетентности участников образовательных отношений в процессе осуществления просветительской, профилактической, консультативной работы, а также коррекционно-развивающей работы с обучающимися.</w:t>
      </w:r>
    </w:p>
    <w:p w14:paraId="058739CA" w14:textId="77777777" w:rsidR="00A20C39" w:rsidRPr="00B13C7D" w:rsidRDefault="00A20C39" w:rsidP="00A20C39">
      <w:pPr>
        <w:spacing w:after="0" w:line="360" w:lineRule="auto"/>
        <w:ind w:firstLine="709"/>
        <w:jc w:val="both"/>
        <w:rPr>
          <w:rFonts w:ascii="Times New Roman" w:hAnsi="Times New Roman" w:cs="Times New Roman"/>
          <w:sz w:val="28"/>
          <w:szCs w:val="28"/>
        </w:rPr>
      </w:pPr>
      <w:bookmarkStart w:id="66" w:name="_Hlk72687099"/>
      <w:r w:rsidRPr="00B13C7D">
        <w:rPr>
          <w:rFonts w:ascii="Times New Roman" w:hAnsi="Times New Roman" w:cs="Times New Roman"/>
          <w:sz w:val="28"/>
          <w:szCs w:val="28"/>
        </w:rPr>
        <w:t>Содержание и формы организации образовательно - коррекционного процесса на уровне основного общего образования учитывают особые образовательные потребности обучающихся с нарушениями слуха, особенности подросткового возраста, при более широком, чем в системе начального общего образования, включении учебного сотрудничества, совместной деятельности, разновозрастного сотрудничества, а также использования таких организационных форм как дискуссии, тренинги, групповая игра, освоение культуры аргументации, рефлексию, педагогическое общение, лекции, семинары, информационно-методическое обеспечение учебной и внеурочной деятельности и др.</w:t>
      </w:r>
    </w:p>
    <w:p w14:paraId="2FC0AE4F"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На уровне основного общего образования определяются следующие уровни организации психолого-педагогического сопровождения участников образовательных отношений: индивидуальное, групповое, на уровне класса, на уровне образовательной организации. </w:t>
      </w:r>
    </w:p>
    <w:p w14:paraId="0DEBE1D2"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Основные организационные формы психолого-педагогического сопровождения включают: диагностику, направленную на определение особенностей статуса обучающегося, которая проводится на этапе его перехода на следующий уровень образования и в конце каждого учебного года; консультирование обучающихся, педагогических работников и родителей (законных представителей) с учётом результатов диагностики; просвещение; профилактику; развивающую работу; коррекционную работу. </w:t>
      </w:r>
    </w:p>
    <w:p w14:paraId="2D42F5F4"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Основные направления психолого-педагогического сопровождения могут включать: сохранение и укрепление психологического здоровья; мониторинг возможностей и способностей обучающихся; развитие у обучающихся понимания ценности здоровья и безопасного образа жизни; развитие экологической культуры; выявление и поддержку обучающихся с трудностями в освоении содержания АООП; формирование коммуникативных навыков в разновозрастной среде и среде сверстников, включая лиц с нарушенным и нормальным слухом; поддержку объединений обучающихся и ученического самоуправления; поддержку процессов развития жизненных компетенций обучающихся, их социализации, профориентации; выявление и поддержку </w:t>
      </w:r>
      <w:r w:rsidRPr="00B13C7D">
        <w:rPr>
          <w:rStyle w:val="Zag11"/>
          <w:rFonts w:ascii="Times New Roman" w:eastAsia="@Arial Unicode MS" w:hAnsi="Times New Roman" w:cs="Times New Roman"/>
          <w:sz w:val="28"/>
          <w:szCs w:val="28"/>
        </w:rPr>
        <w:t xml:space="preserve">обучающихся, проявивших особые способности (одаренность); </w:t>
      </w:r>
      <w:r w:rsidRPr="00B13C7D">
        <w:rPr>
          <w:rFonts w:ascii="Times New Roman" w:hAnsi="Times New Roman" w:cs="Times New Roman"/>
          <w:sz w:val="28"/>
          <w:szCs w:val="28"/>
        </w:rPr>
        <w:t xml:space="preserve">психолого-педагогическую поддержку участников олимпиадного движения. </w:t>
      </w:r>
    </w:p>
    <w:p w14:paraId="7CE2621C"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Для оценки профессиональной деятельности педагогических работников возможно использование различных методик оценки психолого-педагогической компетентности участников образовательного процесса.</w:t>
      </w:r>
      <w:bookmarkEnd w:id="66"/>
    </w:p>
    <w:p w14:paraId="13DACF8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00000"/>
          <w:sz w:val="28"/>
          <w:szCs w:val="28"/>
        </w:rPr>
        <w:t>3.5.3. Финансово-экономические условия реализации основной образовательной программы основного общего образования</w:t>
      </w:r>
    </w:p>
    <w:p w14:paraId="4C580B31"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нарушениями слуха базируется на нормах закона «Об образовании в Российской Федерации» (п.3 части 1 ст. 8; </w:t>
      </w:r>
      <w:r w:rsidRPr="00B13C7D">
        <w:rPr>
          <w:rFonts w:ascii="Times New Roman" w:hAnsi="Times New Roman" w:cs="Times New Roman"/>
          <w:kern w:val="2"/>
          <w:sz w:val="28"/>
          <w:szCs w:val="28"/>
        </w:rPr>
        <w:t xml:space="preserve">п. 2 ст. 99) </w:t>
      </w:r>
      <w:r w:rsidRPr="00B13C7D">
        <w:rPr>
          <w:rFonts w:ascii="Times New Roman" w:hAnsi="Times New Roman" w:cs="Times New Roman"/>
          <w:sz w:val="28"/>
          <w:szCs w:val="28"/>
        </w:rPr>
        <w:t>и положениях, прописанных в разделе 1.5.3 Примерной основной образовательной программы основного общего образования.</w:t>
      </w:r>
    </w:p>
    <w:p w14:paraId="68B22386" w14:textId="77777777" w:rsidR="00A20C39" w:rsidRPr="00B13C7D" w:rsidRDefault="00A20C39" w:rsidP="00A20C39">
      <w:pPr>
        <w:pStyle w:val="af1"/>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231F20"/>
          <w:sz w:val="28"/>
          <w:szCs w:val="28"/>
        </w:rPr>
        <w:t xml:space="preserve">Финансовое обеспечение реализации </w:t>
      </w:r>
      <w:r w:rsidRPr="00B13C7D">
        <w:rPr>
          <w:rFonts w:ascii="Times New Roman" w:hAnsi="Times New Roman" w:cs="Times New Roman"/>
          <w:sz w:val="28"/>
          <w:szCs w:val="28"/>
        </w:rPr>
        <w:t xml:space="preserve">адаптированной основной образовательной программы основного общего образования обучающихся с нарушениями слуха опирается на исполнение расходных обязательств, обеспечивающих государственные гарантии прав </w:t>
      </w:r>
      <w:r w:rsidRPr="00B13C7D">
        <w:rPr>
          <w:rFonts w:ascii="Times New Roman" w:hAnsi="Times New Roman" w:cs="Times New Roman"/>
          <w:color w:val="231F20"/>
          <w:sz w:val="28"/>
          <w:szCs w:val="28"/>
        </w:rPr>
        <w:t xml:space="preserve">на получение общедоступного и бесплатного основного общего образования обучающимися с ограниченными возможностями здоровья с учетом </w:t>
      </w:r>
      <w:r w:rsidRPr="00B13C7D">
        <w:rPr>
          <w:rFonts w:ascii="Times New Roman" w:hAnsi="Times New Roman" w:cs="Times New Roman"/>
          <w:color w:val="000000" w:themeColor="text1"/>
          <w:sz w:val="28"/>
          <w:szCs w:val="28"/>
        </w:rPr>
        <w:t xml:space="preserve">создания специальных условий обучения. </w:t>
      </w:r>
    </w:p>
    <w:p w14:paraId="1509CBE3"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Финансирование реализации АООП ООО обучающихся с нарушениями слуха осуществляется в соответствии с расходными обязательствами на основе государственного задания по оказанию государственных образовательных услуг.</w:t>
      </w:r>
      <w:r w:rsidR="00A9376F">
        <w:rPr>
          <w:rFonts w:ascii="Times New Roman" w:hAnsi="Times New Roman" w:cs="Times New Roman"/>
          <w:color w:val="000000" w:themeColor="text1"/>
          <w:sz w:val="28"/>
          <w:szCs w:val="28"/>
        </w:rPr>
        <w:t xml:space="preserve"> </w:t>
      </w:r>
      <w:r w:rsidRPr="00B13C7D">
        <w:rPr>
          <w:rFonts w:ascii="Times New Roman" w:hAnsi="Times New Roman" w:cs="Times New Roman"/>
          <w:color w:val="000000" w:themeColor="text1"/>
          <w:sz w:val="28"/>
          <w:szCs w:val="28"/>
        </w:rPr>
        <w:t>Нормативные затраты определяются на основе базового норматива затрат на оказание государственной услуги и корректирующих коэффициентов к базовому нормативу.</w:t>
      </w:r>
    </w:p>
    <w:p w14:paraId="33DF6EC6" w14:textId="77777777" w:rsidR="00A20C39" w:rsidRPr="00B13C7D" w:rsidRDefault="00A20C39" w:rsidP="00A20C39">
      <w:pPr>
        <w:pStyle w:val="af1"/>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Нормативные затраты на оказание государственной по реализации адаптированной основной образовательной программы основного общего образования обучающихся с нарушениями слуха учитывают вариативные формы обучения, </w:t>
      </w:r>
      <w:r w:rsidRPr="00B13C7D">
        <w:rPr>
          <w:rFonts w:ascii="Times New Roman" w:hAnsi="Times New Roman" w:cs="Times New Roman"/>
          <w:sz w:val="28"/>
          <w:szCs w:val="28"/>
        </w:rPr>
        <w:t xml:space="preserve">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нарушениями слуха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w:t>
      </w:r>
      <w:r w:rsidRPr="00B13C7D">
        <w:rPr>
          <w:rFonts w:ascii="Times New Roman" w:hAnsi="Times New Roman" w:cs="Times New Roman"/>
          <w:color w:val="000000" w:themeColor="text1"/>
          <w:sz w:val="28"/>
          <w:szCs w:val="28"/>
        </w:rPr>
        <w:t>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DA97B52"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b/>
          <w:bCs/>
          <w:color w:val="000000" w:themeColor="text1"/>
          <w:sz w:val="28"/>
          <w:szCs w:val="28"/>
          <w:lang w:eastAsia="ru-RU"/>
        </w:rPr>
      </w:pPr>
      <w:r w:rsidRPr="00B13C7D">
        <w:rPr>
          <w:rFonts w:ascii="Times New Roman" w:hAnsi="Times New Roman" w:cs="Times New Roman"/>
          <w:color w:val="000000" w:themeColor="text1"/>
          <w:sz w:val="28"/>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задания на оказание государственных услуг (выполнение работ) государственным учреждением».</w:t>
      </w:r>
    </w:p>
    <w:p w14:paraId="09ECC705"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 xml:space="preserve">Согласно требованиям ФГОС ООО финансовое обеспечение реализации АООП ООО обучающихся с нарушениями слуха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w:t>
      </w:r>
      <w:r w:rsidRPr="00B13C7D">
        <w:rPr>
          <w:rFonts w:ascii="Times New Roman" w:hAnsi="Times New Roman" w:cs="Times New Roman"/>
          <w:sz w:val="28"/>
          <w:szCs w:val="28"/>
        </w:rPr>
        <w:t>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в объеме не менее 5 часов в неделю.</w:t>
      </w:r>
    </w:p>
    <w:p w14:paraId="5B9BB034"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sz w:val="28"/>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w:t>
      </w:r>
      <w:r w:rsidRPr="00B13C7D">
        <w:rPr>
          <w:rFonts w:ascii="Times New Roman" w:hAnsi="Times New Roman" w:cs="Times New Roman"/>
          <w:color w:val="000000" w:themeColor="text1"/>
          <w:sz w:val="28"/>
          <w:szCs w:val="28"/>
        </w:rPr>
        <w:t>кальных нормативных актах образовательной организации.</w:t>
      </w:r>
    </w:p>
    <w:p w14:paraId="7EC3AD3A"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Финансовое обеспечение реализации АООП ООО обучающихся с нарушениями слуха не предполагает выхода за рамки установленных параметров финансирования государственной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33D99151" w14:textId="77777777" w:rsidR="00A20C39" w:rsidRPr="00B13C7D" w:rsidRDefault="00A20C39" w:rsidP="00A20C39">
      <w:pPr>
        <w:spacing w:after="0"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b/>
          <w:bCs/>
          <w:sz w:val="28"/>
          <w:szCs w:val="28"/>
        </w:rPr>
        <w:t xml:space="preserve">Материально-техническое и учебно-методическое обеспечение </w:t>
      </w:r>
      <w:r w:rsidRPr="00B13C7D">
        <w:rPr>
          <w:rFonts w:ascii="Times New Roman" w:hAnsi="Times New Roman" w:cs="Times New Roman"/>
          <w:b/>
          <w:bCs/>
          <w:color w:val="211D1E"/>
          <w:sz w:val="28"/>
          <w:szCs w:val="28"/>
        </w:rPr>
        <w:t>программы основного общего образования</w:t>
      </w:r>
    </w:p>
    <w:p w14:paraId="3CA8A505" w14:textId="77777777" w:rsidR="00A20C39" w:rsidRPr="00B13C7D" w:rsidRDefault="00A20C39" w:rsidP="00A20C39">
      <w:pPr>
        <w:spacing w:after="0" w:line="360" w:lineRule="auto"/>
        <w:ind w:firstLine="709"/>
        <w:jc w:val="both"/>
        <w:rPr>
          <w:rFonts w:ascii="Times New Roman" w:hAnsi="Times New Roman" w:cs="Times New Roman"/>
          <w:sz w:val="28"/>
          <w:szCs w:val="28"/>
        </w:rPr>
      </w:pPr>
      <w:bookmarkStart w:id="67" w:name="_Hlk72687582"/>
      <w:r w:rsidRPr="00B13C7D">
        <w:rPr>
          <w:rFonts w:ascii="Times New Roman" w:hAnsi="Times New Roman" w:cs="Times New Roman"/>
          <w:bCs/>
          <w:sz w:val="28"/>
          <w:szCs w:val="28"/>
        </w:rPr>
        <w:t xml:space="preserve">Под </w:t>
      </w:r>
      <w:r w:rsidRPr="00B13C7D">
        <w:rPr>
          <w:rFonts w:ascii="Times New Roman" w:hAnsi="Times New Roman" w:cs="Times New Roman"/>
          <w:bCs/>
          <w:i/>
          <w:sz w:val="28"/>
          <w:szCs w:val="28"/>
        </w:rPr>
        <w:t>информационно-образовательной средой</w:t>
      </w:r>
      <w:r w:rsidRPr="00B13C7D">
        <w:rPr>
          <w:rFonts w:ascii="Times New Roman" w:hAnsi="Times New Roman" w:cs="Times New Roman"/>
          <w:bCs/>
          <w:sz w:val="28"/>
          <w:szCs w:val="28"/>
        </w:rPr>
        <w:t xml:space="preserve"> (ИОС) </w:t>
      </w:r>
      <w:r w:rsidRPr="00B13C7D">
        <w:rPr>
          <w:rFonts w:ascii="Times New Roman" w:hAnsi="Times New Roman" w:cs="Times New Roman"/>
          <w:sz w:val="28"/>
          <w:szCs w:val="28"/>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2CCF8D6E"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bCs/>
          <w:iCs/>
          <w:sz w:val="28"/>
          <w:szCs w:val="28"/>
        </w:rPr>
        <w:t>ИОС в ГБОУ КРОЦ построеная в соответствии со следующей иерархией:</w:t>
      </w:r>
    </w:p>
    <w:p w14:paraId="31717BEB"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единая информационно-образовательная среда страны;</w:t>
      </w:r>
    </w:p>
    <w:p w14:paraId="69ABC0BB"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единая информационно-образовательная среда региона;</w:t>
      </w:r>
    </w:p>
    <w:p w14:paraId="7D0DC861"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информационно-образовательная среда образовательной организации;</w:t>
      </w:r>
    </w:p>
    <w:p w14:paraId="14CD3A83"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предметная информационно-образовательная среда;</w:t>
      </w:r>
    </w:p>
    <w:p w14:paraId="204A5E14"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информационно-образовательная среда УМК;</w:t>
      </w:r>
    </w:p>
    <w:p w14:paraId="6007D85D"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информационно-образовательная среда компонентов УМК;</w:t>
      </w:r>
    </w:p>
    <w:p w14:paraId="28046358"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информационно-образовательная среда элементов УМК.</w:t>
      </w:r>
    </w:p>
    <w:p w14:paraId="4B63EE9A"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bCs/>
          <w:iCs/>
          <w:sz w:val="28"/>
          <w:szCs w:val="28"/>
        </w:rPr>
        <w:t xml:space="preserve">Основными элементами ИОС являются: </w:t>
      </w:r>
      <w:r w:rsidRPr="00B13C7D">
        <w:rPr>
          <w:rFonts w:ascii="Times New Roman" w:hAnsi="Times New Roman" w:cs="Times New Roman"/>
          <w:sz w:val="28"/>
          <w:szCs w:val="28"/>
        </w:rPr>
        <w:t xml:space="preserve">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14:paraId="53C5564C"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bCs/>
          <w:iCs/>
          <w:sz w:val="28"/>
          <w:szCs w:val="28"/>
        </w:rPr>
        <w:t>Необходимое для использования ИКТ оборудование</w:t>
      </w:r>
      <w:r w:rsidRPr="00B13C7D">
        <w:rPr>
          <w:rFonts w:ascii="Times New Roman" w:hAnsi="Times New Roman" w:cs="Times New Roman"/>
          <w:sz w:val="28"/>
          <w:szCs w:val="28"/>
        </w:rPr>
        <w:t> отвечает современным требованиям и обеспечивает использование ИКТ в учебной и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548C7EF8"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bCs/>
          <w:iCs/>
          <w:sz w:val="28"/>
          <w:szCs w:val="28"/>
        </w:rPr>
        <w:t>Учебно-методическое и информационное оснащение образовательного процесса</w:t>
      </w:r>
      <w:r w:rsidRPr="00B13C7D">
        <w:rPr>
          <w:rFonts w:ascii="Times New Roman" w:hAnsi="Times New Roman" w:cs="Times New Roman"/>
          <w:sz w:val="28"/>
          <w:szCs w:val="28"/>
        </w:rPr>
        <w:t xml:space="preserve"> обеспечивает возможность:</w:t>
      </w:r>
    </w:p>
    <w:p w14:paraId="2CEFD65F"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14:paraId="07FFD208"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7C29365F"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5417E6ED"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3402FB39"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716C8D79"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выступления с аудио-, видео- и графическим экранным сопровождением;</w:t>
      </w:r>
    </w:p>
    <w:p w14:paraId="6C7C5E01"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вывода информации на бумагу и т. п. и в трехмерную материальную среду (печать);</w:t>
      </w:r>
    </w:p>
    <w:p w14:paraId="7A2F40B9"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14:paraId="01D2FCDC"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поиска и получения информации;</w:t>
      </w:r>
    </w:p>
    <w:p w14:paraId="163B3CF2"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14:paraId="799DCC28"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вещания (подкастинга), использования носимых аудио-, видеоустройств для учебной деятельности на уроке и вне урока;</w:t>
      </w:r>
    </w:p>
    <w:p w14:paraId="35AE0CDF"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14:paraId="7130A80B"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создания, заполнения и анализа баз данных, в том числе определителей; их наглядного представления;</w:t>
      </w:r>
    </w:p>
    <w:p w14:paraId="72AB9073"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3AD17FB1"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121C8325"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6ADFCDBF"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26E51824"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3DDBEB61"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тренажеров;</w:t>
      </w:r>
    </w:p>
    <w:p w14:paraId="38E1BAF6"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46CE3739"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702966F6"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14:paraId="7F5FE2B9"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1C89E10C"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выпуска школьных печатных изданий, работы школьного телевидения.</w:t>
      </w:r>
    </w:p>
    <w:p w14:paraId="708B5D5A" w14:textId="77777777" w:rsidR="00A20C39" w:rsidRPr="00B13C7D" w:rsidRDefault="00A20C39" w:rsidP="00A20C39">
      <w:pPr>
        <w:pStyle w:val="ab"/>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Все указанные виды деятельности обеспечиваются расходными материалами.</w:t>
      </w:r>
    </w:p>
    <w:p w14:paraId="2D89374A" w14:textId="77777777" w:rsidR="00A20C39" w:rsidRPr="00B13C7D" w:rsidRDefault="00A20C39" w:rsidP="00A20C39">
      <w:pPr>
        <w:spacing w:after="0" w:line="360" w:lineRule="auto"/>
        <w:ind w:firstLine="709"/>
        <w:jc w:val="both"/>
        <w:rPr>
          <w:rFonts w:ascii="Times New Roman" w:hAnsi="Times New Roman" w:cs="Times New Roman"/>
          <w:bCs/>
          <w:i/>
          <w:sz w:val="28"/>
          <w:szCs w:val="28"/>
        </w:rPr>
      </w:pPr>
      <w:r w:rsidRPr="00B13C7D">
        <w:rPr>
          <w:rFonts w:ascii="Times New Roman" w:hAnsi="Times New Roman" w:cs="Times New Roman"/>
          <w:bCs/>
          <w:i/>
          <w:sz w:val="28"/>
          <w:szCs w:val="28"/>
        </w:rPr>
        <w:t>Создание в ГБОК КРОЦ информационно-образовательной среды, соответствующей требованиям ФГОС</w:t>
      </w:r>
    </w:p>
    <w:tbl>
      <w:tblPr>
        <w:tblW w:w="0" w:type="auto"/>
        <w:jc w:val="center"/>
        <w:shd w:val="clear" w:color="auto" w:fill="FFFFFF"/>
        <w:tblLook w:val="04A0" w:firstRow="1" w:lastRow="0" w:firstColumn="1" w:lastColumn="0" w:noHBand="0" w:noVBand="1"/>
      </w:tblPr>
      <w:tblGrid>
        <w:gridCol w:w="582"/>
        <w:gridCol w:w="4395"/>
        <w:gridCol w:w="2268"/>
        <w:gridCol w:w="2391"/>
      </w:tblGrid>
      <w:tr w:rsidR="00A20C39" w:rsidRPr="00B13C7D" w14:paraId="7EB55D95" w14:textId="77777777" w:rsidTr="000842B9">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041AD373" w14:textId="77777777" w:rsidR="00A20C39" w:rsidRPr="00B13C7D" w:rsidRDefault="00A20C39" w:rsidP="000842B9">
            <w:pPr>
              <w:spacing w:after="0" w:line="360" w:lineRule="auto"/>
              <w:jc w:val="both"/>
              <w:rPr>
                <w:rFonts w:ascii="Times New Roman" w:hAnsi="Times New Roman" w:cs="Times New Roman"/>
                <w:b/>
                <w:bCs/>
                <w:sz w:val="28"/>
                <w:szCs w:val="28"/>
              </w:rPr>
            </w:pPr>
            <w:bookmarkStart w:id="68" w:name="_Hlk72687607"/>
            <w:bookmarkEnd w:id="67"/>
            <w:r w:rsidRPr="00B13C7D">
              <w:rPr>
                <w:rFonts w:ascii="Times New Roman" w:hAnsi="Times New Roman" w:cs="Times New Roman"/>
                <w:b/>
                <w:bCs/>
                <w:sz w:val="28"/>
                <w:szCs w:val="28"/>
              </w:rPr>
              <w:t xml:space="preserve">№ </w:t>
            </w:r>
          </w:p>
          <w:p w14:paraId="142E93C9"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b/>
                <w:bCs/>
                <w:sz w:val="28"/>
                <w:szCs w:val="28"/>
              </w:rPr>
              <w:t>п/п</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59E8318D"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b/>
                <w:bCs/>
                <w:sz w:val="28"/>
                <w:szCs w:val="28"/>
              </w:rPr>
              <w:t>Необходимые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BC1DC85"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b/>
                <w:bCs/>
                <w:sz w:val="28"/>
                <w:szCs w:val="28"/>
              </w:rPr>
              <w:t>Необходимое количество средств/ имеющееся в наличии</w:t>
            </w:r>
          </w:p>
        </w:tc>
        <w:tc>
          <w:tcPr>
            <w:tcW w:w="23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17359C2E"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b/>
                <w:bCs/>
                <w:sz w:val="28"/>
                <w:szCs w:val="28"/>
              </w:rPr>
              <w:t>Сроки создания условий в соответствии с требованиями ФГОС</w:t>
            </w:r>
          </w:p>
        </w:tc>
      </w:tr>
      <w:tr w:rsidR="00A20C39" w:rsidRPr="00B13C7D" w14:paraId="34963EEE" w14:textId="77777777" w:rsidTr="000842B9">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0ED42B45"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C8CBF91"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Технические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E9E2526" w14:textId="77777777" w:rsidR="00A20C39" w:rsidRPr="00B13C7D" w:rsidRDefault="00A20C39" w:rsidP="000842B9">
            <w:pPr>
              <w:spacing w:after="0"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5403E5DD" w14:textId="77777777" w:rsidR="00A20C39" w:rsidRPr="00B13C7D" w:rsidRDefault="00A20C39" w:rsidP="000842B9">
            <w:pPr>
              <w:spacing w:after="0" w:line="360" w:lineRule="auto"/>
              <w:jc w:val="both"/>
              <w:rPr>
                <w:rFonts w:ascii="Times New Roman" w:hAnsi="Times New Roman" w:cs="Times New Roman"/>
                <w:sz w:val="28"/>
                <w:szCs w:val="28"/>
              </w:rPr>
            </w:pPr>
          </w:p>
        </w:tc>
      </w:tr>
      <w:tr w:rsidR="00A20C39" w:rsidRPr="00B13C7D" w14:paraId="36040DB4" w14:textId="77777777" w:rsidTr="000842B9">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02F8FCAB"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2501D52F"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Программные инструменты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525C343B" w14:textId="77777777" w:rsidR="00A20C39" w:rsidRPr="00B13C7D" w:rsidRDefault="00A20C39" w:rsidP="000842B9">
            <w:pPr>
              <w:spacing w:after="0"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64CA934" w14:textId="77777777" w:rsidR="00A20C39" w:rsidRPr="00B13C7D" w:rsidRDefault="00A20C39" w:rsidP="000842B9">
            <w:pPr>
              <w:spacing w:after="0" w:line="360" w:lineRule="auto"/>
              <w:jc w:val="both"/>
              <w:rPr>
                <w:rFonts w:ascii="Times New Roman" w:hAnsi="Times New Roman" w:cs="Times New Roman"/>
                <w:sz w:val="28"/>
                <w:szCs w:val="28"/>
              </w:rPr>
            </w:pPr>
          </w:p>
        </w:tc>
      </w:tr>
      <w:tr w:rsidR="00A20C39" w:rsidRPr="00B13C7D" w14:paraId="6B870509" w14:textId="77777777" w:rsidTr="000842B9">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548E75C0"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III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8482BE6"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Обеспечение технической, методической и организационной поддержки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03C91F01" w14:textId="77777777" w:rsidR="00A20C39" w:rsidRPr="00B13C7D" w:rsidRDefault="00A20C39" w:rsidP="000842B9">
            <w:pPr>
              <w:spacing w:after="0"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55B713FF" w14:textId="77777777" w:rsidR="00A20C39" w:rsidRPr="00B13C7D" w:rsidRDefault="00A20C39" w:rsidP="000842B9">
            <w:pPr>
              <w:spacing w:after="0" w:line="360" w:lineRule="auto"/>
              <w:jc w:val="both"/>
              <w:rPr>
                <w:rFonts w:ascii="Times New Roman" w:hAnsi="Times New Roman" w:cs="Times New Roman"/>
                <w:sz w:val="28"/>
                <w:szCs w:val="28"/>
              </w:rPr>
            </w:pPr>
          </w:p>
        </w:tc>
      </w:tr>
      <w:tr w:rsidR="00A20C39" w:rsidRPr="00B13C7D" w14:paraId="69924737" w14:textId="77777777" w:rsidTr="000842B9">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5D91D96"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IV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550CBF2"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Отображение образовательного процесса в информационной среде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7ACF58D" w14:textId="77777777" w:rsidR="00A20C39" w:rsidRPr="00B13C7D" w:rsidRDefault="00A20C39" w:rsidP="000842B9">
            <w:pPr>
              <w:spacing w:after="0"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1551EFA" w14:textId="77777777" w:rsidR="00A20C39" w:rsidRPr="00B13C7D" w:rsidRDefault="00A20C39" w:rsidP="000842B9">
            <w:pPr>
              <w:spacing w:after="0" w:line="360" w:lineRule="auto"/>
              <w:jc w:val="both"/>
              <w:rPr>
                <w:rFonts w:ascii="Times New Roman" w:hAnsi="Times New Roman" w:cs="Times New Roman"/>
                <w:sz w:val="28"/>
                <w:szCs w:val="28"/>
              </w:rPr>
            </w:pPr>
          </w:p>
        </w:tc>
      </w:tr>
      <w:tr w:rsidR="00A20C39" w:rsidRPr="00B13C7D" w14:paraId="0A054DBC" w14:textId="77777777" w:rsidTr="000842B9">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2BC3067D"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3DCA666"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Компоненты на бумажных носителях</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2E891B6" w14:textId="77777777" w:rsidR="00A20C39" w:rsidRPr="00B13C7D" w:rsidRDefault="00A20C39" w:rsidP="000842B9">
            <w:pPr>
              <w:spacing w:after="0"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5F2ADA4B" w14:textId="77777777" w:rsidR="00A20C39" w:rsidRPr="00B13C7D" w:rsidRDefault="00A20C39" w:rsidP="000842B9">
            <w:pPr>
              <w:spacing w:after="0" w:line="360" w:lineRule="auto"/>
              <w:jc w:val="both"/>
              <w:rPr>
                <w:rFonts w:ascii="Times New Roman" w:hAnsi="Times New Roman" w:cs="Times New Roman"/>
                <w:sz w:val="28"/>
                <w:szCs w:val="28"/>
              </w:rPr>
            </w:pPr>
          </w:p>
        </w:tc>
      </w:tr>
      <w:tr w:rsidR="00A20C39" w:rsidRPr="00B13C7D" w14:paraId="51A4FA92" w14:textId="77777777" w:rsidTr="000842B9">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0883DAA6"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VI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4567D25E"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Компоненты на CD и DVD</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AFE459A" w14:textId="77777777" w:rsidR="00A20C39" w:rsidRPr="00B13C7D" w:rsidRDefault="00A20C39" w:rsidP="000842B9">
            <w:pPr>
              <w:spacing w:after="0"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47C0FC89" w14:textId="77777777" w:rsidR="00A20C39" w:rsidRPr="00B13C7D" w:rsidRDefault="00A20C39" w:rsidP="000842B9">
            <w:pPr>
              <w:spacing w:after="0" w:line="360" w:lineRule="auto"/>
              <w:jc w:val="both"/>
              <w:rPr>
                <w:rFonts w:ascii="Times New Roman" w:hAnsi="Times New Roman" w:cs="Times New Roman"/>
                <w:sz w:val="28"/>
                <w:szCs w:val="28"/>
              </w:rPr>
            </w:pPr>
          </w:p>
        </w:tc>
      </w:tr>
    </w:tbl>
    <w:p w14:paraId="412D94F8" w14:textId="77777777" w:rsidR="00A20C39" w:rsidRPr="00B13C7D" w:rsidRDefault="00A20C39" w:rsidP="00A20C39">
      <w:pPr>
        <w:spacing w:after="0" w:line="360" w:lineRule="auto"/>
        <w:jc w:val="both"/>
        <w:rPr>
          <w:rFonts w:ascii="Times New Roman" w:hAnsi="Times New Roman" w:cs="Times New Roman"/>
          <w:b/>
          <w:bCs/>
          <w:color w:val="000000" w:themeColor="text1"/>
          <w:sz w:val="28"/>
          <w:szCs w:val="28"/>
        </w:rPr>
      </w:pPr>
    </w:p>
    <w:p w14:paraId="0CB8D772"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bCs/>
          <w:color w:val="000000" w:themeColor="text1"/>
          <w:sz w:val="28"/>
          <w:szCs w:val="28"/>
        </w:rPr>
        <w:t>Технические средства:</w:t>
      </w:r>
      <w:r w:rsidRPr="00B13C7D">
        <w:rPr>
          <w:rFonts w:ascii="Times New Roman" w:hAnsi="Times New Roman" w:cs="Times New Roman"/>
          <w:color w:val="000000" w:themeColor="text1"/>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2A2DF2BA"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bCs/>
          <w:color w:val="000000" w:themeColor="text1"/>
          <w:sz w:val="28"/>
          <w:szCs w:val="28"/>
        </w:rPr>
        <w:t>Программные инструменты:</w:t>
      </w:r>
      <w:r w:rsidRPr="00B13C7D">
        <w:rPr>
          <w:rFonts w:ascii="Times New Roman" w:hAnsi="Times New Roman" w:cs="Times New Roman"/>
          <w:color w:val="000000" w:themeColor="text1"/>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14:paraId="3FC599E5"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bCs/>
          <w:color w:val="000000" w:themeColor="text1"/>
          <w:sz w:val="28"/>
          <w:szCs w:val="28"/>
        </w:rPr>
        <w:t>Обеспечение технической, методической и организационной поддержки: </w:t>
      </w:r>
      <w:r w:rsidRPr="00B13C7D">
        <w:rPr>
          <w:rFonts w:ascii="Times New Roman" w:hAnsi="Times New Roman" w:cs="Times New Roman"/>
          <w:color w:val="000000" w:themeColor="text1"/>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14:paraId="1AADB53E"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bCs/>
          <w:color w:val="000000" w:themeColor="text1"/>
          <w:sz w:val="28"/>
          <w:szCs w:val="28"/>
        </w:rPr>
        <w:t>Отображение образовательного процесса в информационной среде: </w:t>
      </w:r>
      <w:r w:rsidRPr="00B13C7D">
        <w:rPr>
          <w:rFonts w:ascii="Times New Roman" w:hAnsi="Times New Roman" w:cs="Times New Roman"/>
          <w:color w:val="000000" w:themeColor="text1"/>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14:paraId="150ED734"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bCs/>
          <w:color w:val="000000" w:themeColor="text1"/>
          <w:sz w:val="28"/>
          <w:szCs w:val="28"/>
        </w:rPr>
        <w:t>Компоненты на бумажных носителях: </w:t>
      </w:r>
      <w:r w:rsidRPr="00B13C7D">
        <w:rPr>
          <w:rFonts w:ascii="Times New Roman" w:hAnsi="Times New Roman" w:cs="Times New Roman"/>
          <w:color w:val="000000" w:themeColor="text1"/>
          <w:sz w:val="28"/>
          <w:szCs w:val="28"/>
        </w:rPr>
        <w:t>учебники (органайзеры); рабочие тетради (тетради-тренажеры).</w:t>
      </w:r>
    </w:p>
    <w:p w14:paraId="7562AAE6"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bCs/>
          <w:color w:val="000000" w:themeColor="text1"/>
          <w:sz w:val="28"/>
          <w:szCs w:val="28"/>
        </w:rPr>
        <w:t>Компоненты на CD и DVD: </w:t>
      </w:r>
      <w:r w:rsidRPr="00B13C7D">
        <w:rPr>
          <w:rFonts w:ascii="Times New Roman" w:hAnsi="Times New Roman" w:cs="Times New Roman"/>
          <w:color w:val="000000" w:themeColor="text1"/>
          <w:sz w:val="28"/>
          <w:szCs w:val="28"/>
        </w:rPr>
        <w:t>электронные приложения к учебникам; электронные наглядные пособия; электронные тренажеры; электронные практикумы.</w:t>
      </w:r>
    </w:p>
    <w:p w14:paraId="65431E8E" w14:textId="77777777" w:rsidR="00A20C39" w:rsidRPr="00B13C7D" w:rsidRDefault="00A20C39" w:rsidP="00A20C39">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13C7D">
        <w:rPr>
          <w:rFonts w:ascii="Times New Roman" w:hAnsi="Times New Roman" w:cs="Times New Roman"/>
          <w:color w:val="000000" w:themeColor="text1"/>
          <w:sz w:val="28"/>
          <w:szCs w:val="28"/>
        </w:rPr>
        <w:t>ГБОУ КРОЦ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bookmarkEnd w:id="68"/>
    </w:p>
    <w:p w14:paraId="5AF82818" w14:textId="77777777" w:rsidR="00A20C39" w:rsidRPr="00B13C7D" w:rsidRDefault="00A20C39" w:rsidP="00A20C39">
      <w:pPr>
        <w:spacing w:after="0" w:line="360" w:lineRule="auto"/>
        <w:ind w:firstLine="709"/>
        <w:jc w:val="both"/>
        <w:rPr>
          <w:rFonts w:ascii="Times New Roman" w:hAnsi="Times New Roman" w:cs="Times New Roman"/>
          <w:color w:val="000000"/>
          <w:sz w:val="28"/>
          <w:szCs w:val="28"/>
          <w:highlight w:val="yellow"/>
        </w:rPr>
      </w:pPr>
      <w:r w:rsidRPr="00B13C7D">
        <w:rPr>
          <w:rFonts w:ascii="Times New Roman" w:hAnsi="Times New Roman" w:cs="Times New Roman"/>
          <w:b/>
          <w:bCs/>
          <w:color w:val="211D1E"/>
          <w:sz w:val="28"/>
          <w:szCs w:val="28"/>
        </w:rPr>
        <w:t>Материально-технические условия реализации адаптированной основной образовательной программы основного общего образования</w:t>
      </w:r>
    </w:p>
    <w:p w14:paraId="7D26F9E1" w14:textId="77777777" w:rsidR="00A20C39" w:rsidRPr="00B13C7D" w:rsidRDefault="00A20C39" w:rsidP="00A20C39">
      <w:pPr>
        <w:pStyle w:val="14TexstOSNOVA1012"/>
        <w:spacing w:line="360" w:lineRule="auto"/>
        <w:ind w:firstLine="709"/>
        <w:rPr>
          <w:rFonts w:ascii="Times New Roman" w:hAnsi="Times New Roman" w:cs="Times New Roman"/>
          <w:color w:val="auto"/>
          <w:sz w:val="28"/>
          <w:szCs w:val="28"/>
        </w:rPr>
      </w:pPr>
      <w:r w:rsidRPr="00B13C7D">
        <w:rPr>
          <w:rFonts w:ascii="Times New Roman" w:hAnsi="Times New Roman" w:cs="Times New Roman"/>
          <w:color w:val="auto"/>
          <w:sz w:val="28"/>
          <w:szCs w:val="28"/>
        </w:rPr>
        <w:t xml:space="preserve">Материально-технические условия ГБОУ КРОЦ в виде общих характеристик инфраструктуры, включая параметры её информационно-образовательной среды. </w:t>
      </w:r>
      <w:r w:rsidRPr="00B13C7D">
        <w:rPr>
          <w:rFonts w:ascii="Times New Roman" w:hAnsi="Times New Roman" w:cs="Times New Roman"/>
          <w:sz w:val="28"/>
          <w:szCs w:val="28"/>
        </w:rPr>
        <w:t xml:space="preserve">Материально-техническая база </w:t>
      </w:r>
      <w:r w:rsidRPr="00B13C7D">
        <w:rPr>
          <w:rFonts w:ascii="Times New Roman" w:hAnsi="Times New Roman" w:cs="Times New Roman"/>
          <w:color w:val="auto"/>
          <w:sz w:val="28"/>
          <w:szCs w:val="28"/>
        </w:rPr>
        <w:t>образовательной организации требует соответствия задачам, касающимся реализации АООП ООО (вариант 2.2.2), позволяя за счёт необходимого учебно-материального оснащения создавать соответствующую образовательно-реабилитационную и социальную среду, отвечающую особым образовательным потребностям обучающихся с нарушениями слуха. В соответствии с этим образовательной организацией разрабатывается и закрепляется соответствующим локальным актом перечень её оснащения и оборудования.</w:t>
      </w:r>
    </w:p>
    <w:p w14:paraId="5B4D32C9" w14:textId="77777777" w:rsidR="00A20C39" w:rsidRPr="00B13C7D" w:rsidRDefault="00A20C39" w:rsidP="00A20C39">
      <w:pPr>
        <w:pStyle w:val="14TexstOSNOVA1012"/>
        <w:spacing w:line="360" w:lineRule="auto"/>
        <w:ind w:firstLine="709"/>
        <w:rPr>
          <w:rFonts w:ascii="Times New Roman" w:hAnsi="Times New Roman" w:cs="Times New Roman"/>
          <w:color w:val="auto"/>
          <w:sz w:val="28"/>
          <w:szCs w:val="28"/>
        </w:rPr>
      </w:pPr>
      <w:bookmarkStart w:id="69" w:name="_Hlk72687262"/>
      <w:r w:rsidRPr="00B13C7D">
        <w:rPr>
          <w:rFonts w:ascii="Times New Roman" w:hAnsi="Times New Roman" w:cs="Times New Roman"/>
          <w:color w:val="auto"/>
          <w:sz w:val="28"/>
          <w:szCs w:val="28"/>
        </w:rPr>
        <w:t xml:space="preserve">К числу критериальных источников, в соответствии с которыми производится оценка учебно-материального обеспечения образовательно-коррекционного процесса, относятся следующие: </w:t>
      </w:r>
    </w:p>
    <w:p w14:paraId="3BA22136" w14:textId="77777777" w:rsidR="00A20C39" w:rsidRPr="00B13C7D" w:rsidRDefault="00A20C39" w:rsidP="00A20C39">
      <w:pPr>
        <w:pStyle w:val="14TexstOSNOVA1012"/>
        <w:spacing w:line="360" w:lineRule="auto"/>
        <w:ind w:firstLine="709"/>
        <w:rPr>
          <w:rFonts w:ascii="Times New Roman" w:hAnsi="Times New Roman" w:cs="Times New Roman"/>
          <w:sz w:val="28"/>
          <w:szCs w:val="28"/>
        </w:rPr>
      </w:pPr>
      <w:r w:rsidRPr="00B13C7D">
        <w:rPr>
          <w:rFonts w:ascii="Times New Roman" w:hAnsi="Times New Roman" w:cs="Times New Roman"/>
          <w:color w:val="auto"/>
          <w:sz w:val="28"/>
          <w:szCs w:val="28"/>
        </w:rPr>
        <w:t>– требования стандарта и Положения о лицензировании образовательной деятельности</w:t>
      </w:r>
      <w:r w:rsidRPr="00B13C7D">
        <w:rPr>
          <w:rFonts w:ascii="Times New Roman" w:hAnsi="Times New Roman" w:cs="Times New Roman"/>
          <w:sz w:val="28"/>
          <w:szCs w:val="28"/>
        </w:rPr>
        <w:t xml:space="preserve">; </w:t>
      </w:r>
    </w:p>
    <w:p w14:paraId="55E0E670" w14:textId="77777777" w:rsidR="00A20C39" w:rsidRPr="00B13C7D" w:rsidRDefault="00A20C39" w:rsidP="00A20C39">
      <w:pPr>
        <w:pStyle w:val="14TexstOSNOVA1012"/>
        <w:spacing w:line="360" w:lineRule="auto"/>
        <w:ind w:firstLine="709"/>
        <w:rPr>
          <w:rFonts w:ascii="Times New Roman" w:hAnsi="Times New Roman" w:cs="Times New Roman"/>
          <w:sz w:val="28"/>
          <w:szCs w:val="28"/>
        </w:rPr>
      </w:pPr>
      <w:r w:rsidRPr="00B13C7D">
        <w:rPr>
          <w:rFonts w:ascii="Times New Roman" w:hAnsi="Times New Roman" w:cs="Times New Roman"/>
          <w:color w:val="auto"/>
          <w:sz w:val="28"/>
          <w:szCs w:val="28"/>
        </w:rPr>
        <w:t xml:space="preserve">– </w:t>
      </w:r>
      <w:r w:rsidRPr="00B13C7D">
        <w:rPr>
          <w:rFonts w:ascii="Times New Roman" w:hAnsi="Times New Roman" w:cs="Times New Roman"/>
          <w:sz w:val="28"/>
          <w:szCs w:val="28"/>
        </w:rPr>
        <w:t>перечень учебной литературы, рекомендуемой для использования в образовательно-коррекционном процессе, а также цифровых образовательных ресурсов (разрабатываются в соответствии с местными условиями, спецификой реализации АООП, особыми образовательными потребностями обучающихся с нарушениями слуха; подлежат утверждению региональными нормативными актами и локальными актами образовательной организации).</w:t>
      </w:r>
    </w:p>
    <w:bookmarkEnd w:id="69"/>
    <w:p w14:paraId="2FF53E04" w14:textId="77777777" w:rsidR="00A20C39" w:rsidRPr="00B13C7D" w:rsidRDefault="00A20C39" w:rsidP="00A20C39">
      <w:pPr>
        <w:pStyle w:val="14TexstOSNOVA1012"/>
        <w:spacing w:line="360" w:lineRule="auto"/>
        <w:ind w:firstLine="709"/>
        <w:rPr>
          <w:rFonts w:ascii="Times New Roman" w:hAnsi="Times New Roman" w:cs="Times New Roman"/>
          <w:sz w:val="28"/>
          <w:szCs w:val="28"/>
        </w:rPr>
      </w:pPr>
      <w:r w:rsidRPr="00B13C7D">
        <w:rPr>
          <w:rFonts w:ascii="Times New Roman" w:hAnsi="Times New Roman" w:cs="Times New Roman"/>
          <w:sz w:val="28"/>
          <w:szCs w:val="28"/>
        </w:rPr>
        <w:t>Определение материально-технического обеспечения образовательно-коррекционного процесса, реализуемого на основе АООП (вариант 2.2.2), требует учёта особых образовательных потребностей обучающихся с нарушениями слуха, что выражается в специфичности подходов:</w:t>
      </w:r>
    </w:p>
    <w:p w14:paraId="6E58E56F" w14:textId="77777777" w:rsidR="00A20C39" w:rsidRPr="00B13C7D" w:rsidRDefault="00A20C39" w:rsidP="00A20C39">
      <w:pPr>
        <w:pStyle w:val="14TexstOSNOVA1012"/>
        <w:spacing w:line="360" w:lineRule="auto"/>
        <w:ind w:firstLine="709"/>
        <w:rPr>
          <w:rFonts w:ascii="Times New Roman" w:hAnsi="Times New Roman" w:cs="Times New Roman"/>
          <w:sz w:val="28"/>
          <w:szCs w:val="28"/>
        </w:rPr>
      </w:pPr>
      <w:r w:rsidRPr="00B13C7D">
        <w:rPr>
          <w:rFonts w:ascii="Times New Roman" w:hAnsi="Times New Roman" w:cs="Times New Roman"/>
          <w:color w:val="auto"/>
          <w:sz w:val="28"/>
          <w:szCs w:val="28"/>
        </w:rPr>
        <w:t>–</w:t>
      </w:r>
      <w:r w:rsidRPr="00B13C7D">
        <w:rPr>
          <w:rFonts w:ascii="Times New Roman" w:hAnsi="Times New Roman" w:cs="Times New Roman"/>
          <w:sz w:val="28"/>
          <w:szCs w:val="28"/>
        </w:rPr>
        <w:t xml:space="preserve"> к организации образовательно-коррекционного пространства;</w:t>
      </w:r>
    </w:p>
    <w:p w14:paraId="6366C630" w14:textId="77777777" w:rsidR="00A20C39" w:rsidRPr="00B13C7D" w:rsidRDefault="00A20C39" w:rsidP="00A20C39">
      <w:pPr>
        <w:pStyle w:val="14TexstOSNOVA1012"/>
        <w:spacing w:line="360" w:lineRule="auto"/>
        <w:ind w:firstLine="709"/>
        <w:rPr>
          <w:rFonts w:ascii="Times New Roman" w:hAnsi="Times New Roman" w:cs="Times New Roman"/>
          <w:color w:val="auto"/>
          <w:sz w:val="28"/>
          <w:szCs w:val="28"/>
        </w:rPr>
      </w:pPr>
      <w:r w:rsidRPr="00B13C7D">
        <w:rPr>
          <w:rFonts w:ascii="Times New Roman" w:hAnsi="Times New Roman" w:cs="Times New Roman"/>
          <w:color w:val="auto"/>
          <w:sz w:val="28"/>
          <w:szCs w:val="28"/>
        </w:rPr>
        <w:t>–</w:t>
      </w:r>
      <w:r w:rsidRPr="00B13C7D">
        <w:rPr>
          <w:rFonts w:ascii="Times New Roman" w:hAnsi="Times New Roman" w:cs="Times New Roman"/>
          <w:sz w:val="28"/>
          <w:szCs w:val="28"/>
        </w:rPr>
        <w:t xml:space="preserve"> к организации временного режима, в рамках которого осуществляется реализация образовательно-коррекционного процесса, включая внеурочную деятельность;</w:t>
      </w:r>
    </w:p>
    <w:p w14:paraId="78CE0ACE" w14:textId="77777777" w:rsidR="00A20C39" w:rsidRPr="00B13C7D" w:rsidRDefault="00A20C39" w:rsidP="00A20C39">
      <w:pPr>
        <w:pStyle w:val="14TexstOSNOVA1012"/>
        <w:spacing w:line="360" w:lineRule="auto"/>
        <w:ind w:firstLine="709"/>
        <w:rPr>
          <w:rFonts w:ascii="Times New Roman" w:hAnsi="Times New Roman" w:cs="Times New Roman"/>
          <w:color w:val="auto"/>
          <w:sz w:val="28"/>
          <w:szCs w:val="28"/>
        </w:rPr>
      </w:pPr>
      <w:r w:rsidRPr="00B13C7D">
        <w:rPr>
          <w:rFonts w:ascii="Times New Roman" w:hAnsi="Times New Roman" w:cs="Times New Roman"/>
          <w:color w:val="auto"/>
          <w:sz w:val="28"/>
          <w:szCs w:val="28"/>
        </w:rPr>
        <w:t>– к использованию в образовательно-коррекционном процессе технических средств, обеспечивающих обучающимся с нарушением слуха комфортный доступ к образованию, включая возможность систематического получения специализированной коррекционной помощи;</w:t>
      </w:r>
    </w:p>
    <w:p w14:paraId="13818C35" w14:textId="77777777" w:rsidR="00A20C39" w:rsidRPr="00B13C7D" w:rsidRDefault="00A20C39" w:rsidP="00A20C39">
      <w:pPr>
        <w:pStyle w:val="14TexstOSNOVA1012"/>
        <w:spacing w:line="360" w:lineRule="auto"/>
        <w:ind w:firstLine="709"/>
        <w:rPr>
          <w:rFonts w:ascii="Times New Roman" w:hAnsi="Times New Roman" w:cs="Times New Roman"/>
          <w:sz w:val="28"/>
          <w:szCs w:val="28"/>
        </w:rPr>
      </w:pPr>
      <w:r w:rsidRPr="00B13C7D">
        <w:rPr>
          <w:rFonts w:ascii="Times New Roman" w:hAnsi="Times New Roman" w:cs="Times New Roman"/>
          <w:sz w:val="28"/>
          <w:szCs w:val="28"/>
        </w:rPr>
        <w:t>– к использованию сурдотехнических средств, включая индивидуальные средства слухопротезирования – индивидуальные слуховые аппараты или/и кохлеарные импланты, звукоусиливающую аппаратуру коллективного пользования; ассистивных средств для обучающихся с нарушениями слуха, а также иных ассистивных средств с учётом дополнительных ограничений здоровья обучающихся;</w:t>
      </w:r>
    </w:p>
    <w:p w14:paraId="6BEC7B08" w14:textId="77777777" w:rsidR="00A20C39" w:rsidRPr="00B13C7D" w:rsidRDefault="00A20C39" w:rsidP="00A20C39">
      <w:pPr>
        <w:pStyle w:val="14TexstOSNOVA1012"/>
        <w:spacing w:line="360" w:lineRule="auto"/>
        <w:ind w:firstLine="709"/>
        <w:rPr>
          <w:rFonts w:ascii="Times New Roman" w:hAnsi="Times New Roman" w:cs="Times New Roman"/>
          <w:color w:val="auto"/>
          <w:sz w:val="28"/>
          <w:szCs w:val="28"/>
        </w:rPr>
      </w:pPr>
      <w:r w:rsidRPr="00B13C7D">
        <w:rPr>
          <w:rFonts w:ascii="Times New Roman" w:hAnsi="Times New Roman" w:cs="Times New Roman"/>
          <w:color w:val="auto"/>
          <w:sz w:val="28"/>
          <w:szCs w:val="28"/>
        </w:rPr>
        <w:t>–</w:t>
      </w:r>
      <w:r w:rsidRPr="00B13C7D">
        <w:rPr>
          <w:rFonts w:ascii="Times New Roman" w:hAnsi="Times New Roman" w:cs="Times New Roman"/>
          <w:sz w:val="28"/>
          <w:szCs w:val="28"/>
        </w:rPr>
        <w:t xml:space="preserve"> к использованию технических образовательных ресурсов, в т.ч. специализированных компьютерных инструментов и средств обучения, разработанных с учётом особых образовательных потребностей обучающихся с нарушениями слуха;</w:t>
      </w:r>
    </w:p>
    <w:p w14:paraId="6A38E16F" w14:textId="77777777" w:rsidR="00A20C39" w:rsidRPr="00B13C7D" w:rsidRDefault="00A20C39" w:rsidP="00A20C39">
      <w:pPr>
        <w:pStyle w:val="14TexstOSNOVA1012"/>
        <w:spacing w:line="360" w:lineRule="auto"/>
        <w:ind w:firstLine="709"/>
        <w:rPr>
          <w:rFonts w:ascii="Times New Roman" w:hAnsi="Times New Roman" w:cs="Times New Roman"/>
          <w:color w:val="auto"/>
          <w:sz w:val="28"/>
          <w:szCs w:val="28"/>
        </w:rPr>
      </w:pPr>
      <w:r w:rsidRPr="00B13C7D">
        <w:rPr>
          <w:rFonts w:ascii="Times New Roman" w:hAnsi="Times New Roman" w:cs="Times New Roman"/>
          <w:color w:val="auto"/>
          <w:sz w:val="28"/>
          <w:szCs w:val="28"/>
        </w:rPr>
        <w:t>–</w:t>
      </w:r>
      <w:r w:rsidRPr="00B13C7D">
        <w:rPr>
          <w:rFonts w:ascii="Times New Roman" w:hAnsi="Times New Roman" w:cs="Times New Roman"/>
          <w:sz w:val="28"/>
          <w:szCs w:val="28"/>
        </w:rPr>
        <w:t xml:space="preserve"> к определению и реализации условий взаимодействия участников образовательных отношений;</w:t>
      </w:r>
    </w:p>
    <w:p w14:paraId="232D3F29" w14:textId="77777777" w:rsidR="00A20C39" w:rsidRPr="00B13C7D" w:rsidRDefault="00A20C39" w:rsidP="00A20C39">
      <w:pPr>
        <w:pStyle w:val="14TexstOSNOVA1012"/>
        <w:spacing w:line="360" w:lineRule="auto"/>
        <w:ind w:firstLine="709"/>
        <w:rPr>
          <w:rFonts w:ascii="Times New Roman" w:hAnsi="Times New Roman" w:cs="Times New Roman"/>
          <w:color w:val="auto"/>
          <w:sz w:val="28"/>
          <w:szCs w:val="28"/>
        </w:rPr>
      </w:pPr>
      <w:r w:rsidRPr="00B13C7D">
        <w:rPr>
          <w:rFonts w:ascii="Times New Roman" w:hAnsi="Times New Roman" w:cs="Times New Roman"/>
          <w:color w:val="auto"/>
          <w:sz w:val="28"/>
          <w:szCs w:val="28"/>
        </w:rPr>
        <w:t>–</w:t>
      </w:r>
      <w:r w:rsidRPr="00B13C7D">
        <w:rPr>
          <w:rFonts w:ascii="Times New Roman" w:hAnsi="Times New Roman" w:cs="Times New Roman"/>
          <w:sz w:val="28"/>
          <w:szCs w:val="28"/>
        </w:rPr>
        <w:t xml:space="preserve"> к использованию в образовательно-коррекционном процессе учебной литературы (учебников, рабочих тетрадей), специальных дидактических материалов, специализированных электронных приложений и компьютерных средств обучения, соответствующих возрасту и отвечающих особым образовательным потребностям обучающихся с нарушениями слуха.</w:t>
      </w:r>
    </w:p>
    <w:p w14:paraId="19DCC796" w14:textId="77777777" w:rsidR="00A20C39" w:rsidRPr="00B13C7D" w:rsidRDefault="00A20C39" w:rsidP="00A20C39">
      <w:pPr>
        <w:pStyle w:val="14TexstOSNOVA1012"/>
        <w:spacing w:line="360" w:lineRule="auto"/>
        <w:ind w:firstLine="709"/>
        <w:rPr>
          <w:rFonts w:ascii="Times New Roman" w:hAnsi="Times New Roman" w:cs="Times New Roman"/>
          <w:color w:val="auto"/>
          <w:sz w:val="28"/>
          <w:szCs w:val="28"/>
        </w:rPr>
      </w:pPr>
      <w:r w:rsidRPr="00B13C7D">
        <w:rPr>
          <w:rFonts w:ascii="Times New Roman" w:hAnsi="Times New Roman" w:cs="Times New Roman"/>
          <w:color w:val="auto"/>
          <w:sz w:val="28"/>
          <w:szCs w:val="28"/>
        </w:rPr>
        <w:t>Создание соответствующих материально-технических условий необходимо не только для поддержки и сопровождения деятельности обучающихся с нарушениями слуха, но и для других участников образовательных отношений, включая педагогических работников и родителей (законных представителей) обучающихся, что необходимо для получения доступа к техническим и иным средствам (в т.ч. образовательно-реабилитационным) для подготовки и предоставления материалов, необходимых для реализации учебно-воспитательного процесса, осуществления взаимодействия (включая сетевое) специалистов друг с другом и семьями обучающихся.</w:t>
      </w:r>
    </w:p>
    <w:p w14:paraId="45E1881A" w14:textId="77777777" w:rsidR="00A20C39" w:rsidRPr="00B13C7D" w:rsidRDefault="00A20C39" w:rsidP="00A20C39">
      <w:pPr>
        <w:pStyle w:val="14TexstOSNOVA1012"/>
        <w:spacing w:line="360" w:lineRule="auto"/>
        <w:ind w:firstLine="709"/>
        <w:rPr>
          <w:rFonts w:ascii="Times New Roman" w:hAnsi="Times New Roman" w:cs="Times New Roman"/>
          <w:color w:val="auto"/>
          <w:sz w:val="28"/>
          <w:szCs w:val="28"/>
        </w:rPr>
      </w:pPr>
      <w:r w:rsidRPr="00B13C7D">
        <w:rPr>
          <w:rFonts w:ascii="Times New Roman" w:hAnsi="Times New Roman" w:cs="Times New Roman"/>
          <w:color w:val="auto"/>
          <w:sz w:val="28"/>
          <w:szCs w:val="28"/>
        </w:rPr>
        <w:t xml:space="preserve">При наличии необходимости, в том числе в связи с реализацией образовательно-коррекционного процесса в условиях удалённой работы, </w:t>
      </w:r>
      <w:r w:rsidRPr="00B13C7D">
        <w:rPr>
          <w:rFonts w:ascii="Times New Roman" w:hAnsi="Times New Roman" w:cs="Times New Roman"/>
          <w:sz w:val="28"/>
          <w:szCs w:val="28"/>
        </w:rPr>
        <w:t>специалисты и обучающиеся должны быть обеспечены полным комплектом компьютерного и периферийного оборудования.</w:t>
      </w:r>
    </w:p>
    <w:p w14:paraId="782F39A3" w14:textId="77777777" w:rsidR="00A20C39" w:rsidRPr="00B13C7D" w:rsidRDefault="00A20C39" w:rsidP="00A20C39">
      <w:pPr>
        <w:pStyle w:val="14TexstOSNOVA1012"/>
        <w:spacing w:line="360" w:lineRule="auto"/>
        <w:ind w:firstLine="709"/>
        <w:rPr>
          <w:rFonts w:ascii="Times New Roman" w:hAnsi="Times New Roman" w:cs="Times New Roman"/>
          <w:sz w:val="28"/>
          <w:szCs w:val="28"/>
        </w:rPr>
      </w:pPr>
      <w:r w:rsidRPr="00B13C7D">
        <w:rPr>
          <w:rFonts w:ascii="Times New Roman" w:hAnsi="Times New Roman" w:cs="Times New Roman"/>
          <w:color w:val="auto"/>
          <w:sz w:val="28"/>
          <w:szCs w:val="28"/>
        </w:rPr>
        <w:t xml:space="preserve">В ГБОУ КРОЦ созданы </w:t>
      </w:r>
      <w:r w:rsidRPr="00B13C7D">
        <w:rPr>
          <w:rFonts w:ascii="Times New Roman" w:hAnsi="Times New Roman" w:cs="Times New Roman"/>
          <w:sz w:val="28"/>
          <w:szCs w:val="28"/>
        </w:rPr>
        <w:t xml:space="preserve">условия для функционирования современной информационной образовательно-коррекционной среды. </w:t>
      </w:r>
      <w:r w:rsidRPr="00B13C7D">
        <w:rPr>
          <w:rFonts w:ascii="Times New Roman" w:hAnsi="Times New Roman" w:cs="Times New Roman"/>
          <w:color w:val="auto"/>
          <w:sz w:val="28"/>
          <w:szCs w:val="28"/>
        </w:rPr>
        <w:t xml:space="preserve">Информационное обеспечение образовательно-коррекционного процесса </w:t>
      </w:r>
      <w:r w:rsidRPr="00B13C7D">
        <w:rPr>
          <w:rFonts w:ascii="Times New Roman" w:hAnsi="Times New Roman" w:cs="Times New Roman"/>
          <w:sz w:val="28"/>
          <w:szCs w:val="28"/>
        </w:rPr>
        <w:t>обеспечивается средствами ИКТ, а также квалификацией работников для обеспечения каждым обучающимся с нарушением слуха максимально возможных для него результатов освоения АООП (вариант 2.2.2).</w:t>
      </w:r>
    </w:p>
    <w:p w14:paraId="46C32D82" w14:textId="77777777" w:rsidR="00A20C39" w:rsidRPr="00B13C7D" w:rsidRDefault="00A20C39" w:rsidP="00A20C39">
      <w:pPr>
        <w:pStyle w:val="14TexstOSNOVA1012"/>
        <w:spacing w:line="360" w:lineRule="auto"/>
        <w:ind w:firstLine="709"/>
        <w:rPr>
          <w:rFonts w:ascii="Times New Roman" w:hAnsi="Times New Roman" w:cs="Times New Roman"/>
          <w:color w:val="auto"/>
          <w:sz w:val="28"/>
          <w:szCs w:val="28"/>
        </w:rPr>
      </w:pPr>
      <w:r w:rsidRPr="00B13C7D">
        <w:rPr>
          <w:rFonts w:ascii="Times New Roman" w:hAnsi="Times New Roman" w:cs="Times New Roman"/>
          <w:sz w:val="28"/>
          <w:szCs w:val="28"/>
        </w:rPr>
        <w:t xml:space="preserve">Функционирование информационной образовательно-коррекционной среды базируется </w:t>
      </w:r>
      <w:r w:rsidRPr="00B13C7D">
        <w:rPr>
          <w:rFonts w:ascii="Times New Roman" w:hAnsi="Times New Roman" w:cs="Times New Roman"/>
          <w:color w:val="auto"/>
          <w:sz w:val="28"/>
          <w:szCs w:val="28"/>
        </w:rPr>
        <w:t>на соответствующей нормативной базе, осуществляется в соответствии с действующим в РФ законодательством</w:t>
      </w:r>
      <w:r w:rsidRPr="00B13C7D">
        <w:rPr>
          <w:rFonts w:ascii="Times New Roman" w:hAnsi="Times New Roman" w:cs="Times New Roman"/>
          <w:sz w:val="28"/>
          <w:szCs w:val="28"/>
          <w:vertAlign w:val="superscript"/>
        </w:rPr>
        <w:footnoteReference w:id="193"/>
      </w:r>
      <w:r w:rsidRPr="00B13C7D">
        <w:rPr>
          <w:rFonts w:ascii="Times New Roman" w:hAnsi="Times New Roman" w:cs="Times New Roman"/>
          <w:sz w:val="28"/>
          <w:szCs w:val="28"/>
        </w:rPr>
        <w:t>.</w:t>
      </w:r>
    </w:p>
    <w:p w14:paraId="48B5A17A" w14:textId="77777777" w:rsidR="00A20C39" w:rsidRPr="00B13C7D" w:rsidRDefault="00A20C39" w:rsidP="00A20C39">
      <w:pPr>
        <w:pStyle w:val="14TexstOSNOVA1012"/>
        <w:spacing w:line="360" w:lineRule="auto"/>
        <w:ind w:firstLine="709"/>
        <w:rPr>
          <w:rFonts w:ascii="Times New Roman" w:hAnsi="Times New Roman" w:cs="Times New Roman"/>
          <w:sz w:val="28"/>
          <w:szCs w:val="28"/>
        </w:rPr>
      </w:pPr>
      <w:r w:rsidRPr="00B13C7D">
        <w:rPr>
          <w:rFonts w:ascii="Times New Roman" w:hAnsi="Times New Roman" w:cs="Times New Roman"/>
          <w:color w:val="auto"/>
          <w:sz w:val="28"/>
          <w:szCs w:val="28"/>
        </w:rPr>
        <w:t xml:space="preserve">Современная </w:t>
      </w:r>
      <w:r w:rsidRPr="00B13C7D">
        <w:rPr>
          <w:rFonts w:ascii="Times New Roman" w:hAnsi="Times New Roman" w:cs="Times New Roman"/>
          <w:sz w:val="28"/>
          <w:szCs w:val="28"/>
        </w:rPr>
        <w:t>информационная образовательно-коррекционная среда представлена электронными информационными ресурсами, электронными образовательными ресурсами, совокупностью информационных и телекоммуникационных технологий и технических средств (в т.ч. флеш-тренажёрами, инструментами Wiki, цифровыми видеоматериалами и др.).</w:t>
      </w:r>
    </w:p>
    <w:p w14:paraId="7B00A992"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Создание в ГБОУ КРОЦ информационной образовательно-коррекционной среды должно обеспечивать осуществление в электронной (цифровой) форме различных видов деятельности, связанных:</w:t>
      </w:r>
    </w:p>
    <w:p w14:paraId="63764797" w14:textId="77777777" w:rsidR="00A20C39" w:rsidRPr="00B13C7D" w:rsidRDefault="00A20C39" w:rsidP="00DF4F68">
      <w:pPr>
        <w:pStyle w:val="ab"/>
        <w:numPr>
          <w:ilvl w:val="0"/>
          <w:numId w:val="89"/>
        </w:numPr>
        <w:tabs>
          <w:tab w:val="left" w:pos="851"/>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с планированием и непосредственной реализацией образовательно-коррекционного процесса;</w:t>
      </w:r>
    </w:p>
    <w:p w14:paraId="4BA547F1" w14:textId="77777777" w:rsidR="00A20C39" w:rsidRPr="00B13C7D" w:rsidRDefault="00A20C39" w:rsidP="00DF4F68">
      <w:pPr>
        <w:pStyle w:val="ab"/>
        <w:numPr>
          <w:ilvl w:val="0"/>
          <w:numId w:val="90"/>
        </w:numPr>
        <w:tabs>
          <w:tab w:val="left" w:pos="851"/>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с размещением и сохранением (в т.ч. в портфолио) материалов образовательно-коррекционного процесса, включая работы обучающихся и педагогических работников;</w:t>
      </w:r>
    </w:p>
    <w:p w14:paraId="1EC5CB75" w14:textId="77777777" w:rsidR="00A20C39" w:rsidRPr="00B13C7D" w:rsidRDefault="00A20C39" w:rsidP="00DF4F68">
      <w:pPr>
        <w:pStyle w:val="ab"/>
        <w:numPr>
          <w:ilvl w:val="0"/>
          <w:numId w:val="91"/>
        </w:numPr>
        <w:tabs>
          <w:tab w:val="left" w:pos="851"/>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с фиксацией хода образовательно-коррекционного процесса и результатов освоения обучающимися АООП ООО (вариант 2.2.2);</w:t>
      </w:r>
    </w:p>
    <w:p w14:paraId="251B185A" w14:textId="77777777" w:rsidR="00A20C39" w:rsidRPr="00B13C7D" w:rsidRDefault="00A20C39" w:rsidP="00DF4F68">
      <w:pPr>
        <w:pStyle w:val="ab"/>
        <w:numPr>
          <w:ilvl w:val="0"/>
          <w:numId w:val="92"/>
        </w:numPr>
        <w:tabs>
          <w:tab w:val="left" w:pos="851"/>
        </w:tabs>
        <w:spacing w:after="0" w:line="360" w:lineRule="auto"/>
        <w:ind w:left="0" w:firstLine="709"/>
        <w:jc w:val="both"/>
        <w:rPr>
          <w:rFonts w:ascii="Times New Roman" w:hAnsi="Times New Roman" w:cs="Times New Roman"/>
          <w:sz w:val="28"/>
          <w:szCs w:val="28"/>
        </w:rPr>
      </w:pPr>
      <w:bookmarkStart w:id="70" w:name="_Hlk72687412"/>
      <w:r w:rsidRPr="00B13C7D">
        <w:rPr>
          <w:rFonts w:ascii="Times New Roman" w:hAnsi="Times New Roman" w:cs="Times New Roman"/>
          <w:sz w:val="28"/>
          <w:szCs w:val="28"/>
        </w:rPr>
        <w:t>с взаимодействием участников образовательно-коррекционного процесса, в том числе в дистанционном формате с использованием ресурсов сети Интернет, с возможностью использования данных для решения задач, касающихся управления образовательной деятельностью;</w:t>
      </w:r>
    </w:p>
    <w:p w14:paraId="1B820E2A" w14:textId="77777777" w:rsidR="00A20C39" w:rsidRPr="00B13C7D" w:rsidRDefault="00A20C39" w:rsidP="00DF4F68">
      <w:pPr>
        <w:pStyle w:val="ab"/>
        <w:numPr>
          <w:ilvl w:val="0"/>
          <w:numId w:val="93"/>
        </w:numPr>
        <w:tabs>
          <w:tab w:val="left" w:pos="851"/>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с контролем доступа участников образовательно-коррекционного процесса к находящимся сети Интернет информационным ресурсам (требуется ограничить доступ к информации, которая несовместима с задачами воспитания обучающихся, духовно-нравственного развития подрастающей личности, сохранения её психического и социального здоровья);</w:t>
      </w:r>
    </w:p>
    <w:p w14:paraId="67661016" w14:textId="77777777" w:rsidR="00A20C39" w:rsidRPr="00B13C7D" w:rsidRDefault="00A20C39" w:rsidP="00DF4F68">
      <w:pPr>
        <w:pStyle w:val="ab"/>
        <w:numPr>
          <w:ilvl w:val="0"/>
          <w:numId w:val="94"/>
        </w:numPr>
        <w:tabs>
          <w:tab w:val="left" w:pos="851"/>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с взаимодействием образовательной организации с органами, осуществляющими управление в сфере образования, а также с иными организациями, в том числе с организациями здравоохранения на основе сетевого взаимодействия, общественными организациями лиц с нарушениями слуха.</w:t>
      </w:r>
    </w:p>
    <w:p w14:paraId="518409FC"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ГБОУ КРОЦ обладает правом включать в штатное расписание специалистов, осуществляющих информационно-техническую поддержку образовательно-коррекционного процесса деятельности (при наличии у них соответствующей квалификации). </w:t>
      </w:r>
    </w:p>
    <w:p w14:paraId="517FFB43" w14:textId="77777777" w:rsidR="00A20C39" w:rsidRPr="00B13C7D" w:rsidRDefault="00A20C39" w:rsidP="00A20C39">
      <w:pPr>
        <w:spacing w:after="0" w:line="360" w:lineRule="auto"/>
        <w:ind w:firstLine="709"/>
        <w:jc w:val="both"/>
        <w:rPr>
          <w:rFonts w:ascii="Times New Roman" w:eastAsia="Times New Roman" w:hAnsi="Times New Roman" w:cs="Times New Roman"/>
          <w:sz w:val="28"/>
          <w:szCs w:val="28"/>
        </w:rPr>
      </w:pPr>
      <w:r w:rsidRPr="00B13C7D">
        <w:rPr>
          <w:rFonts w:ascii="Times New Roman" w:hAnsi="Times New Roman" w:cs="Times New Roman"/>
          <w:sz w:val="28"/>
          <w:szCs w:val="28"/>
        </w:rPr>
        <w:t>ГБОУ КРОЦ также имеет право включать в штатное расписание инженера – с соответствующей квалификацией – с целью осуществления обслуживания электроакустической аппаратуры.</w:t>
      </w:r>
    </w:p>
    <w:p w14:paraId="35D716B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Следуя порядку, установленному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B13C7D">
        <w:rPr>
          <w:rFonts w:ascii="Times New Roman" w:eastAsia="Times New Roman" w:hAnsi="Times New Roman" w:cs="Times New Roman"/>
          <w:sz w:val="28"/>
          <w:szCs w:val="28"/>
          <w:vertAlign w:val="superscript"/>
        </w:rPr>
        <w:footnoteReference w:id="194"/>
      </w:r>
      <w:r w:rsidRPr="00B13C7D">
        <w:rPr>
          <w:rFonts w:ascii="Times New Roman" w:hAnsi="Times New Roman" w:cs="Times New Roman"/>
          <w:sz w:val="28"/>
          <w:szCs w:val="28"/>
        </w:rPr>
        <w:t>, ГБОУ КРОЦ обладает правом осуществления электронного обучения, использования дистанционных образовательных технологий при реализации АООП.</w:t>
      </w:r>
      <w:bookmarkEnd w:id="70"/>
    </w:p>
    <w:p w14:paraId="178EB74F" w14:textId="77777777" w:rsidR="00A20C39" w:rsidRPr="00B13C7D" w:rsidRDefault="00A20C39" w:rsidP="00A20C39">
      <w:pPr>
        <w:spacing w:after="0" w:line="360" w:lineRule="auto"/>
        <w:ind w:firstLine="709"/>
        <w:jc w:val="both"/>
        <w:rPr>
          <w:rFonts w:ascii="Times New Roman" w:hAnsi="Times New Roman" w:cs="Times New Roman"/>
          <w:sz w:val="28"/>
          <w:szCs w:val="28"/>
        </w:rPr>
      </w:pPr>
      <w:bookmarkStart w:id="71" w:name="_Hlk72687452"/>
      <w:r w:rsidRPr="00B13C7D">
        <w:rPr>
          <w:rFonts w:ascii="Times New Roman" w:hAnsi="Times New Roman" w:cs="Times New Roman"/>
          <w:sz w:val="28"/>
          <w:szCs w:val="28"/>
        </w:rPr>
        <w:t>ГБОУ КРОЦ, реализуя АООП ООО (вариант 2.2.2) с использованием исключительно электронного обучения, дистанционных образовательных технологий, должна обеспечить создание условий для функционирования электронной информационной образовательно-коррекционной среды. Данная среда включает в себя электронные информационные, а также образовательные ресурсы, комплекс информационных и телекоммуникационных технологий, технологических средств, позволяющих обеспечивать освоение обучающимися с нарушениями слуха АООП ООО в требуемом объёме (вне зависимости от места нахождения обучающихся).</w:t>
      </w:r>
      <w:bookmarkEnd w:id="71"/>
    </w:p>
    <w:p w14:paraId="591B02DA"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bookmarkStart w:id="72" w:name="_Hlk72687479"/>
      <w:r w:rsidRPr="00B13C7D">
        <w:rPr>
          <w:rFonts w:ascii="Times New Roman" w:eastAsia="Times New Roman" w:hAnsi="Times New Roman" w:cs="Times New Roman"/>
          <w:sz w:val="28"/>
          <w:szCs w:val="28"/>
        </w:rPr>
        <w:t xml:space="preserve">Использование цифровых технологий в непосредственной образовательно-коррекционной работе с обучающимися должно обеспечивать </w:t>
      </w:r>
      <w:r w:rsidRPr="00B13C7D">
        <w:rPr>
          <w:rFonts w:ascii="Times New Roman" w:hAnsi="Times New Roman" w:cs="Times New Roman"/>
          <w:bCs/>
          <w:sz w:val="28"/>
          <w:szCs w:val="28"/>
        </w:rPr>
        <w:t xml:space="preserve">доступность, вариативность, наглядность обучения, возможность обратной связи педагогических работников с обучающимися; при необходимости </w:t>
      </w:r>
      <w:r w:rsidRPr="00B13C7D">
        <w:rPr>
          <w:rFonts w:ascii="Times New Roman" w:hAnsi="Times New Roman" w:cs="Times New Roman"/>
          <w:sz w:val="28"/>
          <w:szCs w:val="28"/>
        </w:rPr>
        <w:t>–</w:t>
      </w:r>
      <w:r w:rsidRPr="00B13C7D">
        <w:rPr>
          <w:rFonts w:ascii="Times New Roman" w:hAnsi="Times New Roman" w:cs="Times New Roman"/>
          <w:bCs/>
          <w:sz w:val="28"/>
          <w:szCs w:val="28"/>
        </w:rPr>
        <w:t xml:space="preserve">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с нарушениями слуха).</w:t>
      </w:r>
      <w:r w:rsidRPr="00B13C7D">
        <w:rPr>
          <w:rFonts w:ascii="Times New Roman" w:eastAsia="Times New Roman" w:hAnsi="Times New Roman" w:cs="Times New Roman"/>
          <w:color w:val="000000"/>
          <w:sz w:val="28"/>
          <w:szCs w:val="28"/>
        </w:rPr>
        <w:t xml:space="preserve"> Организация обучения с применением цифровых технологий не должна препятствовать развитию компенсаторных механизмов обучающихся, преодолению вторичных нарушений в развитии.</w:t>
      </w:r>
    </w:p>
    <w:p w14:paraId="7C494506" w14:textId="77777777" w:rsidR="00A20C39" w:rsidRPr="00B13C7D" w:rsidRDefault="00A20C39" w:rsidP="00A20C39">
      <w:pPr>
        <w:spacing w:after="0" w:line="360" w:lineRule="auto"/>
        <w:ind w:firstLine="709"/>
        <w:jc w:val="both"/>
        <w:rPr>
          <w:rFonts w:ascii="Times New Roman" w:hAnsi="Times New Roman" w:cs="Times New Roman"/>
          <w:bCs/>
          <w:i/>
          <w:color w:val="000000" w:themeColor="text1"/>
          <w:sz w:val="28"/>
          <w:szCs w:val="28"/>
        </w:rPr>
      </w:pPr>
      <w:r w:rsidRPr="00B13C7D">
        <w:rPr>
          <w:rFonts w:ascii="Times New Roman" w:hAnsi="Times New Roman" w:cs="Times New Roman"/>
          <w:bCs/>
          <w:i/>
          <w:color w:val="000000" w:themeColor="text1"/>
          <w:sz w:val="28"/>
          <w:szCs w:val="28"/>
        </w:rPr>
        <w:t>Общие требования к организации образовательно-коррекционного пространства</w:t>
      </w:r>
    </w:p>
    <w:p w14:paraId="21EA0399" w14:textId="77777777" w:rsidR="00A20C39" w:rsidRPr="00B13C7D" w:rsidRDefault="00A20C39" w:rsidP="00A20C39">
      <w:pPr>
        <w:spacing w:after="0" w:line="360" w:lineRule="auto"/>
        <w:ind w:firstLine="709"/>
        <w:jc w:val="both"/>
        <w:rPr>
          <w:rFonts w:ascii="Times New Roman" w:eastAsia="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Материально-технические условия реализации АООП ООО должны обеспечивать:</w:t>
      </w:r>
    </w:p>
    <w:p w14:paraId="2998C758" w14:textId="77777777" w:rsidR="00A20C39" w:rsidRPr="00B13C7D" w:rsidRDefault="00A20C39" w:rsidP="00A20C39">
      <w:pPr>
        <w:spacing w:after="0" w:line="360" w:lineRule="auto"/>
        <w:ind w:firstLine="709"/>
        <w:jc w:val="both"/>
        <w:rPr>
          <w:rFonts w:ascii="Times New Roman" w:eastAsia="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w:t>
      </w:r>
      <w:r w:rsidRPr="00B13C7D">
        <w:rPr>
          <w:rFonts w:ascii="Times New Roman" w:eastAsia="Times New Roman" w:hAnsi="Times New Roman" w:cs="Times New Roman"/>
          <w:color w:val="000000" w:themeColor="text1"/>
          <w:sz w:val="28"/>
          <w:szCs w:val="28"/>
        </w:rPr>
        <w:t xml:space="preserve"> достижение обучающимися результатов, освоения АООП ООО (вариант 2.2.2);</w:t>
      </w:r>
    </w:p>
    <w:p w14:paraId="65244EBD" w14:textId="77777777" w:rsidR="00A20C39" w:rsidRPr="00B13C7D" w:rsidRDefault="00A20C39" w:rsidP="00A20C39">
      <w:pPr>
        <w:spacing w:after="0" w:line="360" w:lineRule="auto"/>
        <w:ind w:firstLine="709"/>
        <w:jc w:val="both"/>
        <w:rPr>
          <w:rFonts w:ascii="Times New Roman" w:eastAsia="Times New Roman" w:hAnsi="Times New Roman" w:cs="Times New Roman"/>
          <w:color w:val="000000" w:themeColor="text1"/>
          <w:sz w:val="28"/>
          <w:szCs w:val="28"/>
        </w:rPr>
      </w:pPr>
      <w:bookmarkStart w:id="73" w:name="_Hlk72687522"/>
      <w:bookmarkEnd w:id="72"/>
      <w:r w:rsidRPr="00B13C7D">
        <w:rPr>
          <w:rFonts w:ascii="Times New Roman" w:hAnsi="Times New Roman" w:cs="Times New Roman"/>
          <w:color w:val="000000" w:themeColor="text1"/>
          <w:sz w:val="28"/>
          <w:szCs w:val="28"/>
        </w:rPr>
        <w:t>– соблюдение установленных санитарно-гигиенических норм по отношению к санитарно-бытовым и социально-бытовым условиям, требований пожарной и электробезопасности, охраны труда (включая требования к территории, зданию, всем его помещениям, в т.ч. мастерским; к мебели, расходным материалам и канцелярским принадлежностям и др.);</w:t>
      </w:r>
    </w:p>
    <w:p w14:paraId="3CED8559" w14:textId="77777777" w:rsidR="00A20C39" w:rsidRPr="00B13C7D" w:rsidRDefault="00A20C39" w:rsidP="00A20C39">
      <w:pPr>
        <w:spacing w:after="0" w:line="360" w:lineRule="auto"/>
        <w:ind w:firstLine="709"/>
        <w:jc w:val="both"/>
        <w:rPr>
          <w:rFonts w:ascii="Times New Roman" w:eastAsia="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беспрепятственный доступ обучающихся к информации, объектам инфраструктуры образовательной организации</w:t>
      </w:r>
      <w:r w:rsidRPr="00B13C7D">
        <w:rPr>
          <w:rFonts w:ascii="Times New Roman" w:eastAsia="Times New Roman" w:hAnsi="Times New Roman" w:cs="Times New Roman"/>
          <w:color w:val="000000" w:themeColor="text1"/>
          <w:sz w:val="28"/>
          <w:szCs w:val="28"/>
          <w:vertAlign w:val="superscript"/>
        </w:rPr>
        <w:footnoteReference w:id="195"/>
      </w:r>
      <w:r w:rsidRPr="00B13C7D">
        <w:rPr>
          <w:rFonts w:ascii="Times New Roman" w:hAnsi="Times New Roman" w:cs="Times New Roman"/>
          <w:color w:val="000000" w:themeColor="text1"/>
          <w:sz w:val="28"/>
          <w:szCs w:val="28"/>
        </w:rPr>
        <w:t>.</w:t>
      </w:r>
    </w:p>
    <w:p w14:paraId="7F217541" w14:textId="77777777" w:rsidR="00A20C39" w:rsidRPr="00B13C7D" w:rsidRDefault="00A20C39" w:rsidP="00A20C39">
      <w:pPr>
        <w:spacing w:after="0" w:line="360" w:lineRule="auto"/>
        <w:ind w:firstLine="709"/>
        <w:jc w:val="both"/>
        <w:rPr>
          <w:rFonts w:ascii="Times New Roman" w:eastAsia="Times New Roman" w:hAnsi="Times New Roman" w:cs="Times New Roman"/>
          <w:color w:val="000000" w:themeColor="text1"/>
          <w:sz w:val="28"/>
          <w:szCs w:val="28"/>
        </w:rPr>
      </w:pPr>
      <w:r w:rsidRPr="00B13C7D">
        <w:rPr>
          <w:rFonts w:ascii="Times New Roman" w:eastAsia="Times New Roman" w:hAnsi="Times New Roman" w:cs="Times New Roman"/>
          <w:color w:val="000000" w:themeColor="text1"/>
          <w:sz w:val="28"/>
          <w:szCs w:val="28"/>
        </w:rPr>
        <w:t xml:space="preserve">Одно из важных условий организации образовательно-коррекционного пространства заключается в размещении текстовой информации (в печатной и/или электронной форме), содержащей сведения о потенциальных опасностях, об изменениях режима обучения. </w:t>
      </w:r>
    </w:p>
    <w:p w14:paraId="419C3B38"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Обучающиеся с нарушениями слуха, место жительства которых находится в удалении от образовательной организации, должны иметь возможность интернатного проживания.</w:t>
      </w:r>
    </w:p>
    <w:p w14:paraId="2198AFE2"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В здании </w:t>
      </w:r>
      <w:r w:rsidRPr="00B13C7D">
        <w:rPr>
          <w:rFonts w:ascii="Times New Roman" w:hAnsi="Times New Roman" w:cs="Times New Roman"/>
          <w:sz w:val="28"/>
          <w:szCs w:val="28"/>
        </w:rPr>
        <w:t xml:space="preserve">ГБОУ КРОЦ </w:t>
      </w:r>
      <w:r w:rsidRPr="00B13C7D">
        <w:rPr>
          <w:rFonts w:ascii="Times New Roman" w:hAnsi="Times New Roman" w:cs="Times New Roman"/>
          <w:color w:val="000000" w:themeColor="text1"/>
          <w:sz w:val="28"/>
          <w:szCs w:val="28"/>
        </w:rPr>
        <w:t xml:space="preserve"> имются в наличии комфортные оборудованные помещения, в т.ч. учебные кабинеты, залы (спортивный, актовый и др.), специальные кабинеты для осуществления индивидуальной и групповой работы по Программе коррекционной работы, кабинеты психолога, социального педагога, библиотека, кабинет информатики, спальни, столовая, санитарные, игровые и бытовые комнаты, помещения для проведения занятий/курсов в рамках внеурочной деятельности и др. </w:t>
      </w:r>
    </w:p>
    <w:p w14:paraId="79A03116"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В помещениях, предназначенных для реализации образовательно-коррекционной работы, созданы условия, обеспечивающие достаточную освещённость лица говорящего и фона за ним. Кроме того, в учебных кабинетах имеется в наличии звукоусиливающая аппаратура коллективного пользования (стационарной проводной или беспроводной), при индивидуализированном сопровождении её учителем-дефектологом (сурдопедагогом), осуществляющим реализацию коррекционно-развивающего курса «Развитие восприятия и воспроизведения устной речи», а также при ее использовании в соответствии с аудиолого-педагогическими рекомендациями учителями-предметниками, другими педагогическими работниками. </w:t>
      </w:r>
    </w:p>
    <w:p w14:paraId="11881DD8"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Использование обучающимися индивидуальных средств слухопротезирования – индивидуальных слуховых аппаратов и/или кохлеарных имплантов на протяжении всего образовательно-коррекционного процесса и во внешкольное время осуществляется в соответствии с рекомендациями врача-сурдолога и сурдопедагога при систематическом индивидуализированном сопровождении обучающихся.</w:t>
      </w:r>
    </w:p>
    <w:p w14:paraId="2DED9CE5"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В классных помещениях требуется организация специальных мест, предназначенных для хранения </w:t>
      </w:r>
      <w:r w:rsidRPr="00B13C7D">
        <w:rPr>
          <w:rFonts w:ascii="Times New Roman" w:hAnsi="Times New Roman" w:cs="Times New Roman"/>
          <w:color w:val="000000" w:themeColor="text1"/>
          <w:sz w:val="28"/>
          <w:szCs w:val="28"/>
          <w:lang w:val="en-US"/>
        </w:rPr>
        <w:t>FM</w:t>
      </w:r>
      <w:r w:rsidRPr="00B13C7D">
        <w:rPr>
          <w:rFonts w:ascii="Times New Roman" w:hAnsi="Times New Roman" w:cs="Times New Roman"/>
          <w:color w:val="000000" w:themeColor="text1"/>
          <w:sz w:val="28"/>
          <w:szCs w:val="28"/>
        </w:rPr>
        <w:t>-систем, зарядных устройств, батареек и др. Аналогичные места должны быть предусмотрены в спальнях интерната – в целях хранения индивидуальных слуховых аппаратов и др. в период сна обучающихся.</w:t>
      </w:r>
    </w:p>
    <w:p w14:paraId="0FA8C43A"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bCs/>
          <w:i/>
          <w:color w:val="000000" w:themeColor="text1"/>
          <w:sz w:val="28"/>
          <w:szCs w:val="28"/>
        </w:rPr>
        <w:t>Требования к организации учебных мест обучающихся</w:t>
      </w:r>
    </w:p>
    <w:p w14:paraId="587CA00A"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Каждая классная комната оборудована партами, регулируемыми по высоте – в соответствии с ростом обучающихся. Место, на котором размещается парта, должно позволять обучающемуся видеть не только лицо учителя, но и лица большинства одноклассников. Оптимальной является расстановка парт (рабочих столов) полукругом</w:t>
      </w:r>
      <w:r w:rsidRPr="00B13C7D">
        <w:rPr>
          <w:rFonts w:ascii="Times New Roman" w:hAnsi="Times New Roman" w:cs="Times New Roman"/>
          <w:color w:val="000000" w:themeColor="text1"/>
          <w:sz w:val="28"/>
          <w:szCs w:val="28"/>
          <w:vertAlign w:val="superscript"/>
        </w:rPr>
        <w:footnoteReference w:id="196"/>
      </w:r>
      <w:r w:rsidRPr="00B13C7D">
        <w:rPr>
          <w:rFonts w:ascii="Times New Roman" w:hAnsi="Times New Roman" w:cs="Times New Roman"/>
          <w:color w:val="000000" w:themeColor="text1"/>
          <w:sz w:val="28"/>
          <w:szCs w:val="28"/>
        </w:rPr>
        <w:t>. Это позволит обучающимся видеть учителя, одноклассников, в том числе их лица, что способствует (при использовании звукоусиливающей аппаратуры) слухозрительному восприятию устной речи при коммуникации, а также видеть находящийся за учителем фон.</w:t>
      </w:r>
    </w:p>
    <w:p w14:paraId="40147799"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При организации учебного пространства в помещении классной комнаты, в том числе рабочих мест учителя и обучающихся, также учитываются особенности размещения звукоусиливающей аппаратуры коллективного пользования с позиции обеспечения комфортности осуществления учебной деятельности (свободного передвижения по классу, достаточного рабочего места на партах, столе учителя и др.).</w:t>
      </w:r>
    </w:p>
    <w:p w14:paraId="6C3D0BDC"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bCs/>
          <w:i/>
          <w:color w:val="000000" w:themeColor="text1"/>
          <w:sz w:val="28"/>
          <w:szCs w:val="28"/>
        </w:rPr>
        <w:t>Требования к специальным техническим средствам обучения</w:t>
      </w:r>
    </w:p>
    <w:p w14:paraId="7CFCEA9C"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В </w:t>
      </w:r>
      <w:r w:rsidRPr="00B13C7D">
        <w:rPr>
          <w:rFonts w:ascii="Times New Roman" w:hAnsi="Times New Roman" w:cs="Times New Roman"/>
          <w:sz w:val="28"/>
          <w:szCs w:val="28"/>
        </w:rPr>
        <w:t xml:space="preserve">ГБОУ КРОЦ </w:t>
      </w:r>
      <w:r w:rsidRPr="00B13C7D">
        <w:rPr>
          <w:rFonts w:ascii="Times New Roman" w:hAnsi="Times New Roman" w:cs="Times New Roman"/>
          <w:color w:val="000000" w:themeColor="text1"/>
          <w:sz w:val="28"/>
          <w:szCs w:val="28"/>
        </w:rPr>
        <w:t xml:space="preserve">в достаточном количестве звукоусиливающая стационарная проводная аппаратура коллективного пользования, беспроводная аппаратура: </w:t>
      </w:r>
      <w:r w:rsidRPr="00B13C7D">
        <w:rPr>
          <w:rFonts w:ascii="Times New Roman" w:hAnsi="Times New Roman" w:cs="Times New Roman"/>
          <w:color w:val="000000" w:themeColor="text1"/>
          <w:sz w:val="28"/>
          <w:szCs w:val="28"/>
          <w:lang w:val="en-US"/>
        </w:rPr>
        <w:t>FM</w:t>
      </w:r>
      <w:r w:rsidRPr="00B13C7D">
        <w:rPr>
          <w:rFonts w:ascii="Times New Roman" w:hAnsi="Times New Roman" w:cs="Times New Roman"/>
          <w:color w:val="000000" w:themeColor="text1"/>
          <w:sz w:val="28"/>
          <w:szCs w:val="28"/>
        </w:rPr>
        <w:t>-система; специальные сурдотехнические средства, в том числе визуальные приборы, предназначенные для коррекционной работы над произношением обучающихся, а также специализированные компьютерные программы.</w:t>
      </w:r>
    </w:p>
    <w:p w14:paraId="0DC14DE6" w14:textId="77777777" w:rsidR="00A20C39" w:rsidRPr="00B13C7D" w:rsidRDefault="00A20C39" w:rsidP="00A20C39">
      <w:pPr>
        <w:pStyle w:val="18TexstSPISOK1"/>
        <w:spacing w:line="360" w:lineRule="auto"/>
        <w:ind w:left="0" w:firstLine="709"/>
        <w:rPr>
          <w:rFonts w:ascii="Times New Roman" w:hAnsi="Times New Roman" w:cs="Times New Roman"/>
          <w:i/>
          <w:color w:val="000000" w:themeColor="text1"/>
          <w:sz w:val="28"/>
          <w:szCs w:val="28"/>
        </w:rPr>
      </w:pPr>
      <w:r w:rsidRPr="00B13C7D">
        <w:rPr>
          <w:rFonts w:ascii="Times New Roman" w:hAnsi="Times New Roman" w:cs="Times New Roman"/>
          <w:i/>
          <w:color w:val="000000" w:themeColor="text1"/>
          <w:sz w:val="28"/>
          <w:szCs w:val="28"/>
        </w:rPr>
        <w:t xml:space="preserve">Требования к библиотечному фону </w:t>
      </w:r>
      <w:r w:rsidRPr="00B13C7D">
        <w:rPr>
          <w:rFonts w:ascii="Times New Roman" w:hAnsi="Times New Roman" w:cs="Times New Roman"/>
          <w:i/>
          <w:sz w:val="28"/>
          <w:szCs w:val="28"/>
        </w:rPr>
        <w:t>ГБОУ КРОЦ</w:t>
      </w:r>
    </w:p>
    <w:p w14:paraId="4BD62155"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Формирование библиотечного фонда (БФ) осуществляется в соответствии с требованиями ФЗ «Об образовании в Российской Федерации», а также Уставом и иными локальными нормативными документами образовательной организации. </w:t>
      </w:r>
    </w:p>
    <w:p w14:paraId="70C99D3B"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БФ, выступая в качестве одного из показателей, определяющих качество образования, включает: учебники, учебные пособия, рабочие тетради (печатные и/или электронные); справочную литературу для обучающихся в виде словарей, энциклопедий, справочников; практикумы, сборники упражнений и задач; атласы и контурные карты, детскую художественную и научно-популярную литературу.</w:t>
      </w:r>
    </w:p>
    <w:p w14:paraId="01A1DB18"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Комплектование основного БФ, который имеет универсальный характер, включая художественную и научно-популярную литературу, справочно-библиографические и периодические издания, осуществляется с учётом возрастных интересов, особых образовательных потребностей и количества обучающихся. </w:t>
      </w:r>
    </w:p>
    <w:p w14:paraId="395EE888"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Педагогические работники обладают правом пользоваться материалами БФ, в связи с чем допустимым является приобретение научно-методической литературы, профессиональных периодических изданий и иных документов для этой целевой группы пользователей</w:t>
      </w:r>
      <w:r w:rsidRPr="00B13C7D">
        <w:rPr>
          <w:rFonts w:ascii="Times New Roman" w:hAnsi="Times New Roman" w:cs="Times New Roman"/>
          <w:color w:val="000000" w:themeColor="text1"/>
          <w:sz w:val="28"/>
          <w:szCs w:val="28"/>
          <w:vertAlign w:val="superscript"/>
        </w:rPr>
        <w:footnoteReference w:id="197"/>
      </w:r>
      <w:r w:rsidRPr="00B13C7D">
        <w:rPr>
          <w:rFonts w:ascii="Times New Roman" w:hAnsi="Times New Roman" w:cs="Times New Roman"/>
          <w:color w:val="000000" w:themeColor="text1"/>
          <w:sz w:val="28"/>
          <w:szCs w:val="28"/>
        </w:rPr>
        <w:t>.</w:t>
      </w:r>
    </w:p>
    <w:p w14:paraId="090B87D2"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Комплектование специализированного (учебного) БФ осуществляется на базе учебного плана, реализуемого </w:t>
      </w:r>
      <w:r w:rsidRPr="00B13C7D">
        <w:rPr>
          <w:rFonts w:ascii="Times New Roman" w:hAnsi="Times New Roman" w:cs="Times New Roman"/>
          <w:sz w:val="28"/>
          <w:szCs w:val="28"/>
        </w:rPr>
        <w:t xml:space="preserve">ГБОУ КРОЦ </w:t>
      </w:r>
      <w:r w:rsidRPr="00B13C7D">
        <w:rPr>
          <w:rFonts w:ascii="Times New Roman" w:hAnsi="Times New Roman" w:cs="Times New Roman"/>
          <w:color w:val="000000" w:themeColor="text1"/>
          <w:sz w:val="28"/>
          <w:szCs w:val="28"/>
        </w:rPr>
        <w:t>в соответствии с требованиями АООП ООО (вариант 2.2.2), а также рекомендуемого и допущенного для использования в образовательном процессе Министерством просвещения РФ Федерального перечня учебников</w:t>
      </w:r>
      <w:r w:rsidRPr="00B13C7D">
        <w:rPr>
          <w:rFonts w:ascii="Times New Roman" w:hAnsi="Times New Roman" w:cs="Times New Roman"/>
          <w:color w:val="000000" w:themeColor="text1"/>
          <w:sz w:val="28"/>
          <w:szCs w:val="28"/>
          <w:vertAlign w:val="superscript"/>
        </w:rPr>
        <w:footnoteReference w:id="198"/>
      </w:r>
      <w:r w:rsidRPr="00B13C7D">
        <w:rPr>
          <w:rFonts w:ascii="Times New Roman" w:hAnsi="Times New Roman" w:cs="Times New Roman"/>
          <w:color w:val="000000" w:themeColor="text1"/>
          <w:sz w:val="28"/>
          <w:szCs w:val="28"/>
        </w:rPr>
        <w:t>.</w:t>
      </w:r>
    </w:p>
    <w:p w14:paraId="1A663D23"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Все необходимые обучающимся с нарушениями слуха учебные ресурсы в виде учебников, учебных пособий, учебно-методических материалов, средств обучения и воспитания предоставляются в пользование бесплатно – на период получения образования. </w:t>
      </w:r>
    </w:p>
    <w:p w14:paraId="5F4423E1"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В библиотеке образовательной организации организована зона, функционирующая как читальный зал. Он предназначается не только для организации самостоятельной работы участников образовательных отношений, но и для проведения библиотечных уроков (в рамках различных дисциплин учебного плана), а также мероприятий, реализуемых в процессе внеурочной деятельности.</w:t>
      </w:r>
    </w:p>
    <w:p w14:paraId="54216978"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В целях осуществления </w:t>
      </w:r>
      <w:r w:rsidRPr="00B13C7D">
        <w:rPr>
          <w:rFonts w:ascii="Times New Roman" w:hAnsi="Times New Roman" w:cs="Times New Roman"/>
          <w:i/>
          <w:color w:val="000000" w:themeColor="text1"/>
          <w:sz w:val="28"/>
          <w:szCs w:val="28"/>
        </w:rPr>
        <w:t>оценки материально-технических условий</w:t>
      </w:r>
      <w:r w:rsidRPr="00B13C7D">
        <w:rPr>
          <w:rFonts w:ascii="Times New Roman" w:hAnsi="Times New Roman" w:cs="Times New Roman"/>
          <w:color w:val="000000" w:themeColor="text1"/>
          <w:sz w:val="28"/>
          <w:szCs w:val="28"/>
        </w:rPr>
        <w:t xml:space="preserve"> реализации АООП ООО образовательная организация осуществляет фиксацию имеющегося и требуемого оборудования, в т.ч. в табличном виде.</w:t>
      </w:r>
    </w:p>
    <w:p w14:paraId="20D80EAA"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p>
    <w:tbl>
      <w:tblPr>
        <w:tblW w:w="0" w:type="auto"/>
        <w:jc w:val="center"/>
        <w:shd w:val="clear" w:color="auto" w:fill="FFFFFF"/>
        <w:tblLook w:val="04A0" w:firstRow="1" w:lastRow="0" w:firstColumn="1" w:lastColumn="0" w:noHBand="0" w:noVBand="1"/>
      </w:tblPr>
      <w:tblGrid>
        <w:gridCol w:w="3253"/>
        <w:gridCol w:w="3642"/>
        <w:gridCol w:w="1177"/>
        <w:gridCol w:w="1267"/>
      </w:tblGrid>
      <w:tr w:rsidR="00A20C39" w:rsidRPr="00B13C7D" w14:paraId="416D91F3" w14:textId="77777777" w:rsidTr="000842B9">
        <w:trPr>
          <w:trHeight w:val="188"/>
          <w:jc w:val="center"/>
        </w:trPr>
        <w:tc>
          <w:tcPr>
            <w:tcW w:w="3253" w:type="dxa"/>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1BB76315"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bookmarkStart w:id="74" w:name="_Hlk72687543"/>
            <w:bookmarkEnd w:id="73"/>
            <w:r w:rsidRPr="00B13C7D">
              <w:rPr>
                <w:rFonts w:ascii="Times New Roman" w:hAnsi="Times New Roman" w:cs="Times New Roman"/>
                <w:bCs/>
                <w:color w:val="000000" w:themeColor="text1"/>
                <w:sz w:val="28"/>
                <w:szCs w:val="28"/>
              </w:rPr>
              <w:t>Компоненты оснащения</w:t>
            </w:r>
          </w:p>
        </w:tc>
        <w:tc>
          <w:tcPr>
            <w:tcW w:w="36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560CF81"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bCs/>
                <w:color w:val="000000" w:themeColor="text1"/>
                <w:sz w:val="28"/>
                <w:szCs w:val="28"/>
              </w:rPr>
              <w:t>Необходимое оборудование и оснащение</w:t>
            </w:r>
          </w:p>
        </w:tc>
        <w:tc>
          <w:tcPr>
            <w:tcW w:w="2444" w:type="dxa"/>
            <w:gridSpan w:val="2"/>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14:paraId="4E056E84" w14:textId="77777777" w:rsidR="00A20C39" w:rsidRPr="00B13C7D" w:rsidRDefault="00A20C39" w:rsidP="000842B9">
            <w:pPr>
              <w:spacing w:after="0" w:line="360" w:lineRule="auto"/>
              <w:jc w:val="both"/>
              <w:rPr>
                <w:rFonts w:ascii="Times New Roman" w:hAnsi="Times New Roman" w:cs="Times New Roman"/>
                <w:bCs/>
                <w:color w:val="000000" w:themeColor="text1"/>
                <w:sz w:val="28"/>
                <w:szCs w:val="28"/>
              </w:rPr>
            </w:pPr>
            <w:r w:rsidRPr="00B13C7D">
              <w:rPr>
                <w:rFonts w:ascii="Times New Roman" w:hAnsi="Times New Roman" w:cs="Times New Roman"/>
                <w:bCs/>
                <w:color w:val="000000" w:themeColor="text1"/>
                <w:sz w:val="28"/>
                <w:szCs w:val="28"/>
              </w:rPr>
              <w:t>Фактические данные</w:t>
            </w:r>
          </w:p>
        </w:tc>
      </w:tr>
      <w:tr w:rsidR="00A20C39" w:rsidRPr="00B13C7D" w14:paraId="131C2D3D" w14:textId="77777777" w:rsidTr="000842B9">
        <w:trPr>
          <w:trHeight w:val="273"/>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4E282"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256CA"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177" w:type="dxa"/>
            <w:tcBorders>
              <w:top w:val="single" w:sz="4" w:space="0" w:color="auto"/>
              <w:left w:val="single" w:sz="6" w:space="0" w:color="000000"/>
              <w:bottom w:val="single" w:sz="6" w:space="0" w:color="000000"/>
              <w:right w:val="single" w:sz="4" w:space="0" w:color="auto"/>
            </w:tcBorders>
            <w:shd w:val="clear" w:color="auto" w:fill="FFFFFF"/>
            <w:tcMar>
              <w:top w:w="15" w:type="dxa"/>
              <w:left w:w="15" w:type="dxa"/>
              <w:bottom w:w="15" w:type="dxa"/>
              <w:right w:w="15" w:type="dxa"/>
            </w:tcMar>
            <w:hideMark/>
          </w:tcPr>
          <w:p w14:paraId="5AF85ABF" w14:textId="77777777" w:rsidR="00A20C39" w:rsidRPr="00B13C7D" w:rsidRDefault="00A20C39" w:rsidP="000842B9">
            <w:pPr>
              <w:spacing w:after="0" w:line="360" w:lineRule="auto"/>
              <w:jc w:val="both"/>
              <w:rPr>
                <w:rFonts w:ascii="Times New Roman" w:hAnsi="Times New Roman" w:cs="Times New Roman"/>
                <w:bCs/>
                <w:color w:val="000000" w:themeColor="text1"/>
                <w:sz w:val="28"/>
                <w:szCs w:val="28"/>
              </w:rPr>
            </w:pPr>
            <w:r w:rsidRPr="00B13C7D">
              <w:rPr>
                <w:rFonts w:ascii="Times New Roman" w:hAnsi="Times New Roman" w:cs="Times New Roman"/>
                <w:bCs/>
                <w:color w:val="000000" w:themeColor="text1"/>
                <w:sz w:val="28"/>
                <w:szCs w:val="28"/>
              </w:rPr>
              <w:t xml:space="preserve">Имеется </w:t>
            </w:r>
          </w:p>
        </w:tc>
        <w:tc>
          <w:tcPr>
            <w:tcW w:w="1267" w:type="dxa"/>
            <w:tcBorders>
              <w:top w:val="single" w:sz="4" w:space="0" w:color="auto"/>
              <w:left w:val="single" w:sz="4" w:space="0" w:color="auto"/>
              <w:bottom w:val="single" w:sz="6" w:space="0" w:color="000000"/>
              <w:right w:val="single" w:sz="6" w:space="0" w:color="000000"/>
            </w:tcBorders>
            <w:shd w:val="clear" w:color="auto" w:fill="FFFFFF"/>
            <w:tcMar>
              <w:top w:w="15" w:type="dxa"/>
              <w:left w:w="15" w:type="dxa"/>
              <w:bottom w:w="15" w:type="dxa"/>
              <w:right w:w="15" w:type="dxa"/>
            </w:tcMar>
            <w:hideMark/>
          </w:tcPr>
          <w:p w14:paraId="04BE49A7" w14:textId="77777777" w:rsidR="00A20C39" w:rsidRPr="00B13C7D" w:rsidRDefault="00A20C39" w:rsidP="000842B9">
            <w:pPr>
              <w:spacing w:after="0" w:line="360" w:lineRule="auto"/>
              <w:jc w:val="both"/>
              <w:rPr>
                <w:rFonts w:ascii="Times New Roman" w:hAnsi="Times New Roman" w:cs="Times New Roman"/>
                <w:bCs/>
                <w:color w:val="000000" w:themeColor="text1"/>
                <w:sz w:val="28"/>
                <w:szCs w:val="28"/>
              </w:rPr>
            </w:pPr>
            <w:r w:rsidRPr="00B13C7D">
              <w:rPr>
                <w:rFonts w:ascii="Times New Roman" w:hAnsi="Times New Roman" w:cs="Times New Roman"/>
                <w:bCs/>
                <w:color w:val="000000" w:themeColor="text1"/>
                <w:sz w:val="28"/>
                <w:szCs w:val="28"/>
              </w:rPr>
              <w:t>Требуется</w:t>
            </w:r>
          </w:p>
        </w:tc>
      </w:tr>
      <w:tr w:rsidR="00A20C39" w:rsidRPr="00B13C7D" w14:paraId="5B31379E" w14:textId="77777777" w:rsidTr="000842B9">
        <w:trPr>
          <w:jc w:val="center"/>
        </w:trPr>
        <w:tc>
          <w:tcPr>
            <w:tcW w:w="3253" w:type="dxa"/>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B003F06"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1. Оснащение учебного кабинета (с указанием назначения – в соответствии с предметной направленностью) </w:t>
            </w:r>
          </w:p>
        </w:tc>
        <w:tc>
          <w:tcPr>
            <w:tcW w:w="36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137E960F"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Учебно-методические материалы:</w:t>
            </w:r>
          </w:p>
          <w:p w14:paraId="7A4F7EDC"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УМК по учебной дисциплине,</w:t>
            </w:r>
          </w:p>
          <w:p w14:paraId="56C2ADB7"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специальные дидактические (раздаточные) материалы по учебной дисциплине,</w:t>
            </w:r>
          </w:p>
          <w:p w14:paraId="058F1FA0"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специальные ТСО (с указанием данных средств, включая звукоусиливающую аппаратуру коллективного и индивидуального пользования),</w:t>
            </w:r>
          </w:p>
          <w:p w14:paraId="5EBCDDF1"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 мебель, </w:t>
            </w:r>
          </w:p>
          <w:p w14:paraId="0E9B55D3"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иное оборудование и оснащение (с указанием видов).</w:t>
            </w:r>
          </w:p>
        </w:tc>
        <w:tc>
          <w:tcPr>
            <w:tcW w:w="1177"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hideMark/>
          </w:tcPr>
          <w:p w14:paraId="78382902"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tcPr>
          <w:p w14:paraId="1D8A3C1F"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r>
      <w:tr w:rsidR="00A20C39" w:rsidRPr="00B13C7D" w14:paraId="1AF5A067" w14:textId="77777777" w:rsidTr="000842B9">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F97BF"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DD2AB7"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hideMark/>
          </w:tcPr>
          <w:p w14:paraId="65BC8E63"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tcPr>
          <w:p w14:paraId="0DAF58FD"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r>
      <w:tr w:rsidR="00A20C39" w:rsidRPr="00B13C7D" w14:paraId="6B6E60E7" w14:textId="77777777" w:rsidTr="000842B9">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1755A0"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3CBC89"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hideMark/>
          </w:tcPr>
          <w:p w14:paraId="63198C57"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tcPr>
          <w:p w14:paraId="6629C4C3"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r>
      <w:tr w:rsidR="00A20C39" w:rsidRPr="00B13C7D" w14:paraId="02746518" w14:textId="77777777" w:rsidTr="000842B9">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8659F"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AF4738"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hideMark/>
          </w:tcPr>
          <w:p w14:paraId="024C33F9"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tcPr>
          <w:p w14:paraId="4072780D"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r>
      <w:tr w:rsidR="00A20C39" w:rsidRPr="00B13C7D" w14:paraId="32F5E561" w14:textId="77777777" w:rsidTr="000842B9">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6F015"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52F79"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hideMark/>
          </w:tcPr>
          <w:p w14:paraId="493AF745"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tcPr>
          <w:p w14:paraId="762CE263"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r>
      <w:tr w:rsidR="00A20C39" w:rsidRPr="00B13C7D" w14:paraId="1CC015A8" w14:textId="77777777" w:rsidTr="000842B9">
        <w:trPr>
          <w:trHeight w:val="300"/>
          <w:jc w:val="center"/>
        </w:trPr>
        <w:tc>
          <w:tcPr>
            <w:tcW w:w="3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1E6D85FE"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2. Оснащение кабинетов для реализации коррекционно-развивающих курсов по Программе коррекционной работы</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14:paraId="6ABA2D40"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tcPr>
          <w:p w14:paraId="0366D123"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tcPr>
          <w:p w14:paraId="1A71D9E0"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r>
      <w:tr w:rsidR="00A20C39" w:rsidRPr="00B13C7D" w14:paraId="23FD5911" w14:textId="77777777" w:rsidTr="000842B9">
        <w:trPr>
          <w:trHeight w:val="300"/>
          <w:jc w:val="center"/>
        </w:trPr>
        <w:tc>
          <w:tcPr>
            <w:tcW w:w="3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100B991D"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3. Оснащение методического кабинета материалами, необходимыми для реализации АООП ООО</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14:paraId="27FDA12A"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tcPr>
          <w:p w14:paraId="481C8181"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tcPr>
          <w:p w14:paraId="08A10304"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r>
      <w:tr w:rsidR="00A20C39" w:rsidRPr="00B13C7D" w14:paraId="1C2C5AE9" w14:textId="77777777" w:rsidTr="000842B9">
        <w:trPr>
          <w:trHeight w:val="300"/>
          <w:jc w:val="center"/>
        </w:trPr>
        <w:tc>
          <w:tcPr>
            <w:tcW w:w="3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494EA5E3"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4. Оснащение мастерских</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14:paraId="693EBE98"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tcPr>
          <w:p w14:paraId="2722B1D9"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tcPr>
          <w:p w14:paraId="790DA97F"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r>
      <w:tr w:rsidR="00A20C39" w:rsidRPr="00B13C7D" w14:paraId="6F479EEE" w14:textId="77777777" w:rsidTr="000842B9">
        <w:trPr>
          <w:trHeight w:val="300"/>
          <w:jc w:val="center"/>
        </w:trPr>
        <w:tc>
          <w:tcPr>
            <w:tcW w:w="3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CA8542A"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И так далее</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14:paraId="10B1BFF4"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tcPr>
          <w:p w14:paraId="0E1DAE50"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tcPr>
          <w:p w14:paraId="23B4EF28"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r>
    </w:tbl>
    <w:p w14:paraId="29A902A7"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p>
    <w:p w14:paraId="53D7939D" w14:textId="77777777" w:rsidR="00AB66B7" w:rsidRPr="00A9376F" w:rsidRDefault="00A20C39" w:rsidP="00A9376F">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13C7D">
        <w:rPr>
          <w:rFonts w:ascii="Times New Roman" w:hAnsi="Times New Roman" w:cs="Times New Roman"/>
          <w:color w:val="000000" w:themeColor="text1"/>
          <w:sz w:val="28"/>
          <w:szCs w:val="28"/>
        </w:rPr>
        <w:t>Также в соответствии с СанПиН, определяющими требования к условиям и организации образовательно-коррекционного процесса в общеобразовательных организациях, необходима оценка наличия и размещения помещений, предназначаемых для активной учебной и внеурочной деятельности обучающихся, организации их питания, отдыха. Оценке подлежат площади данных помещений, их освещённость, воздушно-тепловой режим, расположение. Также производится оценка размеров учебных зон и зон для реализации внеурочных занятий/курсов, в т.ч. коррекционно-развивающих курсов</w:t>
      </w:r>
      <w:r w:rsidRPr="00B13C7D">
        <w:rPr>
          <w:rFonts w:ascii="Times New Roman" w:hAnsi="Times New Roman" w:cs="Times New Roman"/>
          <w:color w:val="000000" w:themeColor="text1"/>
          <w:spacing w:val="-1"/>
          <w:sz w:val="28"/>
          <w:szCs w:val="28"/>
        </w:rPr>
        <w:t xml:space="preserve"> </w:t>
      </w:r>
      <w:r w:rsidRPr="00B13C7D">
        <w:rPr>
          <w:rFonts w:ascii="Times New Roman" w:hAnsi="Times New Roman" w:cs="Times New Roman"/>
          <w:color w:val="000000" w:themeColor="text1"/>
          <w:sz w:val="28"/>
          <w:szCs w:val="28"/>
        </w:rPr>
        <w:t>по Программе коррекционной работы, занятий в системе дополнительного образования, которые должны отвечать требованиям безопасности и комфорта.</w:t>
      </w:r>
      <w:bookmarkEnd w:id="54"/>
      <w:bookmarkEnd w:id="55"/>
      <w:bookmarkEnd w:id="74"/>
    </w:p>
    <w:sectPr w:rsidR="00AB66B7" w:rsidRPr="00A9376F" w:rsidSect="00EC1935">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8D8E29" w14:textId="77777777" w:rsidR="00125C00" w:rsidRDefault="00125C00" w:rsidP="00A20C39">
      <w:pPr>
        <w:spacing w:after="0" w:line="240" w:lineRule="auto"/>
      </w:pPr>
      <w:r>
        <w:separator/>
      </w:r>
    </w:p>
  </w:endnote>
  <w:endnote w:type="continuationSeparator" w:id="0">
    <w:p w14:paraId="06C9987A" w14:textId="77777777" w:rsidR="00125C00" w:rsidRDefault="00125C00" w:rsidP="00A20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choolBookSanPin">
    <w:altName w:val="Cambria Math"/>
    <w:charset w:val="80"/>
    <w:family w:val="auto"/>
    <w:pitch w:val="variable"/>
  </w:font>
  <w:font w:name="PragmaticaC">
    <w:altName w:val="Courier New"/>
    <w:charset w:val="80"/>
    <w:family w:val="roman"/>
    <w:pitch w:val="variable"/>
  </w:font>
  <w:font w:name="font274">
    <w:altName w:val="MS Gothic"/>
    <w:charset w:val="80"/>
    <w:family w:val="auto"/>
    <w:pitch w:val="variable"/>
  </w:font>
  <w:font w:name="NewtonCSanPin">
    <w:altName w:val="Times New Roman"/>
    <w:charset w:val="80"/>
    <w:family w:val="roman"/>
    <w:pitch w:val="variable"/>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Е">
    <w:altName w:val="MS Mincho"/>
    <w:charset w:val="80"/>
    <w:family w:val="auto"/>
    <w:pitch w:val="variable"/>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Geneva CY">
    <w:altName w:val="Courier New"/>
    <w:charset w:val="8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F10DD4" w14:textId="77777777" w:rsidR="00125C00" w:rsidRDefault="00125C00" w:rsidP="00A20C39">
      <w:pPr>
        <w:spacing w:after="0" w:line="240" w:lineRule="auto"/>
      </w:pPr>
      <w:r>
        <w:separator/>
      </w:r>
    </w:p>
  </w:footnote>
  <w:footnote w:type="continuationSeparator" w:id="0">
    <w:p w14:paraId="42A767BA" w14:textId="77777777" w:rsidR="00125C00" w:rsidRDefault="00125C00" w:rsidP="00A20C39">
      <w:pPr>
        <w:spacing w:after="0" w:line="240" w:lineRule="auto"/>
      </w:pPr>
      <w:r>
        <w:continuationSeparator/>
      </w:r>
    </w:p>
  </w:footnote>
  <w:footnote w:id="1">
    <w:p w14:paraId="0D8E7A1A" w14:textId="77777777" w:rsidR="000842B9" w:rsidRDefault="000842B9" w:rsidP="00A20C39">
      <w:pPr>
        <w:pStyle w:val="a5"/>
        <w:tabs>
          <w:tab w:val="num"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before="0" w:beforeAutospacing="0" w:after="0" w:afterAutospacing="0"/>
        <w:jc w:val="both"/>
        <w:rPr>
          <w:sz w:val="20"/>
          <w:szCs w:val="20"/>
        </w:rPr>
      </w:pPr>
      <w:r>
        <w:rPr>
          <w:rStyle w:val="aa"/>
        </w:rPr>
        <w:footnoteRef/>
      </w:r>
      <w:r>
        <w:rPr>
          <w:rFonts w:ascii="Times New Roman" w:hAnsi="Times New Roman"/>
          <w:sz w:val="22"/>
          <w:szCs w:val="22"/>
        </w:rPr>
        <w:tab/>
        <w:t xml:space="preserve"> </w:t>
      </w:r>
      <w:r>
        <w:rPr>
          <w:rFonts w:ascii="Times New Roman" w:hAnsi="Times New Roman"/>
          <w:sz w:val="20"/>
          <w:szCs w:val="20"/>
        </w:rPr>
        <w:t>Статья 3 часть 1 Федерального закона Российской Федерации «Об образовании в Российской Федерации» N 273-ФЗ (в ред. Федеральных законов от 07.05.2013 N 99-ФЗ, от 23.07.2013 № 203-ФЗ).</w:t>
      </w:r>
    </w:p>
  </w:footnote>
  <w:footnote w:id="2">
    <w:p w14:paraId="2DEEF99C" w14:textId="77777777" w:rsidR="000842B9" w:rsidRDefault="000842B9" w:rsidP="00A20C39">
      <w:pPr>
        <w:pStyle w:val="a8"/>
        <w:jc w:val="both"/>
      </w:pPr>
      <w:r>
        <w:rPr>
          <w:rStyle w:val="a7"/>
        </w:rPr>
        <w:footnoteRef/>
      </w:r>
      <w:r>
        <w:t xml:space="preserve"> Музыкально-эстетическое воспитание обучающихся с нарушениями слуха проводится в процессе внеурочной деятельности при организации кружков, студий и др., рекомендуются, в том числе совместные занятия  с нормативно развивающимися сверстниками; при их проведении, в том числе совместно с нормативно развивающимися сверстниками; внеурочная деятельность в данном направлении осуществляется на основе преемственности с образовательно -коррекционной работой на уровне начального общего образования, проводимой на музыкально -ритмических занятиях - одном из специальных обязательных предметов коррекционно-развивающей области, а также во внеурочное время. при организации соответствующих кружков, студий и др.</w:t>
      </w:r>
    </w:p>
  </w:footnote>
  <w:footnote w:id="3">
    <w:p w14:paraId="43EA980F" w14:textId="77777777" w:rsidR="000842B9" w:rsidRDefault="000842B9" w:rsidP="00A20C39">
      <w:pPr>
        <w:pStyle w:val="a8"/>
        <w:jc w:val="both"/>
      </w:pPr>
      <w:r>
        <w:rPr>
          <w:rStyle w:val="a7"/>
        </w:rPr>
        <w:footnoteRef/>
      </w:r>
      <w:r>
        <w:t xml:space="preserve"> Пункт 13 статьи 59 ФЗ РФ «Об образовании в Российской Федерации» № 273-ФЗ (в ред. ФЗ от 07.05.2013 № 99-ФЗ, от 23.07.2013 № 203-ФЗ).</w:t>
      </w:r>
    </w:p>
  </w:footnote>
  <w:footnote w:id="4">
    <w:p w14:paraId="19D84EBE" w14:textId="77777777" w:rsidR="000842B9" w:rsidRDefault="000842B9" w:rsidP="00A20C39">
      <w:pPr>
        <w:pStyle w:val="a8"/>
        <w:jc w:val="both"/>
      </w:pPr>
      <w:r>
        <w:rPr>
          <w:rStyle w:val="a7"/>
        </w:rPr>
        <w:footnoteRef/>
      </w:r>
      <w:r>
        <w:t xml:space="preserve"> </w:t>
      </w:r>
      <w:r>
        <w:rPr>
          <w:color w:val="0D0D0D" w:themeColor="text1" w:themeTint="F2"/>
        </w:rPr>
        <w:t>Тематическое планирование выделяется в отдельный документ, который не входит в текст данного документа.</w:t>
      </w:r>
    </w:p>
  </w:footnote>
  <w:footnote w:id="5">
    <w:p w14:paraId="1A5199F4" w14:textId="77777777" w:rsidR="000842B9" w:rsidRDefault="000842B9" w:rsidP="00A20C39">
      <w:pPr>
        <w:pStyle w:val="a8"/>
        <w:jc w:val="both"/>
      </w:pPr>
      <w:r>
        <w:rPr>
          <w:rStyle w:val="a7"/>
          <w:sz w:val="22"/>
          <w:szCs w:val="22"/>
        </w:rPr>
        <w:footnoteRef/>
      </w:r>
      <w:r>
        <w:rPr>
          <w:sz w:val="22"/>
          <w:szCs w:val="22"/>
        </w:rPr>
        <w:t xml:space="preserve"> </w:t>
      </w:r>
      <w:r>
        <w:t>Овладение национальным языком предусматривается при наличии возможностей и желания обучающегося, а также при согласии его родителей/законных представителей.</w:t>
      </w:r>
    </w:p>
  </w:footnote>
  <w:footnote w:id="6">
    <w:p w14:paraId="478BF1B1" w14:textId="77777777" w:rsidR="000842B9" w:rsidRDefault="000842B9" w:rsidP="00A20C39">
      <w:pPr>
        <w:pStyle w:val="a8"/>
        <w:jc w:val="both"/>
      </w:pPr>
      <w:r>
        <w:rPr>
          <w:rStyle w:val="a7"/>
        </w:rPr>
        <w:footnoteRef/>
      </w:r>
      <w:r>
        <w:t xml:space="preserve"> Предметные результаты определены к периоду завершения обучения на уровне ООО.</w:t>
      </w:r>
    </w:p>
  </w:footnote>
  <w:footnote w:id="7">
    <w:p w14:paraId="5EC3FB26" w14:textId="77777777" w:rsidR="000842B9" w:rsidRDefault="000842B9" w:rsidP="00A20C39">
      <w:pPr>
        <w:pStyle w:val="a8"/>
        <w:jc w:val="both"/>
      </w:pPr>
      <w:r>
        <w:rPr>
          <w:rStyle w:val="a7"/>
        </w:rPr>
        <w:footnoteRef/>
      </w:r>
      <w:r>
        <w:t xml:space="preserve"> Предметные результаты определены по годам обучения на уровне ООО – в соответствии с особыми образовательными потребностями обучающихся с нарушениями слуха.</w:t>
      </w:r>
    </w:p>
  </w:footnote>
  <w:footnote w:id="8">
    <w:p w14:paraId="1F86D791" w14:textId="77777777" w:rsidR="000842B9" w:rsidRDefault="000842B9" w:rsidP="00A20C39">
      <w:pPr>
        <w:pStyle w:val="a8"/>
        <w:jc w:val="both"/>
      </w:pPr>
      <w:r>
        <w:rPr>
          <w:rStyle w:val="a7"/>
        </w:rPr>
        <w:footnoteRef/>
      </w:r>
      <w:r>
        <w:t xml:space="preserve"> Требования к объёму текстов, подлежащих созданию и репродукции, отражены в разделе «Язык и речь» - с учётом года обучения на уровне ООО.</w:t>
      </w:r>
    </w:p>
  </w:footnote>
  <w:footnote w:id="9">
    <w:p w14:paraId="1308ABB2" w14:textId="77777777" w:rsidR="000842B9" w:rsidRDefault="000842B9" w:rsidP="00A20C39">
      <w:pPr>
        <w:pStyle w:val="a8"/>
        <w:jc w:val="both"/>
      </w:pPr>
      <w:r>
        <w:rPr>
          <w:rStyle w:val="a7"/>
        </w:rPr>
        <w:footnoteRef/>
      </w:r>
      <w:r>
        <w:t xml:space="preserve"> Содержание учебного предмета «Литература» подвергнуто дидактической редукции: изучение части произведений, отражённых во ФГОС ООО, обучающимися с нарушениями слуха не предусматривается. </w:t>
      </w:r>
    </w:p>
  </w:footnote>
  <w:footnote w:id="10">
    <w:p w14:paraId="4EAF9338" w14:textId="77777777" w:rsidR="000842B9" w:rsidRDefault="000842B9" w:rsidP="00A20C39">
      <w:pPr>
        <w:pStyle w:val="a8"/>
        <w:jc w:val="both"/>
      </w:pPr>
      <w:r>
        <w:rPr>
          <w:rStyle w:val="a7"/>
        </w:rPr>
        <w:footnoteRef/>
      </w:r>
      <w:r>
        <w:rPr>
          <w:szCs w:val="28"/>
        </w:rPr>
        <w:t xml:space="preserve"> </w:t>
      </w:r>
      <w:r>
        <w:rPr>
          <w:rFonts w:eastAsia="MS Mincho"/>
        </w:rPr>
        <w:t>Под родным языком в данном контексте подразумевается словесный язык.</w:t>
      </w:r>
    </w:p>
  </w:footnote>
  <w:footnote w:id="11">
    <w:p w14:paraId="40AFB717" w14:textId="77777777" w:rsidR="000842B9" w:rsidRDefault="000842B9" w:rsidP="00A20C39">
      <w:pPr>
        <w:pStyle w:val="a8"/>
        <w:jc w:val="both"/>
      </w:pPr>
      <w:r>
        <w:rPr>
          <w:rStyle w:val="a7"/>
        </w:rPr>
        <w:footnoteRef/>
      </w:r>
      <w:r>
        <w:rPr>
          <w:szCs w:val="28"/>
        </w:rPr>
        <w:t xml:space="preserve"> </w:t>
      </w:r>
      <w:r>
        <w:rPr>
          <w:rFonts w:eastAsia="MS Mincho"/>
        </w:rPr>
        <w:t>Знание определений понятий не выносится на промежуточную аттестацию. Понятия, помеченные *, не являются обязательными для использования в ходе анализа, интерпретации и оформления собственных высказываний.</w:t>
      </w:r>
    </w:p>
  </w:footnote>
  <w:footnote w:id="12">
    <w:p w14:paraId="300FCED7" w14:textId="77777777" w:rsidR="000842B9" w:rsidRDefault="000842B9" w:rsidP="00A20C39">
      <w:pPr>
        <w:pStyle w:val="a8"/>
        <w:jc w:val="both"/>
        <w:rPr>
          <w:rFonts w:eastAsia="MS Mincho"/>
        </w:rPr>
      </w:pPr>
      <w:r>
        <w:rPr>
          <w:rStyle w:val="a7"/>
        </w:rPr>
        <w:footnoteRef/>
      </w:r>
      <w:r>
        <w:rPr>
          <w:szCs w:val="28"/>
        </w:rPr>
        <w:t xml:space="preserve"> </w:t>
      </w:r>
      <w:r>
        <w:rPr>
          <w:rFonts w:eastAsia="MS Mincho"/>
        </w:rPr>
        <w:t>Указаны авторы и произведения/жанры произведений, которые входят в обязательный минимум для изучения – в полном объёме или в сокращении (отдельные произведения): с учётом особых образовательных потребностей, возможностей и ограничений обучающихся, обусловленных нарушениями слуха. Произведения Гомера, М. Сервантеса и У. Шекспира не являются обязательными для изучения обучающимися с нарушениями слуха.</w:t>
      </w:r>
    </w:p>
  </w:footnote>
  <w:footnote w:id="13">
    <w:p w14:paraId="697ECDA4" w14:textId="77777777" w:rsidR="000842B9" w:rsidRDefault="000842B9" w:rsidP="00A20C39">
      <w:pPr>
        <w:pStyle w:val="a8"/>
        <w:jc w:val="both"/>
      </w:pPr>
      <w:r>
        <w:rPr>
          <w:rStyle w:val="a7"/>
        </w:rPr>
        <w:footnoteRef/>
      </w:r>
      <w:r>
        <w:rPr>
          <w:szCs w:val="28"/>
        </w:rPr>
        <w:t xml:space="preserve"> </w:t>
      </w:r>
      <w:r>
        <w:rPr>
          <w:rFonts w:eastAsia="MS Mincho"/>
        </w:rPr>
        <w:t>В скобках обозначены классы в качестве того периода времени, в который должно быть обеспечено интенсивное формирование указанных навыков и возможен их контроль. Достижение ряда предметных результатов из числа перечисленных осуществляется также в процессе специальной учебной дисциплины «Развитие речи».</w:t>
      </w:r>
    </w:p>
  </w:footnote>
  <w:footnote w:id="14">
    <w:p w14:paraId="40A40DFB" w14:textId="77777777" w:rsidR="000842B9" w:rsidRDefault="000842B9" w:rsidP="00A20C39">
      <w:pPr>
        <w:pStyle w:val="a8"/>
        <w:jc w:val="both"/>
      </w:pPr>
      <w:r>
        <w:rPr>
          <w:rStyle w:val="a7"/>
          <w:rFonts w:eastAsia="Calibri"/>
        </w:rPr>
        <w:footnoteRef/>
      </w:r>
      <w:r>
        <w:t xml:space="preserve"> См. Четверикова Т.Ю., Ковригина Л.В. Методика преподавания литературы в школах для детей с нарушениями слуха: учеб.-метод. пособие. – Новосибирск: Изд-во НГПУ, 2010. – 55 с.</w:t>
      </w:r>
    </w:p>
  </w:footnote>
  <w:footnote w:id="15">
    <w:p w14:paraId="70B92442" w14:textId="77777777" w:rsidR="000842B9" w:rsidRDefault="000842B9" w:rsidP="00A20C39">
      <w:pPr>
        <w:pStyle w:val="a8"/>
        <w:jc w:val="both"/>
      </w:pPr>
      <w:r>
        <w:rPr>
          <w:rStyle w:val="a7"/>
        </w:rPr>
        <w:footnoteRef/>
      </w:r>
      <w:r>
        <w:rPr>
          <w:szCs w:val="28"/>
        </w:rPr>
        <w:t xml:space="preserve"> Выделяется три </w:t>
      </w:r>
      <w:r>
        <w:rPr>
          <w:rFonts w:eastAsia="MS Mincho"/>
        </w:rPr>
        <w:t xml:space="preserve">ступени понимания смысла произведения, его текста и подтекста. См. </w:t>
      </w:r>
      <w:r>
        <w:t xml:space="preserve">Морозова Н.Г. Воспитание сознательного чтения у глухонемых школьников. </w:t>
      </w:r>
      <w:r>
        <w:rPr>
          <w:rFonts w:eastAsia="MS Mincho"/>
        </w:rPr>
        <w:t xml:space="preserve">– </w:t>
      </w:r>
      <w:r>
        <w:t xml:space="preserve">М.: Учпедгиз, 1953. </w:t>
      </w:r>
      <w:r>
        <w:rPr>
          <w:rFonts w:eastAsia="MS Mincho"/>
        </w:rPr>
        <w:t xml:space="preserve">– </w:t>
      </w:r>
      <w:r>
        <w:t>184 с.</w:t>
      </w:r>
    </w:p>
  </w:footnote>
  <w:footnote w:id="16">
    <w:p w14:paraId="09B0DC29" w14:textId="77777777" w:rsidR="000842B9" w:rsidRDefault="000842B9" w:rsidP="00A20C39">
      <w:pPr>
        <w:pStyle w:val="a8"/>
        <w:jc w:val="both"/>
      </w:pPr>
      <w:r>
        <w:rPr>
          <w:rStyle w:val="a7"/>
        </w:rPr>
        <w:footnoteRef/>
      </w:r>
      <w:r>
        <w:rPr>
          <w:szCs w:val="28"/>
        </w:rPr>
        <w:t xml:space="preserve"> </w:t>
      </w:r>
      <w:r>
        <w:t>Определение предметных результатов, связанных с применением понятийного аппарата исторического знания, с анализом, интерпретацией и т.п. изучаемых объектов, исторических фактов,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7">
    <w:p w14:paraId="60FABED3" w14:textId="77777777" w:rsidR="000842B9" w:rsidRDefault="000842B9" w:rsidP="00A20C39">
      <w:pPr>
        <w:pStyle w:val="a8"/>
        <w:jc w:val="both"/>
      </w:pPr>
      <w:r>
        <w:rPr>
          <w:rStyle w:val="a7"/>
        </w:rPr>
        <w:footnoteRef/>
      </w:r>
      <w:r>
        <w:rPr>
          <w:szCs w:val="28"/>
        </w:rPr>
        <w:t xml:space="preserve"> </w:t>
      </w:r>
      <w:r>
        <w:rPr>
          <w:rFonts w:eastAsia="SchoolBookSanPin"/>
        </w:rPr>
        <w:t>Указанные положения ФГОС ООО (частично подвергнутые коррекции и редукции – с учётом особых образовательных потребностей обучающихся с нарушениями слуха) развёрнуты и структурированы в программе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footnote>
  <w:footnote w:id="18">
    <w:p w14:paraId="0E778BC2" w14:textId="77777777" w:rsidR="000842B9" w:rsidRDefault="000842B9" w:rsidP="00A20C39">
      <w:pPr>
        <w:pStyle w:val="a8"/>
        <w:jc w:val="both"/>
      </w:pPr>
      <w:r>
        <w:rPr>
          <w:rStyle w:val="a7"/>
        </w:rPr>
        <w:footnoteRef/>
      </w:r>
      <w:r>
        <w:rPr>
          <w:szCs w:val="28"/>
        </w:rPr>
        <w:t xml:space="preserve"> </w:t>
      </w:r>
      <w:r>
        <w:rPr>
          <w:rFonts w:eastAsia="SchoolBookSanPin"/>
        </w:rPr>
        <w:t>Достижение данного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XX–XXI вв. на следующем уровне образования.</w:t>
      </w:r>
    </w:p>
  </w:footnote>
  <w:footnote w:id="19">
    <w:p w14:paraId="1B39428F" w14:textId="77777777" w:rsidR="000842B9" w:rsidRDefault="000842B9" w:rsidP="00A20C39">
      <w:pPr>
        <w:pStyle w:val="a8"/>
        <w:jc w:val="both"/>
      </w:pPr>
      <w:r>
        <w:rPr>
          <w:rStyle w:val="a7"/>
        </w:rPr>
        <w:footnoteRef/>
      </w:r>
      <w:r>
        <w:rPr>
          <w:szCs w:val="28"/>
        </w:rPr>
        <w:t xml:space="preserve"> </w:t>
      </w:r>
      <w:r>
        <w:rPr>
          <w:rFonts w:eastAsia="SchoolBookSanPin"/>
        </w:rPr>
        <w:t>Приведенный перечень – это ориентир а) для планирования и организации познавательной деятельности обучающихся при изучении истории (в т.ч. разработки системы познавательных задач); б) для измерения и оценки результатов, достигнутых обучающимися.</w:t>
      </w:r>
    </w:p>
  </w:footnote>
  <w:footnote w:id="20">
    <w:p w14:paraId="7EBB1A73" w14:textId="77777777" w:rsidR="000842B9" w:rsidRDefault="000842B9" w:rsidP="00A20C39">
      <w:pPr>
        <w:pStyle w:val="a8"/>
        <w:jc w:val="both"/>
      </w:pPr>
      <w:r>
        <w:rPr>
          <w:rStyle w:val="a7"/>
        </w:rPr>
        <w:footnoteRef/>
      </w:r>
      <w:r>
        <w:rPr>
          <w:szCs w:val="28"/>
        </w:rPr>
        <w:t xml:space="preserve"> </w:t>
      </w:r>
      <w:r>
        <w:t xml:space="preserve">В соответствии с ФГОС ООО Исторические источники </w:t>
      </w:r>
      <w:r>
        <w:rPr>
          <w:rFonts w:eastAsia="SchoolBookSanPin"/>
        </w:rPr>
        <w:t>выделены из широкого круга источников исторической учебной и внеучебной информации как особая</w:t>
      </w:r>
      <w:r>
        <w:t xml:space="preserve"> </w:t>
      </w:r>
      <w:r>
        <w:rPr>
          <w:rFonts w:eastAsia="SchoolBookSanPin"/>
        </w:rPr>
        <w:t>совокупность материалов исторических эпох и специальный объект</w:t>
      </w:r>
      <w:r>
        <w:t xml:space="preserve"> </w:t>
      </w:r>
      <w:r>
        <w:rPr>
          <w:rFonts w:eastAsia="SchoolBookSanPin"/>
        </w:rPr>
        <w:t>исторического анализа.</w:t>
      </w:r>
    </w:p>
  </w:footnote>
  <w:footnote w:id="21">
    <w:p w14:paraId="6AF297F3" w14:textId="77777777" w:rsidR="000842B9" w:rsidRDefault="000842B9" w:rsidP="00A20C39">
      <w:pPr>
        <w:pStyle w:val="a8"/>
        <w:jc w:val="both"/>
      </w:pPr>
      <w:r>
        <w:rPr>
          <w:rStyle w:val="a7"/>
        </w:rPr>
        <w:footnoteRef/>
      </w:r>
      <w:r>
        <w:rPr>
          <w:szCs w:val="28"/>
        </w:rPr>
        <w:t xml:space="preserve"> </w:t>
      </w:r>
      <w:r>
        <w:t>Определение предметных результатов, связанных с применением понятийного аппарата учебной дисциплины, с анализом, интерпретацией и т.п. изучаемых объектов, фактов,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2">
    <w:p w14:paraId="77BC2DF3" w14:textId="77777777" w:rsidR="000842B9" w:rsidRDefault="000842B9" w:rsidP="00A20C39">
      <w:pPr>
        <w:pStyle w:val="a8"/>
        <w:jc w:val="both"/>
      </w:pPr>
      <w:r>
        <w:rPr>
          <w:rStyle w:val="a7"/>
        </w:rPr>
        <w:footnoteRef/>
      </w:r>
      <w:r>
        <w:rPr>
          <w:szCs w:val="28"/>
        </w:rPr>
        <w:t xml:space="preserve"> </w:t>
      </w:r>
      <w:r>
        <w:rPr>
          <w:rFonts w:eastAsia="SchoolBookSanPin"/>
        </w:rPr>
        <w:t>Указанные положения ФГОС ООО частично подвергнутые коррекции – с учётом особых образовательных потребностей обучающихся с нарушениями слуха.</w:t>
      </w:r>
    </w:p>
  </w:footnote>
  <w:footnote w:id="23">
    <w:p w14:paraId="093BBA0B" w14:textId="77777777" w:rsidR="000842B9" w:rsidRDefault="000842B9" w:rsidP="00A20C39">
      <w:pPr>
        <w:pStyle w:val="a8"/>
        <w:jc w:val="both"/>
      </w:pPr>
      <w:r>
        <w:rPr>
          <w:rStyle w:val="a7"/>
        </w:rPr>
        <w:footnoteRef/>
      </w:r>
      <w:r>
        <w:rPr>
          <w:szCs w:val="28"/>
        </w:rPr>
        <w:t xml:space="preserve"> </w:t>
      </w:r>
      <w:r>
        <w:rPr>
          <w:rFonts w:eastAsia="SchoolBookSanPin"/>
        </w:rPr>
        <w:t>Допускается адаптация текстов – с учётом особых образовательных потребностей обучающихся с нарушениями слуха.</w:t>
      </w:r>
    </w:p>
  </w:footnote>
  <w:footnote w:id="24">
    <w:p w14:paraId="535CE7B9" w14:textId="77777777" w:rsidR="000842B9" w:rsidRDefault="000842B9" w:rsidP="00A20C39">
      <w:pPr>
        <w:pStyle w:val="a8"/>
        <w:jc w:val="both"/>
      </w:pPr>
      <w:r>
        <w:rPr>
          <w:rStyle w:val="a7"/>
        </w:rPr>
        <w:footnoteRef/>
      </w:r>
      <w:r>
        <w:rPr>
          <w:szCs w:val="28"/>
        </w:rPr>
        <w:t xml:space="preserve"> </w:t>
      </w:r>
      <w:r>
        <w:t>Определение предметных результатов, связанных с выявлением недостающей или противоречащей географической информации, составлением географических описаний, анализом записок путешественников,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5">
    <w:p w14:paraId="2E329919" w14:textId="77777777" w:rsidR="000842B9" w:rsidRDefault="000842B9" w:rsidP="00A20C39">
      <w:pPr>
        <w:pStyle w:val="a8"/>
        <w:jc w:val="both"/>
      </w:pPr>
      <w:r>
        <w:rPr>
          <w:rStyle w:val="a7"/>
        </w:rPr>
        <w:footnoteRef/>
      </w:r>
      <w:r>
        <w:rPr>
          <w:szCs w:val="28"/>
        </w:rPr>
        <w:t xml:space="preserve"> </w:t>
      </w:r>
      <w:r>
        <w:t>Определение предметных результатов, связанных с оперированием понятиями учебной дисциплины, интерпретацией вычислительных результатов, решением логических задач методом рассуждений, характеристикой математических открытий и их авторов, построением цепочек умозаключений в соответствии с правилами логики, оформлением выводов и т.п.,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6">
    <w:p w14:paraId="66281558" w14:textId="77777777" w:rsidR="000842B9" w:rsidRDefault="000842B9" w:rsidP="00A20C39">
      <w:pPr>
        <w:pStyle w:val="a8"/>
        <w:jc w:val="both"/>
      </w:pPr>
      <w:r>
        <w:rPr>
          <w:rStyle w:val="a7"/>
        </w:rPr>
        <w:footnoteRef/>
      </w:r>
      <w:r>
        <w:t xml:space="preserve"> Определение предметных результатов, связанных с оперированием специальной терминологией, описанием, интерпретацией изучаемых объектов, с кодированием и декодированием вербальной информации, с различением видов информации по способам восприятия, использованием и предоставлением аудиовизуальных данных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7">
    <w:p w14:paraId="2AC7B2D4" w14:textId="77777777" w:rsidR="000842B9" w:rsidRDefault="000842B9" w:rsidP="00A20C39">
      <w:pPr>
        <w:pStyle w:val="a8"/>
        <w:jc w:val="both"/>
      </w:pPr>
      <w:r>
        <w:rPr>
          <w:rStyle w:val="a7"/>
        </w:rPr>
        <w:footnoteRef/>
      </w:r>
      <w:r>
        <w:t xml:space="preserve"> Знание и владение термином «матрица смежности» не является обязательным.</w:t>
      </w:r>
    </w:p>
  </w:footnote>
  <w:footnote w:id="28">
    <w:p w14:paraId="4A242B08" w14:textId="77777777" w:rsidR="000842B9" w:rsidRDefault="000842B9" w:rsidP="00A20C39">
      <w:pPr>
        <w:pStyle w:val="a8"/>
        <w:jc w:val="both"/>
      </w:pPr>
      <w:r>
        <w:rPr>
          <w:rStyle w:val="a7"/>
        </w:rPr>
        <w:footnoteRef/>
      </w:r>
      <w:r>
        <w:t xml:space="preserve"> Определение предметных результатов, связанных с описанием, анализом, интерпретацией и т.п. изучаемых объектов, результатов наблюдений и опытов, с оформлением выводов, подготовкой письменных и устных сообщений о физических явлениях, с формулированием задач учебного эксперимента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9">
    <w:p w14:paraId="6893BEB3" w14:textId="77777777" w:rsidR="000842B9" w:rsidRDefault="000842B9" w:rsidP="00A20C39">
      <w:pPr>
        <w:pStyle w:val="a8"/>
        <w:jc w:val="both"/>
      </w:pPr>
      <w:r>
        <w:rPr>
          <w:rStyle w:val="a7"/>
        </w:rPr>
        <w:footnoteRef/>
      </w:r>
      <w: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footnote>
  <w:footnote w:id="30">
    <w:p w14:paraId="0707CF58" w14:textId="77777777" w:rsidR="000842B9" w:rsidRDefault="000842B9" w:rsidP="00A20C39">
      <w:pPr>
        <w:pStyle w:val="a8"/>
        <w:jc w:val="both"/>
      </w:pPr>
      <w:r>
        <w:rPr>
          <w:rStyle w:val="a7"/>
        </w:rPr>
        <w:footnoteRef/>
      </w:r>
      <w:r>
        <w:t xml:space="preserve"> Требуется обеспечить овладение обучающимися с нарушениями слуха прямыми измерениями всех перечисленных физических величин.</w:t>
      </w:r>
    </w:p>
  </w:footnote>
  <w:footnote w:id="31">
    <w:p w14:paraId="51AA0F2D" w14:textId="77777777" w:rsidR="000842B9" w:rsidRDefault="000842B9" w:rsidP="00A20C39">
      <w:pPr>
        <w:pStyle w:val="a8"/>
        <w:jc w:val="both"/>
      </w:pPr>
      <w:r>
        <w:rPr>
          <w:rStyle w:val="a7"/>
        </w:rPr>
        <w:footnoteRef/>
      </w:r>
      <w:r>
        <w:t xml:space="preserve"> Определение предметных результатов, связанных с научным обоснованием биологических фактов, закономерностей,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их ограничений, обусловленных нарушением слуха.</w:t>
      </w:r>
    </w:p>
  </w:footnote>
  <w:footnote w:id="32">
    <w:p w14:paraId="041511A2" w14:textId="77777777" w:rsidR="000842B9" w:rsidRDefault="000842B9" w:rsidP="00A20C39">
      <w:pPr>
        <w:pStyle w:val="a8"/>
        <w:jc w:val="both"/>
      </w:pPr>
      <w:r>
        <w:rPr>
          <w:rStyle w:val="a7"/>
        </w:rPr>
        <w:footnoteRef/>
      </w:r>
      <w:r>
        <w:t xml:space="preserve"> Определение предметных результатов, связанных с рассуждением на заданную тему,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При продуцировании описаний, рассуждений на темы изобразительного искусства, характеристике понятий обучающимся предоставляется возможность пользоваться опорным планом и справочной литературой.</w:t>
      </w:r>
    </w:p>
  </w:footnote>
  <w:footnote w:id="33">
    <w:p w14:paraId="375236FD" w14:textId="77777777" w:rsidR="000842B9" w:rsidRDefault="000842B9" w:rsidP="00A20C39">
      <w:pPr>
        <w:pStyle w:val="a8"/>
        <w:jc w:val="both"/>
      </w:pPr>
      <w:r>
        <w:rPr>
          <w:rStyle w:val="a7"/>
        </w:rPr>
        <w:footnoteRef/>
      </w:r>
      <w:r>
        <w:t xml:space="preserve"> При принятии образовательной организацией решения о реализации содержания данного модуля в процессе внеурочной деятельности достижения указанных предметных результатов не требуется. Однако они являются ориентирами для учителей в связи с формированием у обучающихся</w:t>
      </w:r>
      <w:r>
        <w:rPr>
          <w:rFonts w:eastAsia="SchoolBookSanPin"/>
        </w:rPr>
        <w:t xml:space="preserve"> с нарушениями слуха</w:t>
      </w:r>
      <w:r>
        <w:t xml:space="preserve"> соответствующих знаний, представлений, умений, способностей.</w:t>
      </w:r>
    </w:p>
  </w:footnote>
  <w:footnote w:id="34">
    <w:p w14:paraId="68145828" w14:textId="77777777" w:rsidR="000842B9" w:rsidRDefault="000842B9" w:rsidP="00A20C39">
      <w:pPr>
        <w:pStyle w:val="a8"/>
        <w:jc w:val="both"/>
      </w:pPr>
      <w:r>
        <w:rPr>
          <w:rStyle w:val="a7"/>
        </w:rPr>
        <w:footnoteRef/>
      </w:r>
      <w:r>
        <w:t xml:space="preserve">Определение предметных результатов, связанных с трактовкой понятий, характеристикой, анализом технологического процесса или его отдельных этапов и т.п., изучаемых объектов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p w14:paraId="6F86E4F9" w14:textId="77777777" w:rsidR="000842B9" w:rsidRDefault="000842B9" w:rsidP="00A20C39">
      <w:pPr>
        <w:pStyle w:val="a8"/>
        <w:jc w:val="both"/>
      </w:pPr>
      <w:r>
        <w:t>Допускается редакция отдельных предметных результатов с учётом содержания модулей, реализуемых образовательной организацией.</w:t>
      </w:r>
    </w:p>
  </w:footnote>
  <w:footnote w:id="35">
    <w:p w14:paraId="250B1A9F" w14:textId="77777777" w:rsidR="000842B9" w:rsidRDefault="000842B9" w:rsidP="00A20C39">
      <w:pPr>
        <w:pStyle w:val="a8"/>
        <w:jc w:val="both"/>
      </w:pPr>
      <w:r>
        <w:rPr>
          <w:rStyle w:val="a7"/>
          <w:rFonts w:eastAsia="Symbol"/>
        </w:rPr>
        <w:footnoteRef/>
      </w:r>
      <w:r>
        <w:t xml:space="preserve"> Определение предметных результатов, связанных с рассуждением на заданную тему, трактовкой базовых понятий и терминов физической культуры, характеристикой исследуемых явлений (исторических этапов развития физической культуры, содержательных основ здорового образа жизни и др.) и т.п.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footnote>
  <w:footnote w:id="36">
    <w:p w14:paraId="36090A79" w14:textId="77777777" w:rsidR="000842B9" w:rsidRDefault="000842B9" w:rsidP="00A20C39">
      <w:pPr>
        <w:pStyle w:val="a8"/>
        <w:jc w:val="both"/>
      </w:pPr>
      <w:r>
        <w:rPr>
          <w:rStyle w:val="a7"/>
          <w:rFonts w:eastAsia="Symbol"/>
        </w:rPr>
        <w:footnoteRef/>
      </w:r>
      <w:r>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37">
    <w:p w14:paraId="13E38D17" w14:textId="77777777" w:rsidR="000842B9" w:rsidRDefault="000842B9" w:rsidP="00A20C39">
      <w:pPr>
        <w:pStyle w:val="a8"/>
        <w:jc w:val="both"/>
      </w:pPr>
      <w:r>
        <w:rPr>
          <w:rStyle w:val="a7"/>
          <w:rFonts w:eastAsia="Symbol"/>
        </w:rPr>
        <w:footnoteRef/>
      </w:r>
      <w:r>
        <w:t xml:space="preserve"> Здесь и далее – с учётом медицинских рекомендаций, включая ограничения, обусловленные нарушением слуха и его последствиями.</w:t>
      </w:r>
    </w:p>
  </w:footnote>
  <w:footnote w:id="38">
    <w:p w14:paraId="1BA869A0" w14:textId="77777777" w:rsidR="000842B9" w:rsidRDefault="000842B9" w:rsidP="00A20C39">
      <w:pPr>
        <w:pStyle w:val="a8"/>
        <w:jc w:val="both"/>
      </w:pPr>
      <w:r>
        <w:rPr>
          <w:rStyle w:val="a7"/>
          <w:sz w:val="22"/>
          <w:szCs w:val="22"/>
        </w:rPr>
        <w:footnoteRef/>
      </w:r>
      <w:r>
        <w:rPr>
          <w:sz w:val="22"/>
          <w:szCs w:val="22"/>
        </w:rPr>
        <w:t xml:space="preserve"> </w:t>
      </w:r>
      <w:r>
        <w:t>Реализуется в соответствии со статьей № 92 ФЗ «Об образовании в Российской Федерации».</w:t>
      </w:r>
    </w:p>
  </w:footnote>
  <w:footnote w:id="39">
    <w:p w14:paraId="26E8D06E" w14:textId="77777777" w:rsidR="000842B9" w:rsidRDefault="000842B9" w:rsidP="00A20C39">
      <w:pPr>
        <w:pStyle w:val="a8"/>
        <w:jc w:val="both"/>
      </w:pPr>
      <w:r>
        <w:rPr>
          <w:rStyle w:val="a7"/>
        </w:rPr>
        <w:footnoteRef/>
      </w:r>
      <w:r>
        <w:t xml:space="preserve"> Реализуется в соответствии со статьей № 95 ФЗ «Об образовании в Российской Федерации».</w:t>
      </w:r>
    </w:p>
  </w:footnote>
  <w:footnote w:id="40">
    <w:p w14:paraId="4C90D35E" w14:textId="77777777" w:rsidR="000842B9" w:rsidRDefault="000842B9" w:rsidP="00A20C39">
      <w:pPr>
        <w:pStyle w:val="a8"/>
        <w:jc w:val="both"/>
      </w:pPr>
      <w:r>
        <w:rPr>
          <w:rStyle w:val="a7"/>
        </w:rPr>
        <w:footnoteRef/>
      </w:r>
      <w:r>
        <w:rPr>
          <w:sz w:val="22"/>
          <w:szCs w:val="22"/>
        </w:rPr>
        <w:t xml:space="preserve"> </w:t>
      </w:r>
      <w:r>
        <w:t>Реализуется в соответствии со статьей №97 ФЗ «Об образовании в Российской Федерации».</w:t>
      </w:r>
    </w:p>
  </w:footnote>
  <w:footnote w:id="41">
    <w:p w14:paraId="6B099AF5" w14:textId="77777777" w:rsidR="000842B9" w:rsidRDefault="000842B9" w:rsidP="00A20C39">
      <w:pPr>
        <w:pStyle w:val="a8"/>
        <w:jc w:val="both"/>
      </w:pPr>
      <w:r>
        <w:rPr>
          <w:rStyle w:val="a7"/>
        </w:rPr>
        <w:footnoteRef/>
      </w:r>
      <w:r>
        <w:rPr>
          <w:sz w:val="22"/>
          <w:szCs w:val="22"/>
        </w:rPr>
        <w:t xml:space="preserve"> </w:t>
      </w:r>
      <w:r>
        <w:rPr>
          <w:bCs/>
          <w:color w:val="000000"/>
        </w:rPr>
        <w:t>Критерии</w:t>
      </w:r>
      <w:r>
        <w:rPr>
          <w:rStyle w:val="A60"/>
        </w:rPr>
        <w:t xml:space="preserve"> </w:t>
      </w:r>
      <w:r>
        <w:rPr>
          <w:bCs/>
          <w:color w:val="000000"/>
        </w:rPr>
        <w:t>оценки проектной работы</w:t>
      </w:r>
      <w:r>
        <w:rPr>
          <w:b/>
          <w:bCs/>
          <w:color w:val="000000"/>
        </w:rPr>
        <w:t xml:space="preserve"> </w:t>
      </w:r>
      <w:r>
        <w:rPr>
          <w:color w:val="000000"/>
        </w:rPr>
        <w:t>разрабатываются с уче</w:t>
      </w:r>
      <w:r>
        <w:rPr>
          <w:color w:val="000000"/>
        </w:rPr>
        <w:softHyphen/>
        <w:t>том целей и задач проектной деятельности на данном этапе образования. Итоговый индивидуальный проект целесообразно оценивать по критериям, получившим отражение во ФГОС ООО.</w:t>
      </w:r>
    </w:p>
  </w:footnote>
  <w:footnote w:id="42">
    <w:p w14:paraId="6A8A92BA" w14:textId="77777777" w:rsidR="000842B9" w:rsidRDefault="000842B9" w:rsidP="00A20C39">
      <w:pPr>
        <w:pStyle w:val="a8"/>
        <w:jc w:val="both"/>
      </w:pPr>
      <w:r>
        <w:rPr>
          <w:rStyle w:val="a7"/>
        </w:rPr>
        <w:footnoteRef/>
      </w:r>
      <w:r>
        <w:rPr>
          <w:sz w:val="22"/>
          <w:szCs w:val="22"/>
        </w:rPr>
        <w:t xml:space="preserve"> </w:t>
      </w:r>
      <w:r>
        <w:t>Предусматривается использование критериев, представленных во ФГОС ООО, с учётом особых образовательных потребностей обучающихся с нарушениями слуха.</w:t>
      </w:r>
    </w:p>
  </w:footnote>
  <w:footnote w:id="43">
    <w:p w14:paraId="612BCECC" w14:textId="77777777" w:rsidR="000842B9" w:rsidRDefault="000842B9" w:rsidP="00A20C39">
      <w:pPr>
        <w:spacing w:line="240" w:lineRule="auto"/>
        <w:jc w:val="both"/>
        <w:rPr>
          <w:rFonts w:ascii="Times New Roman" w:hAnsi="Times New Roman" w:cs="Times New Roman"/>
          <w:sz w:val="20"/>
          <w:szCs w:val="20"/>
        </w:rPr>
      </w:pPr>
      <w:r>
        <w:rPr>
          <w:rStyle w:val="a7"/>
        </w:rPr>
        <w:footnoteRef/>
      </w:r>
      <w:r>
        <w:rPr>
          <w:b/>
          <w:sz w:val="20"/>
          <w:szCs w:val="20"/>
        </w:rPr>
        <w:t xml:space="preserve"> </w:t>
      </w:r>
      <w:r>
        <w:rPr>
          <w:rFonts w:ascii="Times New Roman" w:hAnsi="Times New Roman" w:cs="Times New Roman"/>
          <w:sz w:val="20"/>
          <w:szCs w:val="20"/>
        </w:rPr>
        <w:t>Накопленная оценка рассматривается как способ фиксации освоения обучающимися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w:t>
      </w:r>
      <w:r>
        <w:rPr>
          <w:sz w:val="20"/>
          <w:szCs w:val="20"/>
        </w:rPr>
        <w:t xml:space="preserve"> </w:t>
      </w:r>
      <w:r>
        <w:rPr>
          <w:rFonts w:ascii="Times New Roman" w:hAnsi="Times New Roman" w:cs="Times New Roman"/>
          <w:sz w:val="20"/>
          <w:szCs w:val="20"/>
        </w:rPr>
        <w:t xml:space="preserve">ходе процедур текущей и тематической оценки; б) метапредметных и частично-личностных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 / или о позитивной динамике в освоении планируемых результатов. </w:t>
      </w:r>
    </w:p>
  </w:footnote>
  <w:footnote w:id="44">
    <w:p w14:paraId="68A95128" w14:textId="77777777" w:rsidR="000842B9" w:rsidRDefault="000842B9" w:rsidP="00A20C39">
      <w:pPr>
        <w:spacing w:line="240" w:lineRule="auto"/>
        <w:jc w:val="both"/>
        <w:rPr>
          <w:rFonts w:ascii="Times New Roman" w:hAnsi="Times New Roman" w:cs="Times New Roman"/>
        </w:rPr>
      </w:pPr>
      <w:r>
        <w:rPr>
          <w:rStyle w:val="a7"/>
          <w:sz w:val="20"/>
          <w:szCs w:val="20"/>
        </w:rPr>
        <w:footnoteRef/>
      </w:r>
      <w:r>
        <w:rPr>
          <w:b/>
          <w:sz w:val="20"/>
          <w:szCs w:val="20"/>
        </w:rPr>
        <w:t xml:space="preserve"> </w:t>
      </w:r>
      <w:r>
        <w:rPr>
          <w:rFonts w:ascii="Times New Roman" w:hAnsi="Times New Roman" w:cs="Times New Roman"/>
          <w:sz w:val="20"/>
          <w:szCs w:val="20"/>
        </w:rPr>
        <w:t>К оформлению портфолио могут также привлекаться воспитатель и тьютор, которые работают с данным обучающимся.</w:t>
      </w:r>
    </w:p>
  </w:footnote>
  <w:footnote w:id="45">
    <w:p w14:paraId="429B5EB2" w14:textId="77777777" w:rsidR="000842B9" w:rsidRDefault="000842B9" w:rsidP="00A20C39">
      <w:pPr>
        <w:pStyle w:val="a8"/>
        <w:jc w:val="both"/>
        <w:rPr>
          <w:bCs/>
          <w:iCs/>
        </w:rPr>
      </w:pPr>
      <w:r>
        <w:rPr>
          <w:rStyle w:val="a7"/>
        </w:rPr>
        <w:footnoteRef/>
      </w:r>
      <w:r>
        <w:rPr>
          <w:bCs/>
          <w:iCs/>
          <w:sz w:val="24"/>
          <w:szCs w:val="24"/>
        </w:rPr>
        <w:t xml:space="preserve"> Н</w:t>
      </w:r>
      <w:r>
        <w:rPr>
          <w:bCs/>
          <w:iCs/>
        </w:rPr>
        <w:t>апример:</w:t>
      </w:r>
    </w:p>
    <w:p w14:paraId="5D8CB378" w14:textId="77777777" w:rsidR="000842B9" w:rsidRDefault="000842B9" w:rsidP="00A20C39">
      <w:pPr>
        <w:pStyle w:val="a8"/>
        <w:jc w:val="both"/>
        <w:rPr>
          <w:bCs/>
          <w:iCs/>
        </w:rPr>
      </w:pPr>
      <w:r>
        <w:rPr>
          <w:bCs/>
          <w:iCs/>
        </w:rPr>
        <w:t>«Порядок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 1394.</w:t>
      </w:r>
    </w:p>
    <w:p w14:paraId="79CDF681" w14:textId="77777777" w:rsidR="000842B9" w:rsidRDefault="000842B9" w:rsidP="00A20C39">
      <w:pPr>
        <w:spacing w:after="0" w:line="240" w:lineRule="auto"/>
        <w:jc w:val="both"/>
        <w:rPr>
          <w:rFonts w:ascii="Times New Roman" w:hAnsi="Times New Roman"/>
          <w:sz w:val="20"/>
          <w:szCs w:val="20"/>
        </w:rPr>
      </w:pPr>
      <w:r>
        <w:rPr>
          <w:rFonts w:ascii="Times New Roman" w:hAnsi="Times New Roman"/>
          <w:sz w:val="20"/>
          <w:szCs w:val="20"/>
        </w:rPr>
        <w:t>Приказ Минпросвещения России, Рособрнадзора № 189/1513 от 07.11.2018 г. «Об утверждении Порядка проведения государственной итоговой аттестации по образовательным программам основного общего образования».</w:t>
      </w:r>
    </w:p>
    <w:p w14:paraId="6D76B2FD" w14:textId="77777777" w:rsidR="000842B9" w:rsidRDefault="000842B9" w:rsidP="00A20C39">
      <w:pPr>
        <w:spacing w:after="0" w:line="240" w:lineRule="auto"/>
        <w:jc w:val="both"/>
        <w:rPr>
          <w:rFonts w:ascii="Times New Roman" w:hAnsi="Times New Roman"/>
          <w:sz w:val="20"/>
          <w:szCs w:val="20"/>
        </w:rPr>
      </w:pPr>
      <w:r>
        <w:rPr>
          <w:rFonts w:ascii="Times New Roman" w:hAnsi="Times New Roman"/>
          <w:sz w:val="20"/>
          <w:szCs w:val="20"/>
        </w:rPr>
        <w:t>Методические документы, рекомендуемые к использованию при организации и проведении государственной итоговой аттестации по образовательным программам основного общего образования (ГИА-9) и среднего общего образования (ГИА-11) в 2019–2020 учебном году (направлены письмом Рособрнадзора № 10-1059 от 16.12.2019 г.).</w:t>
      </w:r>
    </w:p>
    <w:p w14:paraId="7DBD8520" w14:textId="77777777" w:rsidR="000842B9" w:rsidRDefault="000842B9" w:rsidP="00A20C39">
      <w:pPr>
        <w:pStyle w:val="a8"/>
        <w:jc w:val="both"/>
      </w:pPr>
      <w:r>
        <w:t>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формате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2018 году (приложение 11 к письму Рособрнадзора от 27.12.2017 г. № 10-870).</w:t>
      </w:r>
    </w:p>
  </w:footnote>
  <w:footnote w:id="46">
    <w:p w14:paraId="6AA90825" w14:textId="77777777" w:rsidR="000842B9" w:rsidRDefault="000842B9" w:rsidP="00A20C39">
      <w:pPr>
        <w:spacing w:after="0" w:line="240" w:lineRule="auto"/>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См. Коровин К.Г. Формирование грамматического строя речи (практическая грамматика) // Книга для учителя школы слабослышащих: Обучение русскому языку, чтению, произношению / К.Г. Коровин, И.М. Гилевич, Н.Ю. Донская [и др.] / Под ред. К.Г. Коровина. – М.: Просвещение, 1995. – С. 88-103.</w:t>
      </w:r>
    </w:p>
  </w:footnote>
  <w:footnote w:id="47">
    <w:p w14:paraId="71AA6674" w14:textId="77777777" w:rsidR="000842B9" w:rsidRDefault="000842B9" w:rsidP="00A20C39">
      <w:pPr>
        <w:pStyle w:val="a8"/>
        <w:jc w:val="both"/>
      </w:pPr>
      <w:r>
        <w:rPr>
          <w:rStyle w:val="a7"/>
        </w:rPr>
        <w:footnoteRef/>
      </w:r>
      <w:r>
        <w:t xml:space="preserve"> </w:t>
      </w:r>
      <w:bookmarkStart w:id="11" w:name="_Hlk72675128"/>
      <w:r>
        <w:t xml:space="preserve">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занятиях </w:t>
      </w:r>
      <w:r>
        <w:rPr>
          <w:color w:val="222222"/>
        </w:rPr>
        <w:t xml:space="preserve">коррекционно-развивающего курса </w:t>
      </w:r>
      <w:r>
        <w:t>«Развитие восприятия и воспроизведения устной речи» при совместном планировании работы учителем-предметником и учителем-дефектологом (сурдопедагогом), ведущим данные занятия. В рамках коррекционно-развивающего курса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bookmarkEnd w:id="11"/>
    </w:p>
  </w:footnote>
  <w:footnote w:id="48">
    <w:p w14:paraId="31296960" w14:textId="77777777" w:rsidR="000842B9" w:rsidRDefault="000842B9" w:rsidP="00A20C39">
      <w:pPr>
        <w:pStyle w:val="a8"/>
        <w:jc w:val="both"/>
      </w:pPr>
      <w:r>
        <w:rPr>
          <w:rStyle w:val="a7"/>
        </w:rPr>
        <w:footnoteRef/>
      </w:r>
      <w:r>
        <w:t xml:space="preserve"> См. Комаров К.В. Методика обучения русскому языку в школе для слабослышащих детей. – 2-е изд., испр. – М.: ООО «Издательский до «ОНИКС 21 век», 2005. – С. 46-57.</w:t>
      </w:r>
    </w:p>
  </w:footnote>
  <w:footnote w:id="49">
    <w:p w14:paraId="1CBC5DD2" w14:textId="77777777" w:rsidR="000842B9" w:rsidRDefault="000842B9" w:rsidP="00A20C39">
      <w:pPr>
        <w:pStyle w:val="a8"/>
        <w:jc w:val="both"/>
      </w:pPr>
      <w:r>
        <w:rPr>
          <w:rStyle w:val="a7"/>
        </w:rPr>
        <w:footnoteRef/>
      </w:r>
      <w:r>
        <w:t xml:space="preserve"> </w:t>
      </w:r>
      <w:bookmarkStart w:id="12" w:name="_Hlk72675153"/>
      <w: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bookmarkEnd w:id="12"/>
    </w:p>
  </w:footnote>
  <w:footnote w:id="50">
    <w:p w14:paraId="016801E2" w14:textId="77777777" w:rsidR="000842B9" w:rsidRDefault="000842B9" w:rsidP="00A20C39">
      <w:pPr>
        <w:pStyle w:val="a8"/>
        <w:jc w:val="both"/>
      </w:pPr>
      <w:r>
        <w:rPr>
          <w:rStyle w:val="a7"/>
        </w:rPr>
        <w:footnoteRef/>
      </w:r>
      <w:r>
        <w:t xml:space="preserve"> На изучение русского языка в 5, 6, 7 классах выделяется по 5 часов в неделю (170 часов в год), в 8 и 9 классах – по 3 часа в неделю (102 часа в год), в 10 классе – 4 часа в неделю (136 часов в год).</w:t>
      </w:r>
    </w:p>
  </w:footnote>
  <w:footnote w:id="51">
    <w:p w14:paraId="0E1CDE3F" w14:textId="77777777" w:rsidR="000842B9" w:rsidRDefault="000842B9" w:rsidP="00A20C39">
      <w:pPr>
        <w:pStyle w:val="a8"/>
        <w:jc w:val="both"/>
      </w:pPr>
      <w:r>
        <w:rPr>
          <w:rStyle w:val="a7"/>
        </w:rPr>
        <w:footnoteRef/>
      </w:r>
      <w:r>
        <w:t xml:space="preserve"> Материал по тематическим разделам «Язык и речь», «Текст» предусмотрен для освоения обучающимися на уроках развития речи, а также в рамках сквозного раздела </w:t>
      </w:r>
      <w:r>
        <w:rPr>
          <w:rFonts w:eastAsia="Calibri"/>
        </w:rPr>
        <w:t>«Развитие речевой деятельности».</w:t>
      </w:r>
    </w:p>
  </w:footnote>
  <w:footnote w:id="52">
    <w:p w14:paraId="0486D1A3" w14:textId="77777777" w:rsidR="000842B9" w:rsidRDefault="000842B9" w:rsidP="00A20C39">
      <w:pPr>
        <w:pStyle w:val="a8"/>
        <w:jc w:val="both"/>
      </w:pPr>
      <w:r>
        <w:rPr>
          <w:rStyle w:val="a7"/>
        </w:rPr>
        <w:footnoteRef/>
      </w:r>
      <w:r>
        <w:t xml:space="preserve"> На уроках русского языка предусматривается организация языковых наблюдений за особенностями структурно-семантического оформления высказываний, являющихся по функционально-стилистическому типу рассуждениями либо включающих элементы рассуждения. Однако самостоятельного продуцирования обучающимися с нарушениями слуха связных устных и письменных высказываний этого типа в 5 классе не требуется.</w:t>
      </w:r>
    </w:p>
  </w:footnote>
  <w:footnote w:id="53">
    <w:p w14:paraId="4325026A" w14:textId="77777777" w:rsidR="000842B9" w:rsidRDefault="000842B9" w:rsidP="00A20C39">
      <w:pPr>
        <w:pStyle w:val="a8"/>
        <w:jc w:val="both"/>
      </w:pPr>
      <w:r>
        <w:rPr>
          <w:rStyle w:val="a7"/>
        </w:rPr>
        <w:footnoteRef/>
      </w:r>
      <w:r>
        <w:t xml:space="preserve"> Материал по тематическим разделам «Язык и речь», «Текст», а также частично по разделу «Функциональные разновидности языка» (Официально-деловой стиль. Заявление. Расписка) предусмотрен для освоения обучающимися на уроках развития речи, а также в рамках сквозного раздела </w:t>
      </w:r>
      <w:r>
        <w:rPr>
          <w:rFonts w:eastAsia="Calibri"/>
        </w:rPr>
        <w:t>«Развитие речевой деятельности».</w:t>
      </w:r>
    </w:p>
  </w:footnote>
  <w:footnote w:id="54">
    <w:p w14:paraId="7DDA746F" w14:textId="77777777" w:rsidR="000842B9" w:rsidRDefault="000842B9" w:rsidP="00A20C39">
      <w:pPr>
        <w:pStyle w:val="a8"/>
        <w:jc w:val="both"/>
      </w:pPr>
      <w:r>
        <w:rPr>
          <w:rStyle w:val="a7"/>
        </w:rPr>
        <w:footnoteRef/>
      </w:r>
      <w:r>
        <w:t xml:space="preserve"> Материал по тематическим разделам «Язык и речь», «Текст» предусмотрен для освоения обучающимися на уроках развития речи, а также в рамках сквозного раздела </w:t>
      </w:r>
      <w:r>
        <w:rPr>
          <w:rFonts w:eastAsia="Calibri"/>
        </w:rPr>
        <w:t>«Развитие речевой деятельности».</w:t>
      </w:r>
    </w:p>
  </w:footnote>
  <w:footnote w:id="55">
    <w:p w14:paraId="40B1B944" w14:textId="77777777" w:rsidR="000842B9" w:rsidRDefault="000842B9" w:rsidP="00A20C39">
      <w:pPr>
        <w:pStyle w:val="a8"/>
        <w:jc w:val="both"/>
      </w:pPr>
      <w:r>
        <w:rPr>
          <w:rStyle w:val="a7"/>
        </w:rPr>
        <w:footnoteRef/>
      </w:r>
      <w:r>
        <w:t xml:space="preserve"> Материал по тематическим разделам «Язык и речь», «Текст», а также частично по разделу «Функциональные разновидности языка» (Официально-деловой стиль. Жанры официально-делового стиля) предусмотрен для освоения обучающимися на уроках развития речи, а также в рамках сквозного раздела </w:t>
      </w:r>
      <w:r>
        <w:rPr>
          <w:rFonts w:eastAsia="Calibri"/>
        </w:rPr>
        <w:t>«Развитие речевой деятельности».</w:t>
      </w:r>
    </w:p>
  </w:footnote>
  <w:footnote w:id="56">
    <w:p w14:paraId="7D1D31C0" w14:textId="77777777" w:rsidR="000842B9" w:rsidRDefault="000842B9" w:rsidP="00A20C39">
      <w:pPr>
        <w:spacing w:after="0" w:line="240" w:lineRule="auto"/>
        <w:jc w:val="both"/>
        <w:rPr>
          <w:rFonts w:ascii="Times New Roman" w:hAnsi="Times New Roman" w:cs="Times New Roman"/>
          <w:sz w:val="20"/>
          <w:szCs w:val="20"/>
        </w:rPr>
      </w:pPr>
      <w:r>
        <w:rPr>
          <w:rStyle w:val="a7"/>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imes New Roman" w:hAnsi="Times New Roman" w:cs="Times New Roman"/>
          <w:sz w:val="20"/>
          <w:szCs w:val="20"/>
          <w:lang w:eastAsia="ru-RU"/>
        </w:rPr>
        <w:t xml:space="preserve">Материал по тематическим разделам «Язык и речь», «Текст» предусмотрен для освоения обучающимися на уроках развития речи, а также в рамках сквозного раздела </w:t>
      </w:r>
      <w:r>
        <w:rPr>
          <w:rFonts w:ascii="Times New Roman" w:eastAsia="Calibri" w:hAnsi="Times New Roman" w:cs="Times New Roman"/>
          <w:sz w:val="20"/>
          <w:szCs w:val="20"/>
        </w:rPr>
        <w:t>«Развитие речевой деятельности».</w:t>
      </w:r>
    </w:p>
  </w:footnote>
  <w:footnote w:id="57">
    <w:p w14:paraId="640AA0F6" w14:textId="77777777" w:rsidR="000842B9" w:rsidRDefault="000842B9" w:rsidP="00A20C39">
      <w:pPr>
        <w:spacing w:after="0" w:line="240" w:lineRule="auto"/>
        <w:jc w:val="both"/>
        <w:rPr>
          <w:rFonts w:ascii="Times New Roman" w:hAnsi="Times New Roman" w:cs="Times New Roman"/>
          <w:sz w:val="20"/>
          <w:szCs w:val="20"/>
        </w:rPr>
      </w:pPr>
      <w:r>
        <w:rPr>
          <w:rStyle w:val="a7"/>
        </w:rPr>
        <w:footnoteRef/>
      </w:r>
      <w:r>
        <w:t xml:space="preserve"> </w:t>
      </w:r>
      <w:r>
        <w:rPr>
          <w:rFonts w:ascii="Times New Roman" w:eastAsia="Times New Roman" w:hAnsi="Times New Roman" w:cs="Times New Roman"/>
          <w:sz w:val="20"/>
          <w:szCs w:val="20"/>
          <w:lang w:eastAsia="ru-RU"/>
        </w:rPr>
        <w:t xml:space="preserve">Материал по тематическим разделам «Язык и речь», «Текст» предусмотрен для освоения обучающимися на уроках развития речи, а также в рамках сквозного раздела </w:t>
      </w:r>
      <w:r>
        <w:rPr>
          <w:rFonts w:ascii="Times New Roman" w:eastAsia="Calibri" w:hAnsi="Times New Roman" w:cs="Times New Roman"/>
          <w:sz w:val="20"/>
          <w:szCs w:val="20"/>
        </w:rPr>
        <w:t>«Развитие речевой деятельности».</w:t>
      </w:r>
    </w:p>
  </w:footnote>
  <w:footnote w:id="58">
    <w:p w14:paraId="06CDF448"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59">
    <w:p w14:paraId="26212BC0" w14:textId="77777777" w:rsidR="000842B9" w:rsidRDefault="000842B9" w:rsidP="00A20C39">
      <w:pPr>
        <w:pStyle w:val="a8"/>
        <w:jc w:val="both"/>
      </w:pPr>
      <w:r>
        <w:rPr>
          <w:rStyle w:val="a7"/>
        </w:rPr>
        <w:footnoteRef/>
      </w:r>
      <w:r>
        <w:t xml:space="preserve"> Принципы коррекционно-образовательной работы на уроках развития речи определены по И.М. Гилевич. См. Гилевич И.М. Развитие речи // Книга для учителя школы слабослышащих: Обучение русскому языку, чтению, произношению / К.Г. Коровин, И.М. Гилевич, Н.Ю. Донская [и др.]; под ред. К.Г. Коровина. – М.: Просвещение, 1995. – С. 45 – 47.</w:t>
      </w:r>
    </w:p>
  </w:footnote>
  <w:footnote w:id="60">
    <w:p w14:paraId="61982410"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61">
    <w:p w14:paraId="24AC6650" w14:textId="77777777" w:rsidR="000842B9" w:rsidRDefault="000842B9" w:rsidP="00A20C39">
      <w:pPr>
        <w:pStyle w:val="a8"/>
        <w:jc w:val="both"/>
      </w:pPr>
      <w:r>
        <w:rPr>
          <w:rStyle w:val="a7"/>
        </w:rPr>
        <w:footnoteRef/>
      </w:r>
      <w:r>
        <w:t xml:space="preserve"> Представлены дидактические требования по М.И. Никитиной. См. Никитина М.И. Уроки чтения в школе для слабослышащих детей: Пособие для учителя. – 2-е изд., перераб. – М.: Просвещение, 1991. – 133 с.</w:t>
      </w:r>
    </w:p>
  </w:footnote>
  <w:footnote w:id="62">
    <w:p w14:paraId="04DDBF24" w14:textId="77777777" w:rsidR="000842B9" w:rsidRDefault="000842B9" w:rsidP="00A20C39">
      <w:pPr>
        <w:pStyle w:val="a8"/>
        <w:jc w:val="both"/>
      </w:pPr>
      <w:r>
        <w:rPr>
          <w:rStyle w:val="a7"/>
        </w:rPr>
        <w:footnoteRef/>
      </w:r>
      <w:r>
        <w:t xml:space="preserve"> Представлены типы диалогических единств по А.Г. Зикееву.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63">
    <w:p w14:paraId="49FA84C5" w14:textId="77777777" w:rsidR="000842B9" w:rsidRDefault="000842B9" w:rsidP="00A20C39">
      <w:pPr>
        <w:pStyle w:val="a8"/>
        <w:jc w:val="both"/>
      </w:pPr>
      <w:r>
        <w:rPr>
          <w:rStyle w:val="a7"/>
        </w:rPr>
        <w:footnoteRef/>
      </w:r>
      <w:r>
        <w:t xml:space="preserve"> На уроки развития речи на 1-ом году обучения на уровне ООО выделяется 2 часа в неделю (68 часов в год), на последующих годах обучения – по 1 часу в неделю (34 часа в год).</w:t>
      </w:r>
    </w:p>
  </w:footnote>
  <w:footnote w:id="64">
    <w:p w14:paraId="2AC4585A"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65">
    <w:p w14:paraId="497E45EB" w14:textId="77777777" w:rsidR="000842B9" w:rsidRDefault="000842B9" w:rsidP="00A20C39">
      <w:pPr>
        <w:pStyle w:val="a8"/>
        <w:jc w:val="both"/>
      </w:pPr>
      <w:r>
        <w:rPr>
          <w:rStyle w:val="a7"/>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С. 46-57.</w:t>
      </w:r>
    </w:p>
  </w:footnote>
  <w:footnote w:id="66">
    <w:p w14:paraId="0C4D1E51"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67">
    <w:p w14:paraId="0590CA05" w14:textId="77777777" w:rsidR="000842B9" w:rsidRDefault="000842B9" w:rsidP="00A20C39">
      <w:pPr>
        <w:pStyle w:val="a8"/>
        <w:jc w:val="both"/>
      </w:pPr>
      <w:r>
        <w:rPr>
          <w:rStyle w:val="a7"/>
        </w:rPr>
        <w:footnoteRef/>
      </w:r>
      <w:r>
        <w:t xml:space="preserve"> Задачи курса литературы, а также дидактические требования к выбору методов и форм работы определены на основе материалов исследования М.И. Никитиной. См. Никитина М.И. Чтение и развитие речи // Книга для учителя школы слабослышащих: Обучение русскому языку, чтению, произношению / К.Г. Коровин, И.М. Гилевич, Н.Ю. Донская [и др.]; Под ред. К.Г. Коровина. – М.: Просвещение, 1995. – С. 18 – 36.</w:t>
      </w:r>
    </w:p>
  </w:footnote>
  <w:footnote w:id="68">
    <w:p w14:paraId="1EA2C4F6" w14:textId="77777777" w:rsidR="000842B9" w:rsidRDefault="000842B9" w:rsidP="00A20C39">
      <w:pPr>
        <w:pStyle w:val="a8"/>
        <w:jc w:val="both"/>
      </w:pPr>
      <w:r>
        <w:rPr>
          <w:rStyle w:val="a7"/>
        </w:rPr>
        <w:footnoteRef/>
      </w:r>
      <w:r>
        <w:t xml:space="preserve"> Четверикова Т.Ю. Содержание и научно-методические ориентиры литературного образования обучающихся с нарушениями слуха // Воспитание и обучение детей с нарушениями развития. – 2021. – № 2. – С. 17-26.</w:t>
      </w:r>
    </w:p>
  </w:footnote>
  <w:footnote w:id="69">
    <w:p w14:paraId="656ACC1C" w14:textId="77777777" w:rsidR="000842B9" w:rsidRDefault="000842B9" w:rsidP="00A20C39">
      <w:pPr>
        <w:pStyle w:val="a8"/>
        <w:jc w:val="both"/>
      </w:pPr>
      <w:r>
        <w:rPr>
          <w:rStyle w:val="a7"/>
        </w:rPr>
        <w:footnoteRef/>
      </w:r>
      <w:r>
        <w:t xml:space="preserve"> На изучение литературы на всех годах обучения на уровне ООО выделяется по 3 часов в (102 часа в год).</w:t>
      </w:r>
    </w:p>
  </w:footnote>
  <w:footnote w:id="70">
    <w:p w14:paraId="4D253798" w14:textId="77777777" w:rsidR="000842B9" w:rsidRDefault="000842B9" w:rsidP="00A20C39">
      <w:pPr>
        <w:spacing w:after="0" w:line="240" w:lineRule="auto"/>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Не являются обязательными для изучения произведения, входящие в тематические разделы «Произведения приключенческого жанра отечественных писателей», «Зарубежная сказочная проза», «Зарубежная приключенческая проза», «Зарубежная проза о животных». Часть этих произведений может быть предложена обучающимся для самостоятельного чтения с последующим обсуждением при подведении итогов внеклассного чтения. Тематические разделы «Мифология», «Юмористические рассказы отечественных писателей XIX–XX веков» предусмотрены для изучения в 6 классе.</w:t>
      </w:r>
    </w:p>
  </w:footnote>
  <w:footnote w:id="71">
    <w:p w14:paraId="27D2B1DD" w14:textId="77777777" w:rsidR="000842B9" w:rsidRDefault="000842B9" w:rsidP="00A20C39">
      <w:pPr>
        <w:spacing w:after="0" w:line="240" w:lineRule="auto"/>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Не являются обязательными для изучения произведения, входящие в тематические разделы «Античная литература» (поэмы Гомера «Илиада», «Одиссея»), «Литература народов Российской Федерации», «Произведения зарубежных писателей на тему взросления человека», «Произведения современных зарубежных писателей-фантастов». Часть этих произведений может быть предложена обучающимся для самостоятельного чтения с последующим обсуждением при подведении итогов внеклассного чтения. Тематические разделы «Русские былины», «Народные песни и баллады народов России и мира» предусмотрены для изучения в 8 классе.</w:t>
      </w:r>
    </w:p>
  </w:footnote>
  <w:footnote w:id="72">
    <w:p w14:paraId="58FE377C" w14:textId="77777777" w:rsidR="000842B9" w:rsidRDefault="000842B9" w:rsidP="00A20C39">
      <w:pPr>
        <w:spacing w:after="0" w:line="240" w:lineRule="auto"/>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Не являются обязательными для изучения произведения, входящие в тематический раздел «Сатирические произведения отечественных и зарубежных писателей», а также часть произведений из тематического раздела «Зарубежная литература». Часть этих произведений может быть предложена обучающимся для самостоятельного чтения с последующим обсуждением при подведении итогов внеклассного чтения. Часть лирических произведений А.С. Пушкина, М.Ю. Лермонтова, В.В. Маяковского, а также сказки М.Е. Салтыкова-Щедрина предусматриваются для изучения в 8 классе. Кроме того, произведения тематического раздела «Тема взаимоотношения поколений, становления человека, выбора им жизненного пути» также предусмотрены для изучения в 8 классе. Рассказ Л Н. Толстого «После бала» изучается в 9 классе.</w:t>
      </w:r>
    </w:p>
  </w:footnote>
  <w:footnote w:id="73">
    <w:p w14:paraId="2BA385D6" w14:textId="77777777" w:rsidR="000842B9" w:rsidRDefault="000842B9" w:rsidP="00A20C39">
      <w:pPr>
        <w:spacing w:after="0" w:line="240" w:lineRule="auto"/>
        <w:jc w:val="both"/>
        <w:rPr>
          <w:rFonts w:ascii="Times New Roman" w:hAnsi="Times New Roman" w:cs="Times New Roman"/>
          <w:sz w:val="32"/>
          <w:szCs w:val="32"/>
        </w:rPr>
      </w:pPr>
      <w:r>
        <w:rPr>
          <w:rStyle w:val="a7"/>
        </w:rPr>
        <w:footnoteRef/>
      </w:r>
      <w:r>
        <w:t xml:space="preserve"> </w:t>
      </w:r>
      <w:r>
        <w:rPr>
          <w:rFonts w:ascii="Times New Roman" w:hAnsi="Times New Roman" w:cs="Times New Roman"/>
          <w:sz w:val="20"/>
          <w:szCs w:val="20"/>
        </w:rPr>
        <w:t>Не являются обязательными для изучения сонеты У. Шекспира, а также часть поэтических произведений ХХ-ХХ</w:t>
      </w:r>
      <w:r>
        <w:rPr>
          <w:rFonts w:ascii="Times New Roman" w:hAnsi="Times New Roman" w:cs="Times New Roman"/>
          <w:sz w:val="20"/>
          <w:szCs w:val="20"/>
          <w:lang w:val="en-US"/>
        </w:rPr>
        <w:t>I</w:t>
      </w:r>
      <w:r>
        <w:rPr>
          <w:rFonts w:ascii="Times New Roman" w:hAnsi="Times New Roman" w:cs="Times New Roman"/>
          <w:sz w:val="20"/>
          <w:szCs w:val="20"/>
        </w:rPr>
        <w:t xml:space="preserve"> веков. Часть этих произведений может быть предложена обучающимся для самостоятельного чтения с последующим обсуждением при подведении итогов внеклассного чтения.</w:t>
      </w:r>
      <w:r>
        <w:rPr>
          <w:rFonts w:ascii="Times New Roman" w:hAnsi="Times New Roman" w:cs="Times New Roman"/>
          <w:sz w:val="32"/>
          <w:szCs w:val="32"/>
        </w:rPr>
        <w:t xml:space="preserve"> </w:t>
      </w:r>
      <w:r>
        <w:rPr>
          <w:rFonts w:ascii="Times New Roman" w:hAnsi="Times New Roman" w:cs="Times New Roman"/>
          <w:color w:val="0D0D0D" w:themeColor="text1" w:themeTint="F2"/>
          <w:sz w:val="20"/>
          <w:szCs w:val="20"/>
        </w:rPr>
        <w:t>Произведения «Шинель» Н.В. Гоголя, «Отрочество» Л.Н. Толстого, «Василий Тёркин» А.Т. Твардовского, «Судьба человека» М.А. Шолохова, «Мещанин во дворянстве» Ж.-Б. Мольера, а также отдельные произведения отечественных и зарубежных прозаиков второй половины XX</w:t>
      </w:r>
      <w:r>
        <w:rPr>
          <w:rFonts w:ascii="Times New Roman" w:eastAsia="Calibri" w:hAnsi="Times New Roman" w:cs="Times New Roman"/>
          <w:sz w:val="20"/>
          <w:szCs w:val="20"/>
        </w:rPr>
        <w:t>–</w:t>
      </w:r>
      <w:r>
        <w:rPr>
          <w:rFonts w:ascii="Times New Roman" w:hAnsi="Times New Roman" w:cs="Times New Roman"/>
          <w:color w:val="0D0D0D" w:themeColor="text1" w:themeTint="F2"/>
          <w:sz w:val="20"/>
          <w:szCs w:val="20"/>
        </w:rPr>
        <w:t>XXI века</w:t>
      </w:r>
      <w:r>
        <w:rPr>
          <w:rFonts w:ascii="Times New Roman" w:hAnsi="Times New Roman" w:cs="Times New Roman"/>
          <w:b/>
          <w:color w:val="0D0D0D" w:themeColor="text1" w:themeTint="F2"/>
          <w:sz w:val="20"/>
          <w:szCs w:val="20"/>
        </w:rPr>
        <w:t xml:space="preserve"> </w:t>
      </w:r>
      <w:r>
        <w:rPr>
          <w:rFonts w:ascii="Times New Roman" w:hAnsi="Times New Roman" w:cs="Times New Roman"/>
          <w:color w:val="0D0D0D" w:themeColor="text1" w:themeTint="F2"/>
          <w:sz w:val="20"/>
          <w:szCs w:val="20"/>
        </w:rPr>
        <w:t>предусматриваются для изучения в 9 классе. Произведения «Бедные люди» Ф. М. Достоевского, «Собачье сердце» М. А. Булгакова предусматриваются для изучения в 10 классе.</w:t>
      </w:r>
    </w:p>
  </w:footnote>
  <w:footnote w:id="74">
    <w:p w14:paraId="3B522AE6" w14:textId="77777777" w:rsidR="000842B9" w:rsidRDefault="000842B9" w:rsidP="00A20C39">
      <w:pPr>
        <w:pStyle w:val="a8"/>
        <w:jc w:val="both"/>
        <w:rPr>
          <w:rFonts w:eastAsia="MS Mincho"/>
        </w:rPr>
      </w:pPr>
      <w:r>
        <w:rPr>
          <w:rStyle w:val="a7"/>
        </w:rPr>
        <w:footnoteRef/>
      </w:r>
      <w:r>
        <w:rPr>
          <w:szCs w:val="28"/>
        </w:rPr>
        <w:t xml:space="preserve"> </w:t>
      </w:r>
      <w:r>
        <w:rPr>
          <w:rFonts w:eastAsia="MS Mincho"/>
        </w:rPr>
        <w:t>Произведения У. Шекспира не являются обязательными для изучения обучающимися с нарушениями слуха.</w:t>
      </w:r>
    </w:p>
  </w:footnote>
  <w:footnote w:id="75">
    <w:p w14:paraId="5A449052" w14:textId="77777777" w:rsidR="000842B9" w:rsidRDefault="000842B9" w:rsidP="00A20C39">
      <w:pPr>
        <w:spacing w:after="0" w:line="240" w:lineRule="auto"/>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 xml:space="preserve">Не являются обязательными для произведения Данте «Божественная комедия», У. Шекспира «Гамлет», стихотворения Дж. Г. Байрона а также произведения отечественной и зарубежной прозы первой половины XIX в. </w:t>
      </w:r>
      <w:r>
        <w:rPr>
          <w:rFonts w:ascii="Times New Roman" w:hAnsi="Times New Roman" w:cs="Times New Roman"/>
          <w:color w:val="0D0D0D" w:themeColor="text1" w:themeTint="F2"/>
          <w:sz w:val="20"/>
          <w:szCs w:val="20"/>
        </w:rPr>
        <w:t>Произведение древнерусской литературы «Слово о полку Игореве», а также произведения Г.Р. Державина, Н.М. Карамзина, В.А. Жуковского предусматриваются для изучения в 10 классе.</w:t>
      </w:r>
    </w:p>
  </w:footnote>
  <w:footnote w:id="76">
    <w:p w14:paraId="136180AB"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77">
    <w:p w14:paraId="1E91E2A9" w14:textId="77777777" w:rsidR="000842B9" w:rsidRDefault="000842B9" w:rsidP="00A20C39">
      <w:pPr>
        <w:pStyle w:val="a8"/>
        <w:jc w:val="both"/>
      </w:pPr>
      <w:r>
        <w:rPr>
          <w:rStyle w:val="a7"/>
        </w:rPr>
        <w:footnoteRef/>
      </w:r>
      <w:r>
        <w:t xml:space="preserve"> 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78">
    <w:p w14:paraId="5DB12C42"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79">
    <w:p w14:paraId="70FBC906" w14:textId="77777777" w:rsidR="000842B9" w:rsidRDefault="000842B9" w:rsidP="00A20C39">
      <w:pPr>
        <w:pStyle w:val="a8"/>
        <w:jc w:val="both"/>
      </w:pPr>
      <w:r>
        <w:rPr>
          <w:rStyle w:val="a7"/>
        </w:rPr>
        <w:footnoteRef/>
      </w:r>
      <w:r>
        <w:t xml:space="preserve"> На изучение </w:t>
      </w:r>
      <w:r>
        <w:rPr>
          <w:bCs/>
          <w:color w:val="0D0D0D" w:themeColor="text1" w:themeTint="F2"/>
        </w:rPr>
        <w:t xml:space="preserve">учебной дисциплины </w:t>
      </w:r>
      <w:r>
        <w:rPr>
          <w:bCs/>
          <w:iCs/>
        </w:rPr>
        <w:t>«История» (</w:t>
      </w:r>
      <w:r>
        <w:t xml:space="preserve">История России. Всеобщая история) </w:t>
      </w:r>
      <w:r>
        <w:rPr>
          <w:bCs/>
          <w:iCs/>
        </w:rPr>
        <w:t>в 5 – 9 классах</w:t>
      </w:r>
      <w:r>
        <w:t xml:space="preserve"> выделяется по 2 часа в неделю (68 часов в год), в 10 классе – 1 час в неделю (34 часа в год).</w:t>
      </w:r>
    </w:p>
  </w:footnote>
  <w:footnote w:id="80">
    <w:p w14:paraId="065BDE59" w14:textId="77777777" w:rsidR="000842B9" w:rsidRDefault="000842B9" w:rsidP="00A20C39">
      <w:pPr>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Материал по истории своего края привлекается при рассмотрении ключевых событий и процессов отечественной истории.</w:t>
      </w:r>
    </w:p>
  </w:footnote>
  <w:footnote w:id="81">
    <w:p w14:paraId="0D6DB6DB" w14:textId="77777777" w:rsidR="000842B9" w:rsidRDefault="000842B9" w:rsidP="00A20C39">
      <w:pPr>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Изучение материала, касающегося второй половины Х</w:t>
      </w:r>
      <w:r>
        <w:rPr>
          <w:rFonts w:ascii="Times New Roman" w:hAnsi="Times New Roman" w:cs="Times New Roman"/>
          <w:sz w:val="20"/>
          <w:szCs w:val="20"/>
          <w:lang w:val="en-US"/>
        </w:rPr>
        <w:t>I</w:t>
      </w:r>
      <w:r>
        <w:rPr>
          <w:rFonts w:ascii="Times New Roman" w:hAnsi="Times New Roman" w:cs="Times New Roman"/>
          <w:sz w:val="20"/>
          <w:szCs w:val="20"/>
        </w:rPr>
        <w:t>Х и начала ХХ века, предусматривается в 10 классе.</w:t>
      </w:r>
    </w:p>
  </w:footnote>
  <w:footnote w:id="82">
    <w:p w14:paraId="450C9DB7" w14:textId="77777777" w:rsidR="000842B9" w:rsidRDefault="000842B9" w:rsidP="00A20C39">
      <w:pPr>
        <w:pStyle w:val="a8"/>
        <w:jc w:val="both"/>
      </w:pPr>
      <w:r>
        <w:rPr>
          <w:rStyle w:val="a7"/>
        </w:rPr>
        <w:footnoteRef/>
      </w:r>
      <w:r>
        <w:t xml:space="preserve"> </w:t>
      </w:r>
      <w:r>
        <w:rPr>
          <w:rFonts w:eastAsia="SchoolBookSanPin"/>
        </w:rPr>
        <w:t xml:space="preserve">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w:t>
      </w:r>
      <w:hyperlink r:id="rId1" w:history="1">
        <w:r>
          <w:rPr>
            <w:rStyle w:val="af0"/>
            <w:rFonts w:eastAsia="SchoolBookSanPin"/>
          </w:rPr>
          <w:t>https://</w:t>
        </w:r>
        <w:r>
          <w:rPr>
            <w:rStyle w:val="af0"/>
            <w:rFonts w:eastAsia="SchoolBookSanPin"/>
            <w:lang w:val="en-US"/>
          </w:rPr>
          <w:t>docs</w:t>
        </w:r>
        <w:r>
          <w:rPr>
            <w:rStyle w:val="af0"/>
            <w:rFonts w:eastAsia="SchoolBookSanPin"/>
          </w:rPr>
          <w:t>.</w:t>
        </w:r>
        <w:r>
          <w:rPr>
            <w:rStyle w:val="af0"/>
            <w:rFonts w:eastAsia="SchoolBookSanPin"/>
            <w:lang w:val="en-US"/>
          </w:rPr>
          <w:t>edu</w:t>
        </w:r>
        <w:r>
          <w:rPr>
            <w:rStyle w:val="af0"/>
            <w:rFonts w:eastAsia="SchoolBookSanPin"/>
          </w:rPr>
          <w:t>.</w:t>
        </w:r>
        <w:r>
          <w:rPr>
            <w:rStyle w:val="af0"/>
            <w:rFonts w:eastAsia="SchoolBookSanPin"/>
            <w:lang w:val="en-US"/>
          </w:rPr>
          <w:t>gov</w:t>
        </w:r>
        <w:r>
          <w:rPr>
            <w:rStyle w:val="af0"/>
            <w:rFonts w:eastAsia="SchoolBookSanPin"/>
          </w:rPr>
          <w:t>.</w:t>
        </w:r>
        <w:r>
          <w:rPr>
            <w:rStyle w:val="af0"/>
            <w:rFonts w:eastAsia="SchoolBookSanPin"/>
            <w:lang w:val="en-US"/>
          </w:rPr>
          <w:t>ru</w:t>
        </w:r>
        <w:r>
          <w:rPr>
            <w:rStyle w:val="af0"/>
            <w:rFonts w:eastAsia="SchoolBookSanPin"/>
          </w:rPr>
          <w:t>/</w:t>
        </w:r>
        <w:r>
          <w:rPr>
            <w:rStyle w:val="af0"/>
            <w:rFonts w:eastAsia="SchoolBookSanPin"/>
            <w:lang w:val="en-US"/>
          </w:rPr>
          <w:t>document</w:t>
        </w:r>
        <w:r>
          <w:rPr>
            <w:rStyle w:val="af0"/>
            <w:rFonts w:eastAsia="SchoolBookSanPin"/>
          </w:rPr>
          <w:t>/9906056</w:t>
        </w:r>
        <w:r>
          <w:rPr>
            <w:rStyle w:val="af0"/>
            <w:rFonts w:eastAsia="SchoolBookSanPin"/>
            <w:lang w:val="en-US"/>
          </w:rPr>
          <w:t>a</w:t>
        </w:r>
        <w:r>
          <w:rPr>
            <w:rStyle w:val="af0"/>
            <w:rFonts w:eastAsia="SchoolBookSanPin"/>
          </w:rPr>
          <w:t>57059</w:t>
        </w:r>
        <w:r>
          <w:rPr>
            <w:rStyle w:val="af0"/>
            <w:rFonts w:eastAsia="SchoolBookSanPin"/>
            <w:lang w:val="en-US"/>
          </w:rPr>
          <w:t>c</w:t>
        </w:r>
        <w:r>
          <w:rPr>
            <w:rStyle w:val="af0"/>
            <w:rFonts w:eastAsia="SchoolBookSanPin"/>
          </w:rPr>
          <w:t>4266</w:t>
        </w:r>
        <w:r>
          <w:rPr>
            <w:rStyle w:val="af0"/>
            <w:rFonts w:eastAsia="SchoolBookSanPin"/>
            <w:lang w:val="en-US"/>
          </w:rPr>
          <w:t>eaa</w:t>
        </w:r>
        <w:r>
          <w:rPr>
            <w:rStyle w:val="af0"/>
            <w:rFonts w:eastAsia="SchoolBookSanPin"/>
          </w:rPr>
          <w:t>78</w:t>
        </w:r>
        <w:r>
          <w:rPr>
            <w:rStyle w:val="af0"/>
            <w:rFonts w:eastAsia="SchoolBookSanPin"/>
            <w:lang w:val="en-US"/>
          </w:rPr>
          <w:t>bff</w:t>
        </w:r>
        <w:r>
          <w:rPr>
            <w:rStyle w:val="af0"/>
            <w:rFonts w:eastAsia="SchoolBookSanPin"/>
          </w:rPr>
          <w:t>1</w:t>
        </w:r>
        <w:r>
          <w:rPr>
            <w:rStyle w:val="af0"/>
            <w:rFonts w:eastAsia="SchoolBookSanPin"/>
            <w:lang w:val="en-US"/>
          </w:rPr>
          <w:t>f</w:t>
        </w:r>
        <w:r>
          <w:rPr>
            <w:rStyle w:val="af0"/>
            <w:rFonts w:eastAsia="SchoolBookSanPin"/>
          </w:rPr>
          <w:t>0</w:t>
        </w:r>
        <w:r>
          <w:rPr>
            <w:rStyle w:val="af0"/>
            <w:rFonts w:eastAsia="SchoolBookSanPin"/>
            <w:lang w:val="en-US"/>
          </w:rPr>
          <w:t>bbe</w:t>
        </w:r>
      </w:hyperlink>
    </w:p>
  </w:footnote>
  <w:footnote w:id="83">
    <w:p w14:paraId="100B4B20"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84">
    <w:p w14:paraId="1C4DD5B5" w14:textId="77777777" w:rsidR="000842B9" w:rsidRDefault="000842B9" w:rsidP="00A20C39">
      <w:pPr>
        <w:pStyle w:val="a8"/>
        <w:jc w:val="both"/>
      </w:pPr>
      <w:r>
        <w:rPr>
          <w:rStyle w:val="a7"/>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85">
    <w:p w14:paraId="710C3460"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86">
    <w:p w14:paraId="7C424CD8" w14:textId="77777777" w:rsidR="000842B9" w:rsidRDefault="000842B9" w:rsidP="00A20C39">
      <w:pPr>
        <w:pStyle w:val="a8"/>
        <w:jc w:val="both"/>
      </w:pPr>
      <w:r>
        <w:rPr>
          <w:rStyle w:val="a7"/>
        </w:rPr>
        <w:footnoteRef/>
      </w:r>
      <w:r>
        <w:t xml:space="preserve"> На изучение </w:t>
      </w:r>
      <w:r>
        <w:rPr>
          <w:bCs/>
          <w:color w:val="0D0D0D" w:themeColor="text1" w:themeTint="F2"/>
        </w:rPr>
        <w:t>обществознания</w:t>
      </w:r>
      <w:r>
        <w:t xml:space="preserve"> на всех годах обучения на уровне ООО выделяется по 1 часу в неделю (34 часа в год).</w:t>
      </w:r>
    </w:p>
  </w:footnote>
  <w:footnote w:id="87">
    <w:p w14:paraId="168AF1FB" w14:textId="77777777" w:rsidR="000842B9" w:rsidRDefault="000842B9" w:rsidP="00A20C39">
      <w:pPr>
        <w:pStyle w:val="a8"/>
        <w:jc w:val="both"/>
      </w:pPr>
      <w:r>
        <w:rPr>
          <w:rStyle w:val="a7"/>
        </w:rPr>
        <w:footnoteRef/>
      </w:r>
      <w:r>
        <w:t xml:space="preserve"> Принципы данной группы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88">
    <w:p w14:paraId="6B71F93B"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89">
    <w:p w14:paraId="0E733E7A"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90">
    <w:p w14:paraId="7630937A" w14:textId="77777777" w:rsidR="000842B9" w:rsidRDefault="000842B9" w:rsidP="00A20C39">
      <w:pPr>
        <w:pStyle w:val="a8"/>
        <w:jc w:val="both"/>
      </w:pPr>
      <w:r>
        <w:rPr>
          <w:rStyle w:val="a7"/>
        </w:rPr>
        <w:footnoteRef/>
      </w:r>
      <w:r>
        <w:t xml:space="preserve"> На изучение географии в 5 и 6 классах выделяется по 2 часов в неделю (68 часов в год), в 7 – 10 классах – по 1 часу в неделю (34 часа в год).</w:t>
      </w:r>
    </w:p>
  </w:footnote>
  <w:footnote w:id="91">
    <w:p w14:paraId="4096A243" w14:textId="77777777" w:rsidR="000842B9" w:rsidRDefault="000842B9" w:rsidP="00A20C39">
      <w:pPr>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Изучение данного тематического раздела начинается в 7 классе (темы 1-3) и продолжается в 8 классе (темы 4-5).</w:t>
      </w:r>
    </w:p>
  </w:footnote>
  <w:footnote w:id="92">
    <w:p w14:paraId="6DDBB064" w14:textId="77777777" w:rsidR="000842B9" w:rsidRDefault="000842B9" w:rsidP="00A20C39">
      <w:pPr>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Изучение данного тематического раздела начинается в 7 классе (темы 1-3) и продолжается в 8 классе (темы 4-5).</w:t>
      </w:r>
    </w:p>
  </w:footnote>
  <w:footnote w:id="93">
    <w:p w14:paraId="200AD42E" w14:textId="77777777" w:rsidR="000842B9" w:rsidRDefault="000842B9" w:rsidP="00A20C39">
      <w:pPr>
        <w:pStyle w:val="a8"/>
        <w:jc w:val="both"/>
      </w:pPr>
      <w:r>
        <w:rPr>
          <w:rStyle w:val="a7"/>
        </w:rPr>
        <w:footnoteRef/>
      </w:r>
      <w:r>
        <w:t xml:space="preserve"> Предусматривается повторение элементов содержания учебной дисциплины, осваивавшегося на 1 – 5 годах обучения на уровне ООО.</w:t>
      </w:r>
    </w:p>
  </w:footnote>
  <w:footnote w:id="94">
    <w:p w14:paraId="5A7AB942"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95">
    <w:p w14:paraId="3121FCEF" w14:textId="77777777" w:rsidR="000842B9" w:rsidRDefault="000842B9" w:rsidP="00A20C39">
      <w:pPr>
        <w:pStyle w:val="a8"/>
        <w:jc w:val="both"/>
      </w:pPr>
      <w:r>
        <w:rPr>
          <w:rStyle w:val="a7"/>
        </w:rPr>
        <w:footnoteRef/>
      </w:r>
      <w:r>
        <w:t xml:space="preserve"> Принципы коррекционно-образовательной работы на уроках математики определены по Н.М. Назаровой и Г.Н. Батову. См. Назарова Н.М., Батов Г.Н. Математика с методикой преподавания. Лекции. Для студ. деф. ф-та. – М.: Изд-во МГОПУ, 1998. – С. 47 – 57.</w:t>
      </w:r>
    </w:p>
  </w:footnote>
  <w:footnote w:id="96">
    <w:p w14:paraId="7FF11C23"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97">
    <w:p w14:paraId="5FD15736" w14:textId="77777777" w:rsidR="000842B9" w:rsidRDefault="000842B9" w:rsidP="00A20C39">
      <w:pPr>
        <w:pStyle w:val="a8"/>
        <w:jc w:val="both"/>
      </w:pPr>
      <w:r>
        <w:rPr>
          <w:rStyle w:val="a7"/>
        </w:rPr>
        <w:footnoteRef/>
      </w:r>
      <w:r>
        <w:t xml:space="preserve"> На изучение математики в 5, 6 классах выделяется по 5 часов в неделю (170 часов в год).</w:t>
      </w:r>
    </w:p>
  </w:footnote>
  <w:footnote w:id="98">
    <w:p w14:paraId="7D0B8D0D" w14:textId="77777777" w:rsidR="000842B9" w:rsidRDefault="000842B9" w:rsidP="00A20C39">
      <w:pPr>
        <w:pStyle w:val="a8"/>
        <w:jc w:val="both"/>
      </w:pPr>
      <w:r>
        <w:rPr>
          <w:rStyle w:val="a7"/>
        </w:rPr>
        <w:footnoteRef/>
      </w:r>
      <w:r>
        <w:t xml:space="preserve"> На изучение алгебры в 7 классе выделяется 3 часа в неделю (170 часов в год), в 8 и 9 классах по 2 часа в неделю (68 часов в год), в 10 классе – 4 часа в неделю (136 часов в год).</w:t>
      </w:r>
    </w:p>
  </w:footnote>
  <w:footnote w:id="99">
    <w:p w14:paraId="3F2F3524" w14:textId="77777777" w:rsidR="000842B9" w:rsidRDefault="000842B9" w:rsidP="00A20C39">
      <w:pPr>
        <w:pStyle w:val="a8"/>
        <w:jc w:val="both"/>
      </w:pPr>
      <w:r>
        <w:rPr>
          <w:rStyle w:val="a7"/>
        </w:rPr>
        <w:footnoteRef/>
      </w:r>
      <w:r>
        <w:t xml:space="preserve"> На изучение геометрии в 7, 8, 9 классах выделяется по 2 часов в неделю (68 часов в год), в 10 классе – 1 час в неделю (34 часа в год).</w:t>
      </w:r>
    </w:p>
  </w:footnote>
  <w:footnote w:id="100">
    <w:p w14:paraId="11168504" w14:textId="77777777" w:rsidR="000842B9" w:rsidRDefault="000842B9" w:rsidP="00A20C39">
      <w:pPr>
        <w:pStyle w:val="a8"/>
        <w:jc w:val="both"/>
      </w:pPr>
      <w:r>
        <w:rPr>
          <w:rStyle w:val="a7"/>
        </w:rPr>
        <w:footnoteRef/>
      </w:r>
      <w:r>
        <w:t xml:space="preserve"> На изучение курса «Вероятность и статистика» в 7 - 10 классах выделяется по 1 часу в неделю (34 часа в год).</w:t>
      </w:r>
    </w:p>
  </w:footnote>
  <w:footnote w:id="101">
    <w:p w14:paraId="27F9A340" w14:textId="77777777" w:rsidR="000842B9" w:rsidRDefault="000842B9" w:rsidP="00A20C39">
      <w:pPr>
        <w:pStyle w:val="a8"/>
        <w:jc w:val="both"/>
      </w:pPr>
      <w:r>
        <w:rPr>
          <w:rStyle w:val="a7"/>
        </w:rPr>
        <w:footnoteRef/>
      </w:r>
      <w:r>
        <w:t xml:space="preserve"> Сохраняется содержание и объём материала, представленного в примерной ООП – для первого года обучения на уровне ООО.</w:t>
      </w:r>
    </w:p>
  </w:footnote>
  <w:footnote w:id="102">
    <w:p w14:paraId="2EF89BF4" w14:textId="77777777" w:rsidR="000842B9" w:rsidRDefault="000842B9" w:rsidP="00A20C39">
      <w:pPr>
        <w:pStyle w:val="a8"/>
        <w:jc w:val="both"/>
      </w:pPr>
      <w:r>
        <w:rPr>
          <w:rStyle w:val="a7"/>
        </w:rPr>
        <w:footnoteRef/>
      </w:r>
      <w:r>
        <w:t xml:space="preserve"> Сохраняется содержание и объём материала, представленного в примерной ООП – для второго года обучения на уровне ООО.</w:t>
      </w:r>
    </w:p>
  </w:footnote>
  <w:footnote w:id="103">
    <w:p w14:paraId="1283A0FB" w14:textId="77777777" w:rsidR="000842B9" w:rsidRDefault="000842B9" w:rsidP="00A20C39">
      <w:pPr>
        <w:pStyle w:val="a8"/>
        <w:jc w:val="both"/>
      </w:pPr>
      <w:r>
        <w:rPr>
          <w:rStyle w:val="a7"/>
        </w:rPr>
        <w:footnoteRef/>
      </w:r>
      <w:r>
        <w:t xml:space="preserve"> Сохраняется содержание и объём материала, представленного в примерной ООП – для третьего года обучения на уровне ООО.</w:t>
      </w:r>
    </w:p>
  </w:footnote>
  <w:footnote w:id="104">
    <w:p w14:paraId="5EC37FA5" w14:textId="77777777" w:rsidR="000842B9" w:rsidRDefault="000842B9" w:rsidP="00A20C39">
      <w:pPr>
        <w:pStyle w:val="a8"/>
        <w:jc w:val="both"/>
      </w:pPr>
      <w:r>
        <w:rPr>
          <w:rStyle w:val="a7"/>
        </w:rPr>
        <w:footnoteRef/>
      </w:r>
      <w:r>
        <w:t xml:space="preserve"> Предусматривается увеличение учебного времени на изучение тематических разделов «</w:t>
      </w:r>
      <w:r>
        <w:rPr>
          <w:bCs/>
        </w:rPr>
        <w:t>Числа и вычисления</w:t>
      </w:r>
      <w:r>
        <w:t>» и «</w:t>
      </w:r>
      <w:r>
        <w:rPr>
          <w:bCs/>
        </w:rPr>
        <w:t>Алгебраические выражения</w:t>
      </w:r>
      <w:r>
        <w:t>». Изучение программного материала по тематическим разделам «</w:t>
      </w:r>
      <w:r>
        <w:rPr>
          <w:bCs/>
        </w:rPr>
        <w:t>Уравнения и неравенства</w:t>
      </w:r>
      <w:r>
        <w:t>» и «</w:t>
      </w:r>
      <w:r>
        <w:rPr>
          <w:bCs/>
        </w:rPr>
        <w:t>Функции</w:t>
      </w:r>
      <w:r>
        <w:t>» предусматривается на 5-ом году обучения на уровне ООО.</w:t>
      </w:r>
    </w:p>
  </w:footnote>
  <w:footnote w:id="105">
    <w:p w14:paraId="0D04BB34" w14:textId="77777777" w:rsidR="000842B9" w:rsidRDefault="000842B9" w:rsidP="00A20C39">
      <w:pPr>
        <w:pStyle w:val="a8"/>
        <w:jc w:val="both"/>
      </w:pPr>
      <w:r>
        <w:rPr>
          <w:rStyle w:val="a7"/>
        </w:rPr>
        <w:footnoteRef/>
      </w:r>
      <w:r>
        <w:t xml:space="preserve"> Предусматривается увеличение учебного времени на изучение всех тематических разделов, представленных для данного года обучения.</w:t>
      </w:r>
    </w:p>
  </w:footnote>
  <w:footnote w:id="106">
    <w:p w14:paraId="098E80B4" w14:textId="77777777" w:rsidR="000842B9" w:rsidRDefault="000842B9" w:rsidP="00A20C39">
      <w:pPr>
        <w:pStyle w:val="a8"/>
        <w:jc w:val="both"/>
      </w:pPr>
      <w:r>
        <w:rPr>
          <w:rStyle w:val="a7"/>
        </w:rPr>
        <w:footnoteRef/>
      </w:r>
      <w:r>
        <w:t xml:space="preserve"> Предусматривается увеличение учебного времени на изучение всех тематических разделов, представленных для данного года обучения.</w:t>
      </w:r>
    </w:p>
  </w:footnote>
  <w:footnote w:id="107">
    <w:p w14:paraId="3AEC1F74" w14:textId="77777777" w:rsidR="000842B9" w:rsidRDefault="000842B9" w:rsidP="00A20C39">
      <w:pPr>
        <w:pStyle w:val="a8"/>
        <w:jc w:val="both"/>
      </w:pPr>
      <w:r>
        <w:rPr>
          <w:rStyle w:val="a7"/>
        </w:rPr>
        <w:footnoteRef/>
      </w:r>
      <w:r>
        <w:t xml:space="preserve"> Предусматривается повторение элементов содержания учебной дисциплины, осваивавшегося на 1 – 5 годах обучения на уровне ООО. Допускается распределение данного материала по соответствующим тематическим разделам, осваиваемым на 6-ом году обучения на уровне ООО.</w:t>
      </w:r>
    </w:p>
  </w:footnote>
  <w:footnote w:id="108">
    <w:p w14:paraId="0F7F8979" w14:textId="77777777" w:rsidR="000842B9" w:rsidRDefault="000842B9" w:rsidP="00A20C39">
      <w:pPr>
        <w:pStyle w:val="a8"/>
        <w:jc w:val="both"/>
      </w:pPr>
      <w:r>
        <w:rPr>
          <w:rStyle w:val="a7"/>
        </w:rPr>
        <w:footnoteRef/>
      </w:r>
      <w:r>
        <w:t xml:space="preserve"> Сохраняется содержание и объём материала, представленного в примерной ООП – для третьего года обучения на уровне ООО.</w:t>
      </w:r>
    </w:p>
  </w:footnote>
  <w:footnote w:id="109">
    <w:p w14:paraId="2AC9A2C0" w14:textId="77777777" w:rsidR="000842B9" w:rsidRDefault="000842B9" w:rsidP="00A20C39">
      <w:pPr>
        <w:pStyle w:val="a8"/>
        <w:jc w:val="both"/>
      </w:pPr>
      <w:r>
        <w:rPr>
          <w:rStyle w:val="a7"/>
        </w:rPr>
        <w:footnoteRef/>
      </w:r>
      <w:r>
        <w:t xml:space="preserve"> Изучение тематического раздела «</w:t>
      </w:r>
      <w:r>
        <w:rPr>
          <w:bCs/>
        </w:rPr>
        <w:t>Углы в окружности. Вписанные и описанные четырехугольники. Касательные к окружности. Касание окружностей</w:t>
      </w:r>
      <w:r>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110">
    <w:p w14:paraId="147577A5" w14:textId="77777777" w:rsidR="000842B9" w:rsidRDefault="000842B9" w:rsidP="00A20C39">
      <w:pPr>
        <w:pStyle w:val="a8"/>
        <w:jc w:val="both"/>
      </w:pPr>
      <w:r>
        <w:rPr>
          <w:rStyle w:val="a7"/>
        </w:rPr>
        <w:footnoteRef/>
      </w:r>
      <w:r>
        <w:t xml:space="preserve"> Изучение тематических разделов «</w:t>
      </w:r>
      <w:r>
        <w:rPr>
          <w:bCs/>
        </w:rPr>
        <w:t>Декартовы координаты на плоскости</w:t>
      </w:r>
      <w:r>
        <w:t>», «</w:t>
      </w:r>
      <w:r>
        <w:rPr>
          <w:bCs/>
        </w:rPr>
        <w:t>Правильные многоугольники. Длина окружности и площадь круга. Вычисление площадей</w:t>
      </w:r>
      <w:r>
        <w:t>», «</w:t>
      </w:r>
      <w:r>
        <w:rPr>
          <w:bCs/>
        </w:rPr>
        <w:t>Движения плоскости</w:t>
      </w:r>
      <w:r>
        <w:t>» предусматривается на 6-ом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111">
    <w:p w14:paraId="797BAAE3" w14:textId="77777777" w:rsidR="000842B9" w:rsidRDefault="000842B9" w:rsidP="00A20C39">
      <w:pPr>
        <w:pStyle w:val="a8"/>
        <w:jc w:val="both"/>
      </w:pPr>
      <w:r>
        <w:rPr>
          <w:rStyle w:val="a7"/>
        </w:rPr>
        <w:footnoteRef/>
      </w:r>
      <w:r>
        <w:t xml:space="preserve"> Предусматривается повторение элементов содержания учебной дисциплины, осваивавшегося на 1 – 5 годах обучения на уровне ООО. Допускается распределение данного материала по соответствующим тематическим разделам, осваиваемым на 6-ом году обучения на уровне ООО.</w:t>
      </w:r>
    </w:p>
  </w:footnote>
  <w:footnote w:id="112">
    <w:p w14:paraId="1857BE47" w14:textId="77777777" w:rsidR="000842B9" w:rsidRDefault="000842B9" w:rsidP="00A20C39">
      <w:pPr>
        <w:pStyle w:val="a8"/>
        <w:jc w:val="both"/>
      </w:pPr>
      <w:r>
        <w:rPr>
          <w:rStyle w:val="a7"/>
        </w:rPr>
        <w:footnoteRef/>
      </w:r>
      <w:r>
        <w:t xml:space="preserve"> Сохраняется содержание и объём материала, представленного в примерной ООП – для третьего года обучения на уровне ООО. В случае необходимости, обусловленной индивидуальными особенностями и возможностями обучающихся с нарушениями слуха, изучение программного материала по тематическому разделу «</w:t>
      </w:r>
      <w:r>
        <w:rPr>
          <w:bCs/>
        </w:rPr>
        <w:t>Вероятность и частота случайного события</w:t>
      </w:r>
      <w:r>
        <w:t>» может быть организовано на четвёртом году обучения на уровне ООО.</w:t>
      </w:r>
    </w:p>
  </w:footnote>
  <w:footnote w:id="113">
    <w:p w14:paraId="792B6E59" w14:textId="77777777" w:rsidR="000842B9" w:rsidRDefault="000842B9" w:rsidP="00A20C39">
      <w:pPr>
        <w:pStyle w:val="a8"/>
        <w:jc w:val="both"/>
      </w:pPr>
      <w:r>
        <w:rPr>
          <w:rStyle w:val="a7"/>
        </w:rPr>
        <w:footnoteRef/>
      </w:r>
      <w:r>
        <w:t xml:space="preserve"> Изучение тематических разделов «</w:t>
      </w:r>
      <w:r>
        <w:rPr>
          <w:bCs/>
        </w:rPr>
        <w:t>Введение в теорию графов</w:t>
      </w:r>
      <w:r>
        <w:t>», «</w:t>
      </w:r>
      <w:r>
        <w:rPr>
          <w:bCs/>
        </w:rPr>
        <w:t>Случайные события</w:t>
      </w:r>
      <w:r>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114">
    <w:p w14:paraId="12355441" w14:textId="77777777" w:rsidR="000842B9" w:rsidRDefault="000842B9" w:rsidP="00A20C39">
      <w:pPr>
        <w:pStyle w:val="a8"/>
        <w:jc w:val="both"/>
      </w:pPr>
      <w:r>
        <w:rPr>
          <w:rStyle w:val="a7"/>
        </w:rPr>
        <w:footnoteRef/>
      </w:r>
      <w:r>
        <w:t xml:space="preserve"> Изучение тематических разделов «</w:t>
      </w:r>
      <w:r>
        <w:rPr>
          <w:bCs/>
        </w:rPr>
        <w:t>Геометрическая вероятность</w:t>
      </w:r>
      <w:r>
        <w:t>», «</w:t>
      </w:r>
      <w:r>
        <w:rPr>
          <w:bCs/>
        </w:rPr>
        <w:t>Испытания Бернулли</w:t>
      </w:r>
      <w:r>
        <w:t>», «</w:t>
      </w:r>
      <w:r>
        <w:rPr>
          <w:bCs/>
        </w:rPr>
        <w:t>Случайная величина</w:t>
      </w:r>
      <w:r>
        <w:t>» предусматривается на 6-ом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115">
    <w:p w14:paraId="22EE0846"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16">
    <w:p w14:paraId="20C023EC"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17">
    <w:p w14:paraId="062EDAF2" w14:textId="77777777" w:rsidR="000842B9" w:rsidRDefault="000842B9" w:rsidP="00A20C39">
      <w:pPr>
        <w:pStyle w:val="a8"/>
        <w:jc w:val="both"/>
      </w:pPr>
      <w:r>
        <w:rPr>
          <w:rStyle w:val="a7"/>
        </w:rPr>
        <w:footnoteRef/>
      </w:r>
      <w:r>
        <w:t xml:space="preserve"> На изучение информатики на каждом году обучения (в 7 – 10 классах) выделяется по 1 часу в неделю (34 часа в год).</w:t>
      </w:r>
    </w:p>
  </w:footnote>
  <w:footnote w:id="118">
    <w:p w14:paraId="4E9230F5" w14:textId="77777777" w:rsidR="000842B9" w:rsidRDefault="000842B9" w:rsidP="00A20C39">
      <w:pPr>
        <w:pStyle w:val="a8"/>
        <w:jc w:val="both"/>
      </w:pPr>
      <w:r>
        <w:rPr>
          <w:rStyle w:val="a7"/>
        </w:rPr>
        <w:footnoteRef/>
      </w:r>
      <w:r>
        <w:t xml:space="preserve"> Изучение тем «</w:t>
      </w:r>
      <w:r>
        <w:rPr>
          <w:rFonts w:eastAsia="SchoolBookSanPin"/>
        </w:rPr>
        <w:t>Компьютерная графика</w:t>
      </w:r>
      <w:r>
        <w:t>», «</w:t>
      </w:r>
      <w:r>
        <w:rPr>
          <w:rFonts w:eastAsia="SchoolBookSanPin"/>
        </w:rPr>
        <w:t>Мультимедийные презентации</w:t>
      </w:r>
      <w:r>
        <w:t>» предусматривается на 4-ом год обучения на уровне ООО, что обеспечивает возможность увеличения учебного времени на изучение материала по представленным темам.</w:t>
      </w:r>
    </w:p>
  </w:footnote>
  <w:footnote w:id="119">
    <w:p w14:paraId="596D05F0" w14:textId="77777777" w:rsidR="000842B9" w:rsidRDefault="000842B9" w:rsidP="00A20C39">
      <w:pPr>
        <w:pStyle w:val="a8"/>
        <w:jc w:val="both"/>
      </w:pPr>
      <w:r>
        <w:rPr>
          <w:rStyle w:val="a7"/>
        </w:rPr>
        <w:footnoteRef/>
      </w:r>
      <w:r>
        <w:t xml:space="preserve"> Продолжение изучения материала по данному разделу предусматривается на следующем году обучения.</w:t>
      </w:r>
    </w:p>
  </w:footnote>
  <w:footnote w:id="120">
    <w:p w14:paraId="4689A759" w14:textId="77777777" w:rsidR="000842B9" w:rsidRDefault="000842B9" w:rsidP="00A20C39">
      <w:pPr>
        <w:pStyle w:val="a8"/>
        <w:jc w:val="both"/>
      </w:pPr>
      <w:r>
        <w:rPr>
          <w:rStyle w:val="a7"/>
        </w:rPr>
        <w:footnoteRef/>
      </w:r>
      <w:r>
        <w:t xml:space="preserve"> Изучение тем «</w:t>
      </w:r>
      <w:r>
        <w:rPr>
          <w:rFonts w:eastAsia="SchoolBookSanPin"/>
        </w:rPr>
        <w:t>Язык программирования</w:t>
      </w:r>
      <w:r>
        <w:t>», «</w:t>
      </w:r>
      <w:r>
        <w:rPr>
          <w:rFonts w:eastAsia="SchoolBookSanPin"/>
        </w:rPr>
        <w:t>Анализ алгоритмов</w:t>
      </w:r>
      <w:r>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темам.</w:t>
      </w:r>
    </w:p>
  </w:footnote>
  <w:footnote w:id="121">
    <w:p w14:paraId="29E5CF09" w14:textId="77777777" w:rsidR="000842B9" w:rsidRDefault="000842B9" w:rsidP="00A20C39">
      <w:pPr>
        <w:pStyle w:val="a8"/>
        <w:jc w:val="both"/>
      </w:pPr>
      <w:r>
        <w:rPr>
          <w:rStyle w:val="a7"/>
        </w:rPr>
        <w:footnoteRef/>
      </w:r>
      <w:r>
        <w:t xml:space="preserve"> Продолжение изучения материала по данному разделу предусматривается на следующем году обучения.</w:t>
      </w:r>
    </w:p>
  </w:footnote>
  <w:footnote w:id="122">
    <w:p w14:paraId="70444D9B" w14:textId="77777777" w:rsidR="000842B9" w:rsidRDefault="000842B9" w:rsidP="00A20C39">
      <w:pPr>
        <w:pStyle w:val="a8"/>
        <w:jc w:val="both"/>
      </w:pPr>
      <w:r>
        <w:rPr>
          <w:rStyle w:val="a7"/>
        </w:rPr>
        <w:footnoteRef/>
      </w:r>
      <w:r>
        <w:t xml:space="preserve"> Изучение тематических разделов «</w:t>
      </w:r>
      <w:r>
        <w:rPr>
          <w:bCs/>
        </w:rPr>
        <w:t>Алгоритмы и программирование</w:t>
      </w:r>
      <w:r>
        <w:t>», «</w:t>
      </w:r>
      <w:r>
        <w:rPr>
          <w:bCs/>
        </w:rPr>
        <w:t>Информационные технологии</w:t>
      </w:r>
      <w:r>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123">
    <w:p w14:paraId="07621C23" w14:textId="77777777" w:rsidR="000842B9" w:rsidRDefault="000842B9" w:rsidP="00A20C39">
      <w:pPr>
        <w:pStyle w:val="a8"/>
        <w:jc w:val="both"/>
      </w:pPr>
      <w:r>
        <w:rPr>
          <w:rStyle w:val="a7"/>
        </w:rPr>
        <w:footnoteRef/>
      </w:r>
      <w:r>
        <w:t xml:space="preserve"> Предусматривается повторение элементов содержания учебной дисциплины, осваивавшегося на 3 – 5 годах обучения на уровне ООО. Допускается распределение данного материала по соответствующим тематическим разделам, осваиваемым на 6-ом году обучения на уровне ООО.</w:t>
      </w:r>
    </w:p>
  </w:footnote>
  <w:footnote w:id="124">
    <w:p w14:paraId="59DE22AF"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25">
    <w:p w14:paraId="39E587B7"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26">
    <w:p w14:paraId="35943FCA" w14:textId="77777777" w:rsidR="000842B9" w:rsidRDefault="000842B9" w:rsidP="00A20C39">
      <w:pPr>
        <w:pStyle w:val="a8"/>
        <w:jc w:val="both"/>
      </w:pPr>
      <w:r>
        <w:rPr>
          <w:rStyle w:val="a7"/>
        </w:rPr>
        <w:footnoteRef/>
      </w:r>
      <w:r>
        <w:t xml:space="preserve"> На изучение физики в 7, 8 и 9 классах выделяется по 2 часа в неделю (68 часов в год), в 10 классе – 3 часа в неделю (102 часа в год).</w:t>
      </w:r>
    </w:p>
  </w:footnote>
  <w:footnote w:id="127">
    <w:p w14:paraId="135FE6BA" w14:textId="77777777" w:rsidR="000842B9" w:rsidRDefault="000842B9" w:rsidP="00A20C39">
      <w:pPr>
        <w:pStyle w:val="a8"/>
        <w:jc w:val="both"/>
      </w:pPr>
      <w:r>
        <w:rPr>
          <w:rStyle w:val="a7"/>
        </w:rPr>
        <w:footnoteRef/>
      </w:r>
      <w:r>
        <w:t xml:space="preserve"> Изучение тематического раздела «</w:t>
      </w:r>
      <w:r>
        <w:rPr>
          <w:rFonts w:eastAsia="SchoolBookSanPin"/>
        </w:rPr>
        <w:t>Работа и мощность. Энергия</w:t>
      </w:r>
      <w:r>
        <w:t>» предусматривается на 4-ом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128">
    <w:p w14:paraId="612325D7" w14:textId="77777777" w:rsidR="000842B9" w:rsidRDefault="000842B9" w:rsidP="00A20C39">
      <w:pPr>
        <w:pStyle w:val="a8"/>
        <w:jc w:val="both"/>
      </w:pPr>
      <w:r>
        <w:rPr>
          <w:rStyle w:val="a7"/>
        </w:rPr>
        <w:footnoteRef/>
      </w:r>
      <w:r>
        <w:t xml:space="preserve"> Продолжение изучения материала по данному разделу предусматривается на следующем году обучения.</w:t>
      </w:r>
    </w:p>
  </w:footnote>
  <w:footnote w:id="129">
    <w:p w14:paraId="1C6F92C2" w14:textId="77777777" w:rsidR="000842B9" w:rsidRDefault="000842B9" w:rsidP="00A20C39">
      <w:pPr>
        <w:pStyle w:val="a8"/>
        <w:jc w:val="both"/>
      </w:pPr>
      <w:r>
        <w:rPr>
          <w:rStyle w:val="a7"/>
        </w:rPr>
        <w:footnoteRef/>
      </w:r>
      <w:r>
        <w:t xml:space="preserve"> Изучение материала по теме «</w:t>
      </w:r>
      <w:r>
        <w:rPr>
          <w:rFonts w:eastAsia="SchoolBookSanPin"/>
        </w:rPr>
        <w:t xml:space="preserve">Постоянный электрический ток» начинается на </w:t>
      </w:r>
      <w:r>
        <w:t>4-ом год обучения и продолжается на 5-от году обучения на уровне ООО. На 4-ом году обучения на изучение выносится следующий материал: «</w:t>
      </w:r>
      <w:r>
        <w:rPr>
          <w:rFonts w:eastAsia="SchoolBookSanPi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Электрическая цепь. Сила тока. Электрическое напряжение. Сопротивление проводника. Удельное сопротивление вещества. Закон Ома для участка цепи</w:t>
      </w:r>
      <w:r>
        <w:t>». На 5-ом году обучения на изучение выносится следующий материал: «</w:t>
      </w:r>
      <w:r>
        <w:rPr>
          <w:rFonts w:eastAsia="SchoolBookSanPin"/>
        </w:rPr>
        <w:t>Последовательное и параллельное соединение проводников. Работа и мощность электрического тока. Закон Джоуля–Ленца. Электропроводка и потребители электрической энергии в быту. Короткое замыкание</w:t>
      </w:r>
      <w:r>
        <w:t>».</w:t>
      </w:r>
    </w:p>
  </w:footnote>
  <w:footnote w:id="130">
    <w:p w14:paraId="7F5DD44B" w14:textId="77777777" w:rsidR="000842B9" w:rsidRDefault="000842B9" w:rsidP="00A20C39">
      <w:pPr>
        <w:pStyle w:val="a8"/>
        <w:jc w:val="both"/>
      </w:pPr>
      <w:r>
        <w:rPr>
          <w:rStyle w:val="a7"/>
        </w:rPr>
        <w:footnoteRef/>
      </w:r>
      <w:r>
        <w:t xml:space="preserve"> Изучение материала по разделам «</w:t>
      </w:r>
      <w:r>
        <w:rPr>
          <w:bCs/>
        </w:rPr>
        <w:t>Механические колебания и волны</w:t>
      </w:r>
      <w:r>
        <w:t>», «</w:t>
      </w:r>
      <w:r>
        <w:rPr>
          <w:bCs/>
        </w:rPr>
        <w:t>Электромагнитное поле и электромагнитные волны</w:t>
      </w:r>
      <w:r>
        <w:t>», «</w:t>
      </w:r>
      <w:r>
        <w:rPr>
          <w:bCs/>
        </w:rPr>
        <w:t>Световые явления</w:t>
      </w:r>
      <w:r>
        <w:t>», «</w:t>
      </w:r>
      <w:r>
        <w:rPr>
          <w:bCs/>
        </w:rPr>
        <w:t>Квантовые явления</w:t>
      </w:r>
      <w:r>
        <w:t>» предусматривается на 6-ом году обучения на уровне ООО.</w:t>
      </w:r>
    </w:p>
  </w:footnote>
  <w:footnote w:id="131">
    <w:p w14:paraId="4DA64DD0" w14:textId="77777777" w:rsidR="000842B9" w:rsidRDefault="000842B9" w:rsidP="00A20C39">
      <w:pPr>
        <w:pStyle w:val="a8"/>
        <w:jc w:val="both"/>
      </w:pPr>
      <w:r>
        <w:rPr>
          <w:rStyle w:val="a7"/>
        </w:rPr>
        <w:footnoteRef/>
      </w:r>
      <w:r>
        <w:t xml:space="preserve"> Предусматривается </w:t>
      </w:r>
      <w:r>
        <w:rPr>
          <w:rFonts w:eastAsia="SchoolBookSanPin"/>
        </w:rPr>
        <w:t>систематизация и обобщение предметного содержания и опыта деятельности, приобретённого при изучении программного материала по всему курсу физики.</w:t>
      </w:r>
    </w:p>
  </w:footnote>
  <w:footnote w:id="132">
    <w:p w14:paraId="0003F51D"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33">
    <w:p w14:paraId="32DF1721" w14:textId="77777777" w:rsidR="000842B9" w:rsidRDefault="000842B9" w:rsidP="00A20C39">
      <w:pPr>
        <w:pStyle w:val="a8"/>
        <w:jc w:val="both"/>
      </w:pPr>
      <w:r>
        <w:rPr>
          <w:rStyle w:val="a7"/>
        </w:rPr>
        <w:footnoteRef/>
      </w:r>
      <w:r>
        <w:t xml:space="preserve"> Специальные принципы, отражающие требования к работе по развитию речи,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С. 46–57.</w:t>
      </w:r>
    </w:p>
  </w:footnote>
  <w:footnote w:id="134">
    <w:p w14:paraId="33870C4E"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35">
    <w:p w14:paraId="5EEFE04B" w14:textId="77777777" w:rsidR="000842B9" w:rsidRDefault="000842B9" w:rsidP="00A20C39">
      <w:pPr>
        <w:pStyle w:val="a8"/>
        <w:jc w:val="both"/>
      </w:pPr>
      <w:r>
        <w:rPr>
          <w:rStyle w:val="a7"/>
        </w:rPr>
        <w:footnoteRef/>
      </w:r>
      <w:r>
        <w:t xml:space="preserve"> На изучение биологии в 5 и 6 классах выделяется по 2 часа в неделю (68 часов в год), в 7, 8, 9 и 10 классах – по 1 часу в неделю (34 часа в год).</w:t>
      </w:r>
    </w:p>
  </w:footnote>
  <w:footnote w:id="136">
    <w:p w14:paraId="337C782C" w14:textId="77777777" w:rsidR="000842B9" w:rsidRDefault="000842B9" w:rsidP="00A20C39">
      <w:pPr>
        <w:pStyle w:val="a8"/>
        <w:jc w:val="both"/>
      </w:pPr>
      <w:r>
        <w:rPr>
          <w:rStyle w:val="a7"/>
        </w:rPr>
        <w:footnoteRef/>
      </w:r>
      <w:r>
        <w:t xml:space="preserve"> Изучение материала по данному тематическому разделу предусматривается на 1-ом и 2-ом годах обучения на уровне ООО. На 1-ом году обучения предусматривается изучение тем «Питание растений», «Дыхание растений», «</w:t>
      </w:r>
      <w:r>
        <w:rPr>
          <w:bCs/>
        </w:rPr>
        <w:t>Транспорт веществ в растении</w:t>
      </w:r>
      <w:r>
        <w:t>»; на втором году – «</w:t>
      </w:r>
      <w:r>
        <w:rPr>
          <w:bCs/>
        </w:rPr>
        <w:t>Рост растения</w:t>
      </w:r>
      <w:r>
        <w:t>», «</w:t>
      </w:r>
      <w:r>
        <w:rPr>
          <w:bCs/>
        </w:rPr>
        <w:t>Размножение растения</w:t>
      </w:r>
      <w:r>
        <w:t>», «</w:t>
      </w:r>
      <w:r>
        <w:rPr>
          <w:bCs/>
        </w:rPr>
        <w:t>Развитие растения</w:t>
      </w:r>
      <w:r>
        <w:t>».</w:t>
      </w:r>
    </w:p>
  </w:footnote>
  <w:footnote w:id="137">
    <w:p w14:paraId="491B06C0" w14:textId="77777777" w:rsidR="000842B9" w:rsidRDefault="000842B9" w:rsidP="00A20C39">
      <w:pPr>
        <w:pStyle w:val="a8"/>
        <w:jc w:val="both"/>
      </w:pPr>
      <w:r>
        <w:rPr>
          <w:rStyle w:val="a7"/>
        </w:rPr>
        <w:footnoteRef/>
      </w:r>
      <w:r>
        <w:t xml:space="preserve"> Изучение материала по данному тематическому разделу предусматривается на 3-ем и 4-ом годах обучения на уровне ООО. На 3-ем году обучения предусматривается изучение тем «</w:t>
      </w:r>
      <w:r>
        <w:rPr>
          <w:bCs/>
        </w:rPr>
        <w:t>Основные категории систематики животных</w:t>
      </w:r>
      <w:r>
        <w:t>», «</w:t>
      </w:r>
      <w:r>
        <w:rPr>
          <w:bCs/>
        </w:rPr>
        <w:t xml:space="preserve">Одноклеточные животные </w:t>
      </w:r>
      <w:r>
        <w:rPr>
          <w:noProof/>
        </w:rPr>
        <w:t>–</w:t>
      </w:r>
      <w:r>
        <w:rPr>
          <w:bCs/>
        </w:rPr>
        <w:t xml:space="preserve"> простейшие</w:t>
      </w:r>
      <w:r>
        <w:t>», «</w:t>
      </w:r>
      <w:r>
        <w:rPr>
          <w:bCs/>
        </w:rPr>
        <w:t>Многоклеточные животные. Кишечнополостные</w:t>
      </w:r>
      <w:r>
        <w:t>», «</w:t>
      </w:r>
      <w:r>
        <w:rPr>
          <w:bCs/>
        </w:rPr>
        <w:t>Плоские, круглые, кольчатые черви</w:t>
      </w:r>
      <w:r>
        <w:t>», «</w:t>
      </w:r>
      <w:r>
        <w:rPr>
          <w:bCs/>
        </w:rPr>
        <w:t>Членистоногие</w:t>
      </w:r>
      <w:r>
        <w:t>», «</w:t>
      </w:r>
      <w:r>
        <w:rPr>
          <w:bCs/>
        </w:rPr>
        <w:t>Моллюски</w:t>
      </w:r>
      <w:r>
        <w:t>», «</w:t>
      </w:r>
      <w:r>
        <w:rPr>
          <w:bCs/>
        </w:rPr>
        <w:t>Хордовые</w:t>
      </w:r>
      <w:r>
        <w:t>»; на 4-ом году – «</w:t>
      </w:r>
      <w:r>
        <w:rPr>
          <w:bCs/>
        </w:rPr>
        <w:t>Рыбы</w:t>
      </w:r>
      <w:r>
        <w:t>», «</w:t>
      </w:r>
      <w:r>
        <w:rPr>
          <w:bCs/>
        </w:rPr>
        <w:t>Земноводные</w:t>
      </w:r>
      <w:r>
        <w:t>», «</w:t>
      </w:r>
      <w:r>
        <w:rPr>
          <w:bCs/>
        </w:rPr>
        <w:t>Пресмыкающиеся</w:t>
      </w:r>
      <w:r>
        <w:t>», «</w:t>
      </w:r>
      <w:r>
        <w:rPr>
          <w:bCs/>
        </w:rPr>
        <w:t>Птицы</w:t>
      </w:r>
      <w:r>
        <w:t>», «</w:t>
      </w:r>
      <w:r>
        <w:rPr>
          <w:bCs/>
        </w:rPr>
        <w:t>Млекопитающие</w:t>
      </w:r>
      <w:r>
        <w:t>».</w:t>
      </w:r>
    </w:p>
  </w:footnote>
  <w:footnote w:id="138">
    <w:p w14:paraId="2CDEDAA1" w14:textId="77777777" w:rsidR="000842B9" w:rsidRDefault="000842B9" w:rsidP="00A20C39">
      <w:pPr>
        <w:pStyle w:val="a8"/>
        <w:jc w:val="both"/>
      </w:pPr>
      <w:r>
        <w:rPr>
          <w:rStyle w:val="a7"/>
        </w:rPr>
        <w:footnoteRef/>
      </w:r>
      <w:r>
        <w:t xml:space="preserve"> Изучение материала по данному тематическому разделу предусматривается на 3-ем и 4-ом годах обучения на уровне ООО. На 4-ом году обучения предусматривается изучение тем «</w:t>
      </w:r>
      <w:r>
        <w:rPr>
          <w:bCs/>
        </w:rPr>
        <w:t>Рыбы</w:t>
      </w:r>
      <w:r>
        <w:t>», «</w:t>
      </w:r>
      <w:r>
        <w:rPr>
          <w:bCs/>
        </w:rPr>
        <w:t>Земноводные</w:t>
      </w:r>
      <w:r>
        <w:t>», «</w:t>
      </w:r>
      <w:r>
        <w:rPr>
          <w:bCs/>
        </w:rPr>
        <w:t>Пресмыкающиеся</w:t>
      </w:r>
      <w:r>
        <w:t>», «</w:t>
      </w:r>
      <w:r>
        <w:rPr>
          <w:bCs/>
        </w:rPr>
        <w:t>Птицы</w:t>
      </w:r>
      <w:r>
        <w:t>», «</w:t>
      </w:r>
      <w:r>
        <w:rPr>
          <w:bCs/>
        </w:rPr>
        <w:t>Млекопитающие</w:t>
      </w:r>
      <w:r>
        <w:t>».</w:t>
      </w:r>
    </w:p>
  </w:footnote>
  <w:footnote w:id="139">
    <w:p w14:paraId="7C761505" w14:textId="77777777" w:rsidR="000842B9" w:rsidRDefault="000842B9" w:rsidP="00A20C39">
      <w:pPr>
        <w:pStyle w:val="a8"/>
        <w:jc w:val="both"/>
      </w:pPr>
      <w:r>
        <w:rPr>
          <w:rStyle w:val="a7"/>
        </w:rPr>
        <w:footnoteRef/>
      </w:r>
      <w:r>
        <w:t xml:space="preserve"> Изучение материала по данному тематическому разделу предусматривается на 5-ом и 6-ом годах обучения на уровне ООО.</w:t>
      </w:r>
    </w:p>
  </w:footnote>
  <w:footnote w:id="140">
    <w:p w14:paraId="59116C68"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41">
    <w:p w14:paraId="0C78BAE9"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42">
    <w:p w14:paraId="0EA72A0E" w14:textId="77777777" w:rsidR="000842B9" w:rsidRDefault="000842B9" w:rsidP="00A20C39">
      <w:pPr>
        <w:pStyle w:val="a8"/>
        <w:jc w:val="both"/>
      </w:pPr>
      <w:r>
        <w:rPr>
          <w:rStyle w:val="a7"/>
        </w:rPr>
        <w:footnoteRef/>
      </w:r>
      <w:r>
        <w:t xml:space="preserve"> На изучение химии на каждом году обучения на уровне ООО выделяется по 2 часов в неделю (68 часов в год).</w:t>
      </w:r>
    </w:p>
  </w:footnote>
  <w:footnote w:id="143">
    <w:p w14:paraId="3E051169" w14:textId="77777777" w:rsidR="000842B9" w:rsidRDefault="000842B9" w:rsidP="00A20C39">
      <w:pPr>
        <w:pStyle w:val="a8"/>
        <w:jc w:val="both"/>
      </w:pPr>
      <w:r>
        <w:rPr>
          <w:rStyle w:val="a7"/>
        </w:rPr>
        <w:footnoteRef/>
      </w:r>
      <w:r>
        <w:t xml:space="preserve"> Изучение тематического раздела «</w:t>
      </w:r>
      <w:r>
        <w:rPr>
          <w:bCs/>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r>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144">
    <w:p w14:paraId="6379B711" w14:textId="77777777" w:rsidR="000842B9" w:rsidRDefault="000842B9" w:rsidP="00A20C39">
      <w:pPr>
        <w:pStyle w:val="a8"/>
        <w:jc w:val="both"/>
      </w:pPr>
      <w:r>
        <w:rPr>
          <w:rStyle w:val="a7"/>
        </w:rPr>
        <w:footnoteRef/>
      </w:r>
      <w:r>
        <w:t xml:space="preserve"> Изучение темы «</w:t>
      </w:r>
      <w:r>
        <w:rPr>
          <w:bCs/>
        </w:rPr>
        <w:t>Общая характеристика химических элементов IVА-группы. Углерод и кремний и их соединения</w:t>
      </w:r>
      <w:r>
        <w:t>», а также тематических разделов «</w:t>
      </w:r>
      <w:r>
        <w:rPr>
          <w:bCs/>
        </w:rPr>
        <w:t>Металлы и их соединения</w:t>
      </w:r>
      <w:r>
        <w:t>», «</w:t>
      </w:r>
      <w:r>
        <w:rPr>
          <w:bCs/>
        </w:rPr>
        <w:t>Химия и окружающая среда</w:t>
      </w:r>
      <w:r>
        <w:t>» предусматривается на 6-ом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145">
    <w:p w14:paraId="4F7103C8" w14:textId="77777777" w:rsidR="000842B9" w:rsidRDefault="000842B9" w:rsidP="00A20C39">
      <w:pPr>
        <w:pStyle w:val="a8"/>
        <w:jc w:val="both"/>
      </w:pPr>
      <w:r>
        <w:rPr>
          <w:rStyle w:val="a7"/>
        </w:rPr>
        <w:footnoteRef/>
      </w:r>
      <w:r>
        <w:t xml:space="preserve"> Продолжение изучения материала по данному разделу предусматривается на 6-ом году обучения на уровне ООО.</w:t>
      </w:r>
    </w:p>
  </w:footnote>
  <w:footnote w:id="146">
    <w:p w14:paraId="3DAAEC1E" w14:textId="77777777" w:rsidR="000842B9" w:rsidRDefault="000842B9" w:rsidP="00A20C39">
      <w:pPr>
        <w:pStyle w:val="a8"/>
        <w:jc w:val="both"/>
      </w:pPr>
      <w:r>
        <w:rPr>
          <w:rStyle w:val="a7"/>
        </w:rPr>
        <w:footnoteRef/>
      </w:r>
      <w:r>
        <w:t xml:space="preserve"> Предусматривается повторение элементов содержания учебной дисциплины, осваивавшегося на 4 – 5 годах обучения на уровне ООО.</w:t>
      </w:r>
    </w:p>
  </w:footnote>
  <w:footnote w:id="147">
    <w:p w14:paraId="61311A48" w14:textId="77777777" w:rsidR="000842B9" w:rsidRDefault="000842B9" w:rsidP="00A20C39">
      <w:pPr>
        <w:pStyle w:val="a8"/>
        <w:jc w:val="both"/>
      </w:pPr>
      <w:r>
        <w:rPr>
          <w:rStyle w:val="a7"/>
        </w:rPr>
        <w:footnoteRef/>
      </w:r>
      <w:r>
        <w:t xml:space="preserve"> Специальные принципы определены по материалам исследований М.Ю. Рау,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148">
    <w:p w14:paraId="33CA1EC3"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49">
    <w:p w14:paraId="6C0AFA2D"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занятиях коррекционно-развивающего курса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данный курс. В рамках коррекционно-развивающего курса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50">
    <w:p w14:paraId="7C2C7A4B" w14:textId="77777777" w:rsidR="000842B9" w:rsidRDefault="000842B9" w:rsidP="00A20C39">
      <w:pPr>
        <w:pStyle w:val="a8"/>
        <w:jc w:val="both"/>
      </w:pPr>
      <w:r>
        <w:rPr>
          <w:rStyle w:val="a7"/>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151">
    <w:p w14:paraId="515C8974"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занятиях коррекционно-развивающего курса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данный курс. В рамках коррекционно-развивающего курса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52">
    <w:p w14:paraId="66120ADE"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53">
    <w:p w14:paraId="5D37DDC8" w14:textId="77777777" w:rsidR="000842B9" w:rsidRDefault="000842B9" w:rsidP="00A20C39">
      <w:pPr>
        <w:pStyle w:val="a8"/>
        <w:jc w:val="both"/>
      </w:pPr>
      <w:r>
        <w:rPr>
          <w:rStyle w:val="a7"/>
        </w:rPr>
        <w:footnoteRef/>
      </w:r>
      <w:r>
        <w:t xml:space="preserve"> Модули, включая их направленность и содержание, являются теми же, которые предусматриваются для освоения обучающимися, не имеющими нарушений слуха – в соответствии с ФГОС ООО.</w:t>
      </w:r>
    </w:p>
  </w:footnote>
  <w:footnote w:id="154">
    <w:p w14:paraId="43443A84" w14:textId="77777777" w:rsidR="000842B9" w:rsidRDefault="000842B9" w:rsidP="00A20C39">
      <w:pPr>
        <w:pStyle w:val="a8"/>
        <w:jc w:val="both"/>
      </w:pPr>
      <w:r>
        <w:rPr>
          <w:rStyle w:val="a7"/>
        </w:rPr>
        <w:footnoteRef/>
      </w:r>
      <w:r>
        <w:t xml:space="preserve"> Время на проведение данных проверок отмечается в календарных планах учителя-дефектолога (сурдопедагога), реализующего коррекционно-развивающий курс «Развитие восприятия и воспроизведения устной речи».</w:t>
      </w:r>
    </w:p>
  </w:footnote>
  <w:footnote w:id="155">
    <w:p w14:paraId="2B85B345" w14:textId="77777777" w:rsidR="000842B9" w:rsidRDefault="000842B9" w:rsidP="00A20C39">
      <w:pPr>
        <w:pStyle w:val="a8"/>
        <w:jc w:val="both"/>
      </w:pPr>
      <w:r>
        <w:rPr>
          <w:rStyle w:val="a7"/>
          <w:rFonts w:eastAsia="Symbol"/>
        </w:rPr>
        <w:footnoteRef/>
      </w:r>
      <w:r>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156">
    <w:p w14:paraId="433B2553" w14:textId="77777777" w:rsidR="000842B9" w:rsidRDefault="000842B9" w:rsidP="00A20C39">
      <w:pPr>
        <w:pStyle w:val="a8"/>
        <w:jc w:val="both"/>
      </w:pPr>
      <w:r>
        <w:rPr>
          <w:rStyle w:val="a7"/>
          <w:rFonts w:eastAsia="Symbol"/>
        </w:rPr>
        <w:footnoteRef/>
      </w:r>
      <w:r>
        <w:t xml:space="preserve"> См. Зыкова Т.С., Хотеева Э.Н. Социально-бытовая ориентировка в специальных (коррекционных) учреждениях </w:t>
      </w:r>
      <w:r>
        <w:rPr>
          <w:lang w:val="en-US"/>
        </w:rPr>
        <w:t>I</w:t>
      </w:r>
      <w:r>
        <w:t xml:space="preserve"> и </w:t>
      </w:r>
      <w:r>
        <w:rPr>
          <w:lang w:val="en-US"/>
        </w:rPr>
        <w:t>II</w:t>
      </w:r>
      <w:r>
        <w:t xml:space="preserve"> вида: пособие для учителя. – М.: Гуманитар. изд. центр ВЛАДОС, 2004. – С. 26–27.</w:t>
      </w:r>
    </w:p>
  </w:footnote>
  <w:footnote w:id="157">
    <w:p w14:paraId="4F13B106" w14:textId="77777777" w:rsidR="000842B9" w:rsidRDefault="000842B9" w:rsidP="00A20C39">
      <w:pPr>
        <w:pStyle w:val="a8"/>
        <w:jc w:val="both"/>
      </w:pPr>
      <w:r>
        <w:rPr>
          <w:rStyle w:val="a7"/>
          <w:rFonts w:eastAsia="Symbol"/>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58">
    <w:p w14:paraId="417B2525" w14:textId="77777777" w:rsidR="000842B9" w:rsidRDefault="000842B9" w:rsidP="00A20C39">
      <w:pPr>
        <w:pStyle w:val="a8"/>
        <w:jc w:val="both"/>
      </w:pPr>
      <w:r>
        <w:rPr>
          <w:rStyle w:val="a7"/>
          <w:rFonts w:eastAsia="Symbol"/>
        </w:rPr>
        <w:footnoteRef/>
      </w:r>
      <w:r>
        <w:t xml:space="preserve"> 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коррекционно-развивающем курсе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данный курс. В рамках коррекционно-разхвивающего курса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59">
    <w:p w14:paraId="2C4CE0D9" w14:textId="77777777" w:rsidR="000842B9" w:rsidRDefault="000842B9" w:rsidP="00A20C39">
      <w:pPr>
        <w:pStyle w:val="a8"/>
        <w:jc w:val="both"/>
      </w:pPr>
      <w:r>
        <w:rPr>
          <w:rStyle w:val="a7"/>
          <w:rFonts w:eastAsia="Symbol"/>
        </w:rPr>
        <w:footnoteRef/>
      </w:r>
      <w:r>
        <w:t xml:space="preserve"> Определение предметных результатов, связанных с рассуждением на заданную тему, трактовкой базовых понятий и терминов физической культуры, характеристикой исследуемых явлений (исторических этапов развития физической культуры, содержательных основ здорового образа жизни и др.) и т.п.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footnote>
  <w:footnote w:id="160">
    <w:p w14:paraId="1C5AA798" w14:textId="77777777" w:rsidR="000842B9" w:rsidRDefault="000842B9" w:rsidP="00A20C39">
      <w:pPr>
        <w:pStyle w:val="a8"/>
        <w:jc w:val="both"/>
      </w:pPr>
      <w:r>
        <w:rPr>
          <w:rStyle w:val="a7"/>
          <w:rFonts w:eastAsia="Symbol"/>
        </w:rPr>
        <w:footnoteRef/>
      </w:r>
      <w:r>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161">
    <w:p w14:paraId="5CDC45FD" w14:textId="77777777" w:rsidR="000842B9" w:rsidRDefault="000842B9" w:rsidP="00A20C39">
      <w:pPr>
        <w:pStyle w:val="a8"/>
        <w:jc w:val="both"/>
      </w:pPr>
      <w:r>
        <w:rPr>
          <w:rStyle w:val="a7"/>
          <w:rFonts w:eastAsia="Symbol"/>
        </w:rPr>
        <w:footnoteRef/>
      </w:r>
      <w:r>
        <w:t xml:space="preserve"> Здесь и далее – с учётом медицинских рекомендаций, включая ограничения, обусловленные нарушением слуха и его последствиями.</w:t>
      </w:r>
    </w:p>
  </w:footnote>
  <w:footnote w:id="162">
    <w:p w14:paraId="0975D79A" w14:textId="77777777" w:rsidR="000842B9" w:rsidRDefault="000842B9" w:rsidP="00A20C39">
      <w:pPr>
        <w:pStyle w:val="a8"/>
        <w:jc w:val="both"/>
      </w:pPr>
      <w:r>
        <w:rPr>
          <w:rStyle w:val="a7"/>
          <w:rFonts w:eastAsia="Symbol"/>
        </w:rPr>
        <w:footnoteRef/>
      </w:r>
      <w:r>
        <w:t xml:space="preserve"> См. Приказ Министерства спорта РФ от 12 февраля 2019 г. № 90 «Об утверждении государственных требований Всероссийского физкультурно-спортивного комплекса «Готов к труду и обороне».</w:t>
      </w:r>
    </w:p>
  </w:footnote>
  <w:footnote w:id="163">
    <w:p w14:paraId="08DCD683" w14:textId="77777777" w:rsidR="000842B9" w:rsidRDefault="000842B9" w:rsidP="00A20C39">
      <w:pPr>
        <w:pStyle w:val="a8"/>
        <w:jc w:val="both"/>
      </w:pPr>
      <w:r>
        <w:rPr>
          <w:rStyle w:val="a7"/>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164">
    <w:p w14:paraId="1B1E0F79"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65">
    <w:p w14:paraId="6B444B0E"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коррекционно–развивающем курсе «Развитие восприятия и воспроизведения устной речи» при совместном планировании работы учителем-предметником и учителем-дефектологом (сурдопедагогом), ведущим данный курс.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66">
    <w:p w14:paraId="36003778" w14:textId="77777777" w:rsidR="000842B9" w:rsidRDefault="000842B9" w:rsidP="00A20C39">
      <w:pPr>
        <w:pStyle w:val="a8"/>
        <w:jc w:val="both"/>
      </w:pPr>
      <w:r>
        <w:rPr>
          <w:rStyle w:val="a7"/>
        </w:rPr>
        <w:footnoteRef/>
      </w:r>
      <w:r>
        <w:t xml:space="preserve"> Данные принципы раскрыты в программе учебной дисциплины «Русский язык».</w:t>
      </w:r>
    </w:p>
  </w:footnote>
  <w:footnote w:id="167">
    <w:p w14:paraId="415CD946"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68">
    <w:p w14:paraId="220834BD"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69">
    <w:p w14:paraId="2FDBF620" w14:textId="77777777" w:rsidR="000842B9" w:rsidRDefault="000842B9" w:rsidP="00A20C39">
      <w:pPr>
        <w:pStyle w:val="a8"/>
        <w:jc w:val="both"/>
      </w:pPr>
      <w:r>
        <w:rPr>
          <w:rStyle w:val="a7"/>
        </w:rPr>
        <w:footnoteRef/>
      </w:r>
      <w:r>
        <w:t xml:space="preserve"> Фиксация и обработка звуков осуществляется с учетом возможностей их восприятия обучающимися </w:t>
      </w:r>
      <w:r>
        <w:rPr>
          <w:color w:val="0D0D0D" w:themeColor="text1" w:themeTint="F2"/>
        </w:rPr>
        <w:t>с нарушениями слуха</w:t>
      </w:r>
      <w:r>
        <w:t xml:space="preserve"> с помощью индивидуальных слуховых аппаратов.</w:t>
      </w:r>
    </w:p>
  </w:footnote>
  <w:footnote w:id="170">
    <w:p w14:paraId="247DFDB2" w14:textId="77777777" w:rsidR="000842B9" w:rsidRDefault="000842B9" w:rsidP="00A20C39">
      <w:pPr>
        <w:pStyle w:val="a8"/>
        <w:jc w:val="both"/>
      </w:pPr>
      <w:r>
        <w:rPr>
          <w:rStyle w:val="a7"/>
        </w:rPr>
        <w:footnoteRef/>
      </w:r>
      <w:r>
        <w:t xml:space="preserve"> Под родным языком здесь понимается словесная речь (устная и письменная / только устная), которую используют в общении родители и/или большинство людей в ближайшем социокультурном окружении обучающегося, или национальный язык, принятый в регионе.</w:t>
      </w:r>
    </w:p>
  </w:footnote>
  <w:footnote w:id="171">
    <w:p w14:paraId="107A67DD" w14:textId="77777777" w:rsidR="000842B9" w:rsidRDefault="000842B9" w:rsidP="00A20C39">
      <w:pPr>
        <w:pStyle w:val="a8"/>
        <w:jc w:val="both"/>
      </w:pPr>
      <w:r>
        <w:rPr>
          <w:rStyle w:val="a7"/>
        </w:rPr>
        <w:footnoteRef/>
      </w:r>
      <w:r>
        <w:t xml:space="preserve"> Включение звуков обусловлено возможностями их восприятия обучающимися </w:t>
      </w:r>
      <w:r>
        <w:rPr>
          <w:color w:val="0D0D0D" w:themeColor="text1" w:themeTint="F2"/>
        </w:rPr>
        <w:t>с нарушениями слуха</w:t>
      </w:r>
      <w:r>
        <w:t xml:space="preserve"> при использовании индивидуальных слуховых аппаратов.</w:t>
      </w:r>
    </w:p>
  </w:footnote>
  <w:footnote w:id="172">
    <w:p w14:paraId="42EF46BA" w14:textId="77777777" w:rsidR="000842B9" w:rsidRDefault="000842B9" w:rsidP="00A20C39">
      <w:pPr>
        <w:pStyle w:val="Default"/>
        <w:jc w:val="both"/>
        <w:rPr>
          <w:rFonts w:ascii="Times New Roman" w:hAnsi="Times New Roman" w:cs="Times New Roman"/>
        </w:rPr>
      </w:pPr>
      <w:r>
        <w:rPr>
          <w:rStyle w:val="a7"/>
        </w:rPr>
        <w:footnoteRef/>
      </w:r>
      <w:r>
        <w:t xml:space="preserve"> </w:t>
      </w:r>
      <w:r>
        <w:rPr>
          <w:rFonts w:ascii="Times New Roman" w:hAnsi="Times New Roman" w:cs="Times New Roman"/>
          <w:color w:val="auto"/>
          <w:sz w:val="20"/>
          <w:szCs w:val="20"/>
        </w:rPr>
        <w:t>Цель определяет (указывает) результат работы, ее не рекомендуется подменять направлениями работы или процессом ее реализации.</w:t>
      </w:r>
    </w:p>
  </w:footnote>
  <w:footnote w:id="173">
    <w:p w14:paraId="7079254F" w14:textId="77777777" w:rsidR="000842B9" w:rsidRDefault="000842B9" w:rsidP="00A20C39">
      <w:pPr>
        <w:pStyle w:val="a8"/>
        <w:jc w:val="both"/>
      </w:pPr>
      <w:r>
        <w:rPr>
          <w:rStyle w:val="a7"/>
        </w:rPr>
        <w:footnoteRef/>
      </w:r>
      <w:r>
        <w:t xml:space="preserve"> 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и др.).</w:t>
      </w:r>
    </w:p>
  </w:footnote>
  <w:footnote w:id="174">
    <w:p w14:paraId="72993C6F" w14:textId="77777777" w:rsidR="000842B9" w:rsidRDefault="000842B9" w:rsidP="00A20C39">
      <w:pPr>
        <w:pStyle w:val="a8"/>
      </w:pPr>
      <w:r>
        <w:rPr>
          <w:rStyle w:val="a7"/>
        </w:rPr>
        <w:footnoteRef/>
      </w:r>
      <w:r>
        <w:t xml:space="preserve"> ИПРА – индивидуальная программа реабилитации и абилитации.</w:t>
      </w:r>
    </w:p>
  </w:footnote>
  <w:footnote w:id="175">
    <w:p w14:paraId="7BB06E86" w14:textId="77777777" w:rsidR="000842B9" w:rsidRDefault="000842B9" w:rsidP="00A20C39">
      <w:pPr>
        <w:pStyle w:val="a8"/>
        <w:jc w:val="both"/>
      </w:pPr>
      <w:r>
        <w:rPr>
          <w:rStyle w:val="a7"/>
        </w:rPr>
        <w:footnoteRef/>
      </w:r>
      <w:r>
        <w:t xml:space="preserve"> При указании занятий парами, малыми группами желательно отметить фамилии всех обучающихся, которые будут участвовать в этих занятиях.</w:t>
      </w:r>
    </w:p>
  </w:footnote>
  <w:footnote w:id="176">
    <w:p w14:paraId="3A8D02CA" w14:textId="77777777" w:rsidR="000842B9" w:rsidRDefault="000842B9" w:rsidP="00A20C39">
      <w:pPr>
        <w:pStyle w:val="a8"/>
        <w:jc w:val="both"/>
      </w:pPr>
      <w:r>
        <w:rPr>
          <w:rStyle w:val="a7"/>
        </w:rPr>
        <w:footnoteRef/>
      </w:r>
      <w:r>
        <w:t xml:space="preserve"> Рекомендации к содержанию организации и методике мониторинга достижения обучающимися планируемых результатов образования в рамках урочной и внеурочной деятельности по каждому году обучения должны быть представлены в рабочих программах, документации педагога – психолога, социального педагога и др.</w:t>
      </w:r>
    </w:p>
  </w:footnote>
  <w:footnote w:id="177">
    <w:p w14:paraId="4EB0DFD1" w14:textId="77777777" w:rsidR="000842B9" w:rsidRDefault="000842B9" w:rsidP="00A20C39">
      <w:pPr>
        <w:pStyle w:val="a8"/>
        <w:jc w:val="both"/>
      </w:pPr>
      <w:r>
        <w:rPr>
          <w:rStyle w:val="a7"/>
        </w:rPr>
        <w:footnoteRef/>
      </w:r>
      <w:r>
        <w:t xml:space="preserve"> Здесь и далее: Распознавание на слух речевого материала – термин условный, используется при характеристике поэтапного развития восприятия устной речи у обучающихся с нарушениями слуха (наряду с терминами «различение» и «опознавание» речевого материала); распознавание на слух означает восприятие на слух новых, незнакомых по звучанию,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p>
  </w:footnote>
  <w:footnote w:id="178">
    <w:p w14:paraId="728725FF" w14:textId="77777777" w:rsidR="000842B9" w:rsidRDefault="000842B9" w:rsidP="00A20C39">
      <w:pPr>
        <w:pStyle w:val="a8"/>
        <w:jc w:val="both"/>
      </w:pPr>
      <w:r>
        <w:rPr>
          <w:rStyle w:val="a7"/>
        </w:rPr>
        <w:footnoteRef/>
      </w:r>
      <w:r>
        <w:t xml:space="preserve"> Здесь и далее: развитие восприятия 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при составлении временного расписания; на занятиях по курсу также используется восприятие речи разных дикторов в аудио -и видео -записи..</w:t>
      </w:r>
    </w:p>
  </w:footnote>
  <w:footnote w:id="179">
    <w:p w14:paraId="45C99602" w14:textId="77777777" w:rsidR="000842B9" w:rsidRDefault="000842B9" w:rsidP="00A20C39">
      <w:pPr>
        <w:pStyle w:val="a8"/>
        <w:jc w:val="both"/>
      </w:pPr>
      <w:r>
        <w:rPr>
          <w:rStyle w:val="a7"/>
        </w:rPr>
        <w:footnoteRef/>
      </w:r>
      <w:r>
        <w:t xml:space="preserve"> Здесь и далее: объём и сложность текстов, а также отбор фраз, слов и словосочетаний зависят от уровня речевого развития обучающихся, необходимости им данного речевого материала в процессе общения в учебной и внеурочной деятельности.</w:t>
      </w:r>
    </w:p>
  </w:footnote>
  <w:footnote w:id="180">
    <w:p w14:paraId="618C93A1" w14:textId="77777777" w:rsidR="000842B9" w:rsidRDefault="000842B9" w:rsidP="00A20C39">
      <w:pPr>
        <w:pStyle w:val="a8"/>
        <w:jc w:val="both"/>
      </w:pPr>
      <w:r>
        <w:rPr>
          <w:rStyle w:val="a7"/>
        </w:rPr>
        <w:footnoteRef/>
      </w:r>
      <w:r>
        <w:t xml:space="preserve"> Здесь и далее: в соответствие с классификацией стилей речи учебно-научный стиль является подтипом научного стиля, учебно-деловой – подтипом официально-делового стиля.</w:t>
      </w:r>
    </w:p>
  </w:footnote>
  <w:footnote w:id="181">
    <w:p w14:paraId="69087D93" w14:textId="77777777" w:rsidR="000842B9" w:rsidRDefault="000842B9" w:rsidP="00A20C39">
      <w:pPr>
        <w:pStyle w:val="a8"/>
        <w:jc w:val="both"/>
      </w:pPr>
      <w:r>
        <w:rPr>
          <w:rStyle w:val="aa"/>
        </w:rPr>
        <w:footnoteRef/>
      </w:r>
      <w:r>
        <w:t xml:space="preserve"> Здесь и далее: отбор знакомой детям терминологической лексики общеобразовательных дисциплин для отработки ее восприятия и воспроизведения осуществляется совместно с учителями, ведущими эти уроки. </w:t>
      </w:r>
    </w:p>
  </w:footnote>
  <w:footnote w:id="182">
    <w:p w14:paraId="05C6546F" w14:textId="77777777" w:rsidR="000842B9" w:rsidRDefault="000842B9" w:rsidP="00A20C39">
      <w:pPr>
        <w:pStyle w:val="a8"/>
        <w:jc w:val="both"/>
      </w:pPr>
      <w:r>
        <w:rPr>
          <w:rStyle w:val="a7"/>
        </w:rPr>
        <w:footnoteRef/>
      </w:r>
      <w:r>
        <w:t xml:space="preserve"> 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пособия для учителя – Орел: издательство «Горизонт», 2013. Речевой материал переработан и дополнен с учётом ПАООП ООО (вариант 2.2.2), примерных рабочих программ.</w:t>
      </w:r>
    </w:p>
  </w:footnote>
  <w:footnote w:id="183">
    <w:p w14:paraId="24A1EC9C" w14:textId="77777777" w:rsidR="000842B9" w:rsidRDefault="000842B9" w:rsidP="00A20C39">
      <w:pPr>
        <w:pStyle w:val="a8"/>
        <w:jc w:val="both"/>
      </w:pPr>
      <w:r>
        <w:rPr>
          <w:rStyle w:val="a7"/>
        </w:rPr>
        <w:footnoteRef/>
      </w:r>
      <w:r>
        <w:t xml:space="preserve"> Здесь и далее: в качестве текстов художественного стиля используются фрагменты произведений, изучаемых обучающимися на уроках «Литературы». </w:t>
      </w:r>
    </w:p>
  </w:footnote>
  <w:footnote w:id="184">
    <w:p w14:paraId="72FEDEAE" w14:textId="77777777" w:rsidR="000842B9" w:rsidRDefault="000842B9" w:rsidP="00A20C39">
      <w:pPr>
        <w:pStyle w:val="a8"/>
      </w:pPr>
      <w:r>
        <w:rPr>
          <w:rStyle w:val="a7"/>
        </w:rPr>
        <w:footnoteRef/>
      </w:r>
      <w:r>
        <w:t xml:space="preserve"> Здесь и далее: с учетом региональных особенностей.</w:t>
      </w:r>
    </w:p>
  </w:footnote>
  <w:footnote w:id="185">
    <w:p w14:paraId="36B1BA63" w14:textId="77777777" w:rsidR="000842B9" w:rsidRDefault="000842B9" w:rsidP="00A20C39">
      <w:pPr>
        <w:pStyle w:val="a8"/>
        <w:jc w:val="both"/>
      </w:pPr>
      <w:r>
        <w:rPr>
          <w:rStyle w:val="a7"/>
        </w:rPr>
        <w:footnoteRef/>
      </w:r>
      <w:r>
        <w:t xml:space="preserve"> Здесь и далее: предъявление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86">
    <w:p w14:paraId="5B48477F" w14:textId="77777777" w:rsidR="000842B9" w:rsidRDefault="000842B9" w:rsidP="00A20C39">
      <w:pPr>
        <w:pStyle w:val="a8"/>
        <w:jc w:val="both"/>
      </w:pPr>
      <w:r>
        <w:rPr>
          <w:rStyle w:val="a7"/>
        </w:rPr>
        <w:footnoteRef/>
      </w:r>
      <w:r>
        <w:t xml:space="preserve"> 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p>
  </w:footnote>
  <w:footnote w:id="187">
    <w:p w14:paraId="7EEBC3AD" w14:textId="77777777" w:rsidR="000842B9" w:rsidRDefault="000842B9" w:rsidP="00A20C39">
      <w:pPr>
        <w:pStyle w:val="a8"/>
        <w:jc w:val="both"/>
      </w:pPr>
      <w:r>
        <w:rPr>
          <w:rStyle w:val="a7"/>
        </w:rPr>
        <w:footnoteRef/>
      </w:r>
      <w:r>
        <w:t xml:space="preserve"> Здесь и далее: предъявление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88">
    <w:p w14:paraId="35BEBD4F" w14:textId="77777777" w:rsidR="000842B9" w:rsidRDefault="000842B9" w:rsidP="00A20C39">
      <w:pPr>
        <w:autoSpaceDE w:val="0"/>
        <w:autoSpaceDN w:val="0"/>
        <w:adjustRightInd w:val="0"/>
        <w:spacing w:after="0" w:line="240" w:lineRule="auto"/>
        <w:jc w:val="both"/>
        <w:rPr>
          <w:rFonts w:ascii="Times New Roman" w:hAnsi="Times New Roman"/>
          <w:sz w:val="28"/>
          <w:szCs w:val="28"/>
        </w:rPr>
      </w:pPr>
      <w:r>
        <w:rPr>
          <w:rStyle w:val="a7"/>
        </w:rPr>
        <w:footnoteRef/>
      </w:r>
      <w:r>
        <w:rPr>
          <w:rFonts w:ascii="Times New Roman" w:hAnsi="Times New Roman"/>
          <w:sz w:val="20"/>
          <w:szCs w:val="20"/>
        </w:rPr>
        <w:t xml:space="preserve">Под внеурочной деятельностью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АООП ООО (вариант 2.2.2). </w:t>
      </w:r>
      <w:r>
        <w:rPr>
          <w:rFonts w:ascii="Times New Roman" w:hAnsi="Times New Roman" w:cs="Times New Roman"/>
          <w:sz w:val="20"/>
          <w:szCs w:val="20"/>
        </w:rPr>
        <w:t>Внеурочная деятельность обучающихся с ограниченными возможностями здоровья формируется из часов, необходимых для обеспечения их индивидуальных потребностей и составляющих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учащихся и их физиологических потребностей.</w:t>
      </w:r>
    </w:p>
  </w:footnote>
  <w:footnote w:id="189">
    <w:p w14:paraId="7171441B" w14:textId="77777777" w:rsidR="000842B9" w:rsidRDefault="000842B9" w:rsidP="00A20C39">
      <w:pPr>
        <w:autoSpaceDE w:val="0"/>
        <w:autoSpaceDN w:val="0"/>
        <w:adjustRightInd w:val="0"/>
        <w:spacing w:after="0" w:line="240" w:lineRule="auto"/>
        <w:jc w:val="both"/>
        <w:rPr>
          <w:rFonts w:ascii="Times New Roman" w:hAnsi="Times New Roman"/>
          <w:sz w:val="28"/>
          <w:szCs w:val="28"/>
        </w:rPr>
      </w:pPr>
      <w:r>
        <w:rPr>
          <w:rStyle w:val="a7"/>
        </w:rPr>
        <w:footnoteRef/>
      </w:r>
      <w:r>
        <w:rPr>
          <w:rFonts w:ascii="Times New Roman" w:hAnsi="Times New Roman" w:cs="Times New Roman"/>
          <w:sz w:val="20"/>
          <w:szCs w:val="20"/>
        </w:rPr>
        <w:t>В 5 классе рекомендуется проводить индивидуально с каждым обучающимся; в 6–7 классах – один раз в неделю парами, остальные занятия индивидуально с каждым обучающимся; в 8–10 классах – два раза в неделю парами, остальные занятия индивидуально с каждым обучающимся.</w:t>
      </w:r>
    </w:p>
  </w:footnote>
  <w:footnote w:id="190">
    <w:p w14:paraId="214EB9CB" w14:textId="77777777" w:rsidR="000842B9" w:rsidRDefault="000842B9" w:rsidP="008E7DD0">
      <w:pPr>
        <w:pStyle w:val="afffc"/>
        <w:shd w:val="clear" w:color="auto" w:fill="auto"/>
        <w:spacing w:line="180" w:lineRule="exact"/>
        <w:jc w:val="left"/>
      </w:pPr>
      <w:r>
        <w:rPr>
          <w:vertAlign w:val="superscript"/>
        </w:rPr>
        <w:footnoteRef/>
      </w:r>
      <w:r>
        <w:t xml:space="preserve"> Пункт 3.4.16. Санитарно-эпидемиологических требований</w:t>
      </w:r>
    </w:p>
  </w:footnote>
  <w:footnote w:id="191">
    <w:p w14:paraId="643A6F7E" w14:textId="77777777" w:rsidR="000842B9" w:rsidRDefault="000842B9" w:rsidP="00A20C39">
      <w:pPr>
        <w:pStyle w:val="a8"/>
        <w:jc w:val="both"/>
      </w:pPr>
      <w:r>
        <w:rPr>
          <w:rStyle w:val="a7"/>
          <w:rFonts w:eastAsiaTheme="majorEastAsia"/>
        </w:rPr>
        <w:footnoteRef/>
      </w:r>
      <w:r>
        <w:t xml:space="preserve"> Квалификационные характеристики представлены в Едином квалификационном справочнике должностей руководителей, специалистов и служащих (ЕКС), в разделе «Квалификационные характеристики должностей работников образования».</w:t>
      </w:r>
    </w:p>
  </w:footnote>
  <w:footnote w:id="192">
    <w:p w14:paraId="30D4314E" w14:textId="77777777" w:rsidR="000842B9" w:rsidRDefault="000842B9" w:rsidP="00A20C39">
      <w:pPr>
        <w:pStyle w:val="a8"/>
        <w:jc w:val="both"/>
      </w:pPr>
      <w:r>
        <w:rPr>
          <w:rStyle w:val="a7"/>
          <w:rFonts w:eastAsiaTheme="majorEastAsia"/>
        </w:rPr>
        <w:footnoteRef/>
      </w:r>
      <w:r>
        <w:t xml:space="preserve"> Аттестация педагогических работников осуществляется в соответствии со ст. 49 ФЗ «Об образовании в Российской Федерации». Аттестационные комиссии формируются уполномоченными органами государственной власти субъектов РФ.</w:t>
      </w:r>
    </w:p>
  </w:footnote>
  <w:footnote w:id="193">
    <w:p w14:paraId="577452D4" w14:textId="77777777" w:rsidR="000842B9" w:rsidRDefault="000842B9" w:rsidP="00A20C39">
      <w:pPr>
        <w:pStyle w:val="a8"/>
        <w:jc w:val="both"/>
      </w:pPr>
      <w:r>
        <w:rPr>
          <w:sz w:val="22"/>
          <w:szCs w:val="22"/>
        </w:rPr>
        <w:footnoteRef/>
      </w:r>
      <w:r>
        <w:t xml:space="preserve"> Ст. 29, 97 ФЗ РФ от 29 декабря 2012 г. N 273-ФЗ «Об образовании в Российской Федерации», ФЗ от 27 июля 2006 г. № 149-ФЗ «Об информации, информационных технологиях и о защите информации» (Собрание законодательства РФ</w:t>
      </w:r>
      <w:r>
        <w:rPr>
          <w:color w:val="000000"/>
        </w:rPr>
        <w:t>, 2006, № 31, ст. 3448</w:t>
      </w:r>
      <w:r>
        <w:t>), ФЗ от 27 июля 2006 г. № 152-ФЗ «О персональных данных» (Собрание законодательства Российской Федерации, 2006, № 31, ст. 3451).</w:t>
      </w:r>
    </w:p>
  </w:footnote>
  <w:footnote w:id="194">
    <w:p w14:paraId="249A7286" w14:textId="77777777" w:rsidR="000842B9" w:rsidRDefault="000842B9" w:rsidP="00A20C39">
      <w:pPr>
        <w:pStyle w:val="a8"/>
        <w:jc w:val="both"/>
      </w:pPr>
      <w:r>
        <w:rPr>
          <w:sz w:val="28"/>
          <w:szCs w:val="28"/>
        </w:rPr>
        <w:footnoteRef/>
      </w:r>
      <w:r>
        <w:t xml:space="preserve"> Часть 2 статьи 16 Федерального закона Российской Федерации от 29 декабря 2012 г. № 273-ФЗ «Об образовании в Российской Федерации».</w:t>
      </w:r>
    </w:p>
  </w:footnote>
  <w:footnote w:id="195">
    <w:p w14:paraId="54283A8C" w14:textId="77777777" w:rsidR="000842B9" w:rsidRDefault="000842B9" w:rsidP="00A20C39">
      <w:pPr>
        <w:pStyle w:val="a8"/>
        <w:jc w:val="both"/>
      </w:pPr>
      <w:r>
        <w:rPr>
          <w:sz w:val="28"/>
          <w:szCs w:val="28"/>
          <w:vertAlign w:val="superscript"/>
        </w:rPr>
        <w:footnoteRef/>
      </w:r>
      <w:r>
        <w:rPr>
          <w:rFonts w:ascii="Trebuchet MS"/>
        </w:rPr>
        <w:t xml:space="preserve"> </w:t>
      </w:r>
      <w:r>
        <w:t>Ст. 14 и 15 ФЗ «О социальной защите инвалидов в Российской Федерации» от 24 ноября 1995 г. № 181-ФЗ.</w:t>
      </w:r>
    </w:p>
  </w:footnote>
  <w:footnote w:id="196">
    <w:p w14:paraId="265AEBB8" w14:textId="77777777" w:rsidR="000842B9" w:rsidRDefault="000842B9" w:rsidP="00A20C39">
      <w:pPr>
        <w:pStyle w:val="a8"/>
        <w:jc w:val="both"/>
      </w:pPr>
      <w:r>
        <w:rPr>
          <w:sz w:val="28"/>
          <w:szCs w:val="28"/>
          <w:vertAlign w:val="superscript"/>
        </w:rPr>
        <w:footnoteRef/>
      </w:r>
      <w:r>
        <w:rPr>
          <w:rFonts w:ascii="Trebuchet MS"/>
        </w:rPr>
        <w:t xml:space="preserve"> </w:t>
      </w:r>
      <w:r>
        <w:t>Исключение могут составлять рабочие места обучающихся на уроках технологии, информатики и других, в том числе внеурочных занятиях/курсах, при специальном зонировании образовательного пространства при размещении обучающихся на этапах объяснения заданий и коллективном обсуждении их выполнения с учётом обеспечения восприятия устной речи учителя (других педагогических работников) и одноклассников на слухозрительной основе (при использовании звукоусиливающей аппаратуры).</w:t>
      </w:r>
    </w:p>
  </w:footnote>
  <w:footnote w:id="197">
    <w:p w14:paraId="0911CA0A" w14:textId="77777777" w:rsidR="000842B9" w:rsidRDefault="000842B9" w:rsidP="00A20C39">
      <w:pPr>
        <w:pStyle w:val="a8"/>
        <w:jc w:val="both"/>
      </w:pPr>
      <w:r>
        <w:rPr>
          <w:sz w:val="28"/>
          <w:szCs w:val="28"/>
          <w:vertAlign w:val="superscript"/>
        </w:rPr>
        <w:footnoteRef/>
      </w:r>
      <w:r>
        <w:rPr>
          <w:rFonts w:ascii="Trebuchet MS"/>
        </w:rPr>
        <w:t xml:space="preserve"> </w:t>
      </w:r>
      <w:r>
        <w:t>ФЗ от 29.12.2012, № 273-ФЗ «Об образовании в Российской Федерации», ст. 47, ч. 3, п. 7.</w:t>
      </w:r>
    </w:p>
  </w:footnote>
  <w:footnote w:id="198">
    <w:p w14:paraId="0A808D18" w14:textId="77777777" w:rsidR="000842B9" w:rsidRDefault="000842B9" w:rsidP="00A20C39">
      <w:pPr>
        <w:pStyle w:val="a8"/>
        <w:jc w:val="both"/>
      </w:pPr>
      <w:r>
        <w:rPr>
          <w:vertAlign w:val="superscript"/>
        </w:rPr>
        <w:footnoteRef/>
      </w:r>
      <w:r>
        <w:rPr>
          <w:rFonts w:ascii="Trebuchet MS"/>
        </w:rPr>
        <w:t xml:space="preserve"> </w:t>
      </w:r>
      <w:r>
        <w:t xml:space="preserve">Размещение актуальной информации относительно ФПУ осуществляется на сайте </w:t>
      </w:r>
      <w:hyperlink r:id="rId2" w:history="1">
        <w:r>
          <w:rPr>
            <w:rStyle w:val="af0"/>
            <w:rFonts w:eastAsia="Calibri"/>
          </w:rPr>
          <w:t>www.fpu.edu.ru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0480073"/>
      <w:docPartObj>
        <w:docPartGallery w:val="Page Numbers (Top of Page)"/>
        <w:docPartUnique/>
      </w:docPartObj>
    </w:sdtPr>
    <w:sdtEndPr/>
    <w:sdtContent>
      <w:p w14:paraId="363A7A6A" w14:textId="77777777" w:rsidR="000842B9" w:rsidRDefault="000842B9">
        <w:pPr>
          <w:pStyle w:val="af8"/>
          <w:jc w:val="center"/>
        </w:pPr>
        <w:r>
          <w:fldChar w:fldCharType="begin"/>
        </w:r>
        <w:r>
          <w:instrText>PAGE   \* MERGEFORMAT</w:instrText>
        </w:r>
        <w:r>
          <w:fldChar w:fldCharType="separate"/>
        </w:r>
        <w:r w:rsidR="007C1F33">
          <w:rPr>
            <w:noProof/>
          </w:rPr>
          <w:t>5</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sz w:val="28"/>
        <w:szCs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8"/>
        <w:szCs w:val="28"/>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8"/>
        <w:szCs w:val="28"/>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5"/>
    <w:multiLevelType w:val="hybridMultilevel"/>
    <w:tmpl w:val="64F476FE"/>
    <w:styleLink w:val="List4461"/>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000001A"/>
    <w:multiLevelType w:val="multilevel"/>
    <w:tmpl w:val="CC988AB8"/>
    <w:styleLink w:val="List447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2B"/>
    <w:multiLevelType w:val="multilevel"/>
    <w:tmpl w:val="3A760F3E"/>
    <w:styleLink w:val="List498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3A"/>
    <w:multiLevelType w:val="multilevel"/>
    <w:tmpl w:val="11BA7064"/>
    <w:styleLink w:val="List502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5A"/>
    <w:multiLevelType w:val="hybridMultilevel"/>
    <w:tmpl w:val="FA400FC8"/>
    <w:styleLink w:val="List445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0000066"/>
    <w:multiLevelType w:val="multilevel"/>
    <w:tmpl w:val="6FAE05D4"/>
    <w:styleLink w:val="List501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70"/>
    <w:multiLevelType w:val="multilevel"/>
    <w:tmpl w:val="00000070"/>
    <w:name w:val="WW8Num112"/>
    <w:lvl w:ilvl="0">
      <w:start w:val="1"/>
      <w:numFmt w:val="bullet"/>
      <w:lvlText w:val=""/>
      <w:lvlJc w:val="left"/>
      <w:pPr>
        <w:tabs>
          <w:tab w:val="num" w:pos="720"/>
        </w:tabs>
        <w:ind w:left="720" w:hanging="360"/>
      </w:pPr>
      <w:rPr>
        <w:rFonts w:ascii="Symbol" w:hAnsi="Symbol"/>
        <w:b/>
        <w:bCs/>
      </w:rPr>
    </w:lvl>
    <w:lvl w:ilvl="1">
      <w:start w:val="1"/>
      <w:numFmt w:val="bullet"/>
      <w:lvlText w:val=""/>
      <w:lvlJc w:val="left"/>
      <w:pPr>
        <w:tabs>
          <w:tab w:val="num" w:pos="1080"/>
        </w:tabs>
        <w:ind w:left="1080" w:hanging="360"/>
      </w:pPr>
      <w:rPr>
        <w:rFonts w:ascii="Symbol" w:hAnsi="Symbol"/>
        <w:b/>
        <w:bCs/>
      </w:rPr>
    </w:lvl>
    <w:lvl w:ilvl="2">
      <w:start w:val="1"/>
      <w:numFmt w:val="bullet"/>
      <w:lvlText w:val=""/>
      <w:lvlJc w:val="left"/>
      <w:pPr>
        <w:tabs>
          <w:tab w:val="num" w:pos="1440"/>
        </w:tabs>
        <w:ind w:left="1440" w:hanging="360"/>
      </w:pPr>
      <w:rPr>
        <w:rFonts w:ascii="Symbol" w:hAnsi="Symbol"/>
        <w:b/>
        <w:bCs/>
      </w:rPr>
    </w:lvl>
    <w:lvl w:ilvl="3">
      <w:start w:val="1"/>
      <w:numFmt w:val="bullet"/>
      <w:lvlText w:val=""/>
      <w:lvlJc w:val="left"/>
      <w:pPr>
        <w:tabs>
          <w:tab w:val="num" w:pos="1800"/>
        </w:tabs>
        <w:ind w:left="1800" w:hanging="360"/>
      </w:pPr>
      <w:rPr>
        <w:rFonts w:ascii="Symbol" w:hAnsi="Symbol"/>
        <w:b/>
        <w:bCs/>
      </w:rPr>
    </w:lvl>
    <w:lvl w:ilvl="4">
      <w:start w:val="1"/>
      <w:numFmt w:val="bullet"/>
      <w:lvlText w:val=""/>
      <w:lvlJc w:val="left"/>
      <w:pPr>
        <w:tabs>
          <w:tab w:val="num" w:pos="2160"/>
        </w:tabs>
        <w:ind w:left="2160" w:hanging="360"/>
      </w:pPr>
      <w:rPr>
        <w:rFonts w:ascii="Symbol" w:hAnsi="Symbol"/>
        <w:b/>
        <w:bCs/>
      </w:rPr>
    </w:lvl>
    <w:lvl w:ilvl="5">
      <w:start w:val="1"/>
      <w:numFmt w:val="bullet"/>
      <w:lvlText w:val=""/>
      <w:lvlJc w:val="left"/>
      <w:pPr>
        <w:tabs>
          <w:tab w:val="num" w:pos="2520"/>
        </w:tabs>
        <w:ind w:left="2520" w:hanging="360"/>
      </w:pPr>
      <w:rPr>
        <w:rFonts w:ascii="Symbol" w:hAnsi="Symbol"/>
        <w:b/>
        <w:bCs/>
      </w:rPr>
    </w:lvl>
    <w:lvl w:ilvl="6">
      <w:start w:val="1"/>
      <w:numFmt w:val="bullet"/>
      <w:lvlText w:val=""/>
      <w:lvlJc w:val="left"/>
      <w:pPr>
        <w:tabs>
          <w:tab w:val="num" w:pos="2880"/>
        </w:tabs>
        <w:ind w:left="2880" w:hanging="360"/>
      </w:pPr>
      <w:rPr>
        <w:rFonts w:ascii="Symbol" w:hAnsi="Symbol"/>
        <w:b/>
        <w:bCs/>
      </w:rPr>
    </w:lvl>
    <w:lvl w:ilvl="7">
      <w:start w:val="1"/>
      <w:numFmt w:val="bullet"/>
      <w:lvlText w:val=""/>
      <w:lvlJc w:val="left"/>
      <w:pPr>
        <w:tabs>
          <w:tab w:val="num" w:pos="3240"/>
        </w:tabs>
        <w:ind w:left="3240" w:hanging="360"/>
      </w:pPr>
      <w:rPr>
        <w:rFonts w:ascii="Symbol" w:hAnsi="Symbol"/>
        <w:b/>
        <w:bCs/>
      </w:rPr>
    </w:lvl>
    <w:lvl w:ilvl="8">
      <w:start w:val="1"/>
      <w:numFmt w:val="bullet"/>
      <w:lvlText w:val=""/>
      <w:lvlJc w:val="left"/>
      <w:pPr>
        <w:tabs>
          <w:tab w:val="num" w:pos="3600"/>
        </w:tabs>
        <w:ind w:left="3600" w:hanging="360"/>
      </w:pPr>
      <w:rPr>
        <w:rFonts w:ascii="Symbol" w:hAnsi="Symbol"/>
        <w:b/>
        <w:bCs/>
      </w:rPr>
    </w:lvl>
  </w:abstractNum>
  <w:abstractNum w:abstractNumId="9" w15:restartNumberingAfterBreak="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74"/>
    <w:multiLevelType w:val="multilevel"/>
    <w:tmpl w:val="198EC28C"/>
    <w:styleLink w:val="List44311"/>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7B"/>
    <w:multiLevelType w:val="multilevel"/>
    <w:tmpl w:val="B41286B8"/>
    <w:styleLink w:val="List444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CB"/>
    <w:multiLevelType w:val="hybridMultilevel"/>
    <w:tmpl w:val="AB9856DC"/>
    <w:styleLink w:val="List4431"/>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 w15:restartNumberingAfterBreak="0">
    <w:nsid w:val="000000D3"/>
    <w:multiLevelType w:val="multilevel"/>
    <w:tmpl w:val="146253D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8"/>
      <w:numFmt w:val="decimal"/>
      <w:lvlText w:val="%3"/>
      <w:lvlJc w:val="left"/>
      <w:pPr>
        <w:ind w:left="2160" w:hanging="360"/>
      </w:pPr>
      <w:rPr>
        <w:rFonts w:hint="default"/>
      </w:rPr>
    </w:lvl>
    <w:lvl w:ilvl="3">
      <w:start w:val="8"/>
      <w:numFmt w:val="decimal"/>
      <w:lvlText w:val="%4."/>
      <w:lvlJc w:val="left"/>
      <w:pPr>
        <w:ind w:left="2880" w:hanging="360"/>
      </w:pPr>
      <w:rPr>
        <w:rFonts w:hint="default"/>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000000D6"/>
    <w:multiLevelType w:val="hybridMultilevel"/>
    <w:tmpl w:val="400A2BEC"/>
    <w:styleLink w:val="List450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15B2FA7"/>
    <w:multiLevelType w:val="hybridMultilevel"/>
    <w:tmpl w:val="D228CB2C"/>
    <w:styleLink w:val="List4561"/>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6" w15:restartNumberingAfterBreak="0">
    <w:nsid w:val="01C460DD"/>
    <w:multiLevelType w:val="hybridMultilevel"/>
    <w:tmpl w:val="9732047C"/>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22C0E81"/>
    <w:multiLevelType w:val="multilevel"/>
    <w:tmpl w:val="56CE80D6"/>
    <w:styleLink w:val="List49911"/>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3225F24"/>
    <w:multiLevelType w:val="hybridMultilevel"/>
    <w:tmpl w:val="6C321770"/>
    <w:styleLink w:val="List498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3BA1C97"/>
    <w:multiLevelType w:val="hybridMultilevel"/>
    <w:tmpl w:val="25FE00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1" w15:restartNumberingAfterBreak="0">
    <w:nsid w:val="044D1FA9"/>
    <w:multiLevelType w:val="multilevel"/>
    <w:tmpl w:val="BF8E322E"/>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22" w15:restartNumberingAfterBreak="0">
    <w:nsid w:val="04F969CB"/>
    <w:multiLevelType w:val="hybridMultilevel"/>
    <w:tmpl w:val="DB3ACB04"/>
    <w:styleLink w:val="List499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6E70D51"/>
    <w:multiLevelType w:val="multilevel"/>
    <w:tmpl w:val="FFFFFFFF"/>
    <w:styleLink w:val="List511"/>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24" w15:restartNumberingAfterBreak="0">
    <w:nsid w:val="07F451F6"/>
    <w:multiLevelType w:val="hybridMultilevel"/>
    <w:tmpl w:val="05EEE0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8FE16EE"/>
    <w:multiLevelType w:val="hybridMultilevel"/>
    <w:tmpl w:val="B788800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6" w15:restartNumberingAfterBreak="0">
    <w:nsid w:val="0A173B6B"/>
    <w:multiLevelType w:val="hybridMultilevel"/>
    <w:tmpl w:val="05DAC3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8" w15:restartNumberingAfterBreak="0">
    <w:nsid w:val="0B0854ED"/>
    <w:multiLevelType w:val="hybridMultilevel"/>
    <w:tmpl w:val="9D728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B736879"/>
    <w:multiLevelType w:val="multilevel"/>
    <w:tmpl w:val="6A3E3DE4"/>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D5659E1"/>
    <w:multiLevelType w:val="multilevel"/>
    <w:tmpl w:val="FFFFFFFF"/>
    <w:styleLink w:val="List3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1" w15:restartNumberingAfterBreak="0">
    <w:nsid w:val="0D5F2E55"/>
    <w:multiLevelType w:val="hybridMultilevel"/>
    <w:tmpl w:val="75ACCBBC"/>
    <w:lvl w:ilvl="0" w:tplc="534A98FC">
      <w:start w:val="1"/>
      <w:numFmt w:val="decimal"/>
      <w:lvlText w:val="%1."/>
      <w:lvlJc w:val="left"/>
      <w:pPr>
        <w:ind w:left="1211"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32" w15:restartNumberingAfterBreak="0">
    <w:nsid w:val="0E3D664A"/>
    <w:multiLevelType w:val="multilevel"/>
    <w:tmpl w:val="FFFFFFFF"/>
    <w:styleLink w:val="List12"/>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3" w15:restartNumberingAfterBreak="0">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0401F1F"/>
    <w:multiLevelType w:val="hybridMultilevel"/>
    <w:tmpl w:val="6C6E0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3637B8E"/>
    <w:multiLevelType w:val="multilevel"/>
    <w:tmpl w:val="7D06AAC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391584E"/>
    <w:multiLevelType w:val="hybridMultilevel"/>
    <w:tmpl w:val="EC8A2A10"/>
    <w:styleLink w:val="List49711"/>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37" w15:restartNumberingAfterBreak="0">
    <w:nsid w:val="13D212C0"/>
    <w:multiLevelType w:val="multilevel"/>
    <w:tmpl w:val="E984E9A2"/>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45B0B19"/>
    <w:multiLevelType w:val="hybridMultilevel"/>
    <w:tmpl w:val="C480D6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57B339E"/>
    <w:multiLevelType w:val="multilevel"/>
    <w:tmpl w:val="CF9C1910"/>
    <w:lvl w:ilvl="0">
      <w:start w:val="2"/>
      <w:numFmt w:val="decimal"/>
      <w:lvlText w:val="%1."/>
      <w:lvlJc w:val="left"/>
      <w:pPr>
        <w:ind w:left="158" w:hanging="316"/>
      </w:pPr>
      <w:rPr>
        <w:rFonts w:ascii="Calibri" w:eastAsia="Calibri" w:hAnsi="Calibri" w:cs="Calibri" w:hint="default"/>
        <w:b/>
        <w:bCs/>
        <w:i w:val="0"/>
        <w:iCs w:val="0"/>
        <w:color w:val="231F20"/>
        <w:spacing w:val="-10"/>
        <w:w w:val="106"/>
        <w:sz w:val="24"/>
        <w:szCs w:val="24"/>
        <w:lang w:val="ru-RU" w:eastAsia="en-US" w:bidi="ar-SA"/>
      </w:rPr>
    </w:lvl>
    <w:lvl w:ilvl="1">
      <w:start w:val="1"/>
      <w:numFmt w:val="decimal"/>
      <w:lvlText w:val="%1.%2."/>
      <w:lvlJc w:val="left"/>
      <w:pPr>
        <w:ind w:left="158" w:hanging="448"/>
      </w:pPr>
      <w:rPr>
        <w:rFonts w:ascii="Trebuchet MS" w:eastAsia="Trebuchet MS" w:hAnsi="Trebuchet MS" w:cs="Trebuchet MS" w:hint="default"/>
        <w:b w:val="0"/>
        <w:bCs w:val="0"/>
        <w:i w:val="0"/>
        <w:iCs w:val="0"/>
        <w:color w:val="231F20"/>
        <w:spacing w:val="-15"/>
        <w:w w:val="82"/>
        <w:sz w:val="22"/>
        <w:szCs w:val="22"/>
        <w:lang w:val="ru-RU" w:eastAsia="en-US" w:bidi="ar-SA"/>
      </w:rPr>
    </w:lvl>
    <w:lvl w:ilvl="2">
      <w:start w:val="1"/>
      <w:numFmt w:val="decimal"/>
      <w:lvlText w:val="%1.%2.%3"/>
      <w:lvlJc w:val="left"/>
      <w:pPr>
        <w:ind w:left="787" w:hanging="630"/>
      </w:pPr>
      <w:rPr>
        <w:rFonts w:hint="default"/>
        <w:spacing w:val="-10"/>
        <w:w w:val="106"/>
        <w:lang w:val="ru-RU" w:eastAsia="en-US" w:bidi="ar-SA"/>
      </w:rPr>
    </w:lvl>
    <w:lvl w:ilvl="3">
      <w:start w:val="1"/>
      <w:numFmt w:val="decimal"/>
      <w:lvlText w:val="%4)"/>
      <w:lvlJc w:val="left"/>
      <w:pPr>
        <w:ind w:left="157" w:hanging="288"/>
      </w:pPr>
      <w:rPr>
        <w:rFonts w:hint="default"/>
        <w:w w:val="104"/>
        <w:lang w:val="ru-RU" w:eastAsia="en-US" w:bidi="ar-SA"/>
      </w:rPr>
    </w:lvl>
    <w:lvl w:ilvl="4">
      <w:numFmt w:val="bullet"/>
      <w:lvlText w:val="•"/>
      <w:lvlJc w:val="left"/>
      <w:pPr>
        <w:ind w:left="2250" w:hanging="288"/>
      </w:pPr>
      <w:rPr>
        <w:rFonts w:hint="default"/>
        <w:lang w:val="ru-RU" w:eastAsia="en-US" w:bidi="ar-SA"/>
      </w:rPr>
    </w:lvl>
    <w:lvl w:ilvl="5">
      <w:numFmt w:val="bullet"/>
      <w:lvlText w:val="•"/>
      <w:lvlJc w:val="left"/>
      <w:pPr>
        <w:ind w:left="2986" w:hanging="288"/>
      </w:pPr>
      <w:rPr>
        <w:rFonts w:hint="default"/>
        <w:lang w:val="ru-RU" w:eastAsia="en-US" w:bidi="ar-SA"/>
      </w:rPr>
    </w:lvl>
    <w:lvl w:ilvl="6">
      <w:numFmt w:val="bullet"/>
      <w:lvlText w:val="•"/>
      <w:lvlJc w:val="left"/>
      <w:pPr>
        <w:ind w:left="3721" w:hanging="288"/>
      </w:pPr>
      <w:rPr>
        <w:rFonts w:hint="default"/>
        <w:lang w:val="ru-RU" w:eastAsia="en-US" w:bidi="ar-SA"/>
      </w:rPr>
    </w:lvl>
    <w:lvl w:ilvl="7">
      <w:numFmt w:val="bullet"/>
      <w:lvlText w:val="•"/>
      <w:lvlJc w:val="left"/>
      <w:pPr>
        <w:ind w:left="4457" w:hanging="288"/>
      </w:pPr>
      <w:rPr>
        <w:rFonts w:hint="default"/>
        <w:lang w:val="ru-RU" w:eastAsia="en-US" w:bidi="ar-SA"/>
      </w:rPr>
    </w:lvl>
    <w:lvl w:ilvl="8">
      <w:numFmt w:val="bullet"/>
      <w:lvlText w:val="•"/>
      <w:lvlJc w:val="left"/>
      <w:pPr>
        <w:ind w:left="5192" w:hanging="288"/>
      </w:pPr>
      <w:rPr>
        <w:rFonts w:hint="default"/>
        <w:lang w:val="ru-RU" w:eastAsia="en-US" w:bidi="ar-SA"/>
      </w:rPr>
    </w:lvl>
  </w:abstractNum>
  <w:abstractNum w:abstractNumId="40" w15:restartNumberingAfterBreak="0">
    <w:nsid w:val="168C3ED9"/>
    <w:multiLevelType w:val="multilevel"/>
    <w:tmpl w:val="85B040BE"/>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41" w15:restartNumberingAfterBreak="0">
    <w:nsid w:val="169E6673"/>
    <w:multiLevelType w:val="multilevel"/>
    <w:tmpl w:val="FFFFFFFF"/>
    <w:styleLink w:val="List10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42" w15:restartNumberingAfterBreak="0">
    <w:nsid w:val="16FAF6F8"/>
    <w:multiLevelType w:val="hybridMultilevel"/>
    <w:tmpl w:val="908A1FF3"/>
    <w:styleLink w:val="List31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1989574A"/>
    <w:multiLevelType w:val="hybridMultilevel"/>
    <w:tmpl w:val="1AFA6AB8"/>
    <w:styleLink w:val="List452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A170D36"/>
    <w:multiLevelType w:val="hybridMultilevel"/>
    <w:tmpl w:val="0E4033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A1E30DF"/>
    <w:multiLevelType w:val="hybridMultilevel"/>
    <w:tmpl w:val="5E9E350C"/>
    <w:styleLink w:val="List454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B7B6D1C"/>
    <w:multiLevelType w:val="hybridMultilevel"/>
    <w:tmpl w:val="95B6F8DC"/>
    <w:styleLink w:val="List50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D4B02A4"/>
    <w:multiLevelType w:val="hybridMultilevel"/>
    <w:tmpl w:val="16AE60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DD53A8B"/>
    <w:multiLevelType w:val="hybridMultilevel"/>
    <w:tmpl w:val="5898425A"/>
    <w:styleLink w:val="List46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0" w15:restartNumberingAfterBreak="0">
    <w:nsid w:val="217A00A6"/>
    <w:multiLevelType w:val="hybridMultilevel"/>
    <w:tmpl w:val="5EFE958E"/>
    <w:styleLink w:val="List4551"/>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51" w15:restartNumberingAfterBreak="0">
    <w:nsid w:val="251B3099"/>
    <w:multiLevelType w:val="hybridMultilevel"/>
    <w:tmpl w:val="1688C8FE"/>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52" w15:restartNumberingAfterBreak="0">
    <w:nsid w:val="267F21BF"/>
    <w:multiLevelType w:val="hybridMultilevel"/>
    <w:tmpl w:val="9544B9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273C74B9"/>
    <w:multiLevelType w:val="hybridMultilevel"/>
    <w:tmpl w:val="6E28818E"/>
    <w:styleLink w:val="List4531"/>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277A1C29"/>
    <w:multiLevelType w:val="hybridMultilevel"/>
    <w:tmpl w:val="ABDC9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7C86643"/>
    <w:multiLevelType w:val="hybridMultilevel"/>
    <w:tmpl w:val="DB481B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27F23644"/>
    <w:multiLevelType w:val="multilevel"/>
    <w:tmpl w:val="FFFFFFFF"/>
    <w:styleLink w:val="List1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57" w15:restartNumberingAfterBreak="0">
    <w:nsid w:val="27F467EA"/>
    <w:multiLevelType w:val="multilevel"/>
    <w:tmpl w:val="8E5AAB58"/>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8" w15:restartNumberingAfterBreak="0">
    <w:nsid w:val="285A33F8"/>
    <w:multiLevelType w:val="hybridMultilevel"/>
    <w:tmpl w:val="A3965A14"/>
    <w:styleLink w:val="List18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9375484"/>
    <w:multiLevelType w:val="multilevel"/>
    <w:tmpl w:val="3D80DC48"/>
    <w:styleLink w:val="List1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60" w15:restartNumberingAfterBreak="0">
    <w:nsid w:val="2A3B4A5F"/>
    <w:multiLevelType w:val="multilevel"/>
    <w:tmpl w:val="E7EA7D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B173FB4"/>
    <w:multiLevelType w:val="hybridMultilevel"/>
    <w:tmpl w:val="41CA3B76"/>
    <w:styleLink w:val="List4581"/>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EDB50BD"/>
    <w:multiLevelType w:val="multilevel"/>
    <w:tmpl w:val="54046DBA"/>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3" w15:restartNumberingAfterBreak="0">
    <w:nsid w:val="2FBA2846"/>
    <w:multiLevelType w:val="multilevel"/>
    <w:tmpl w:val="FFFFFFFF"/>
    <w:styleLink w:val="List1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64" w15:restartNumberingAfterBreak="0">
    <w:nsid w:val="31246B6C"/>
    <w:multiLevelType w:val="hybridMultilevel"/>
    <w:tmpl w:val="98B00016"/>
    <w:styleLink w:val="List459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1FE225B"/>
    <w:multiLevelType w:val="hybridMultilevel"/>
    <w:tmpl w:val="80687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3690AD5"/>
    <w:multiLevelType w:val="hybridMultilevel"/>
    <w:tmpl w:val="7BB09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337B3208"/>
    <w:multiLevelType w:val="hybridMultilevel"/>
    <w:tmpl w:val="3976D932"/>
    <w:styleLink w:val="List45411"/>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15:restartNumberingAfterBreak="0">
    <w:nsid w:val="34E32134"/>
    <w:multiLevelType w:val="multilevel"/>
    <w:tmpl w:val="EED037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5900A46"/>
    <w:multiLevelType w:val="multilevel"/>
    <w:tmpl w:val="EEBC6AC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5C505C7"/>
    <w:multiLevelType w:val="multilevel"/>
    <w:tmpl w:val="87FC3062"/>
    <w:styleLink w:val="List448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1" w15:restartNumberingAfterBreak="0">
    <w:nsid w:val="35FA792F"/>
    <w:multiLevelType w:val="hybridMultilevel"/>
    <w:tmpl w:val="A678D8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36E40835"/>
    <w:multiLevelType w:val="multilevel"/>
    <w:tmpl w:val="181C5CB6"/>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8474735"/>
    <w:multiLevelType w:val="hybridMultilevel"/>
    <w:tmpl w:val="57F02E7E"/>
    <w:styleLink w:val="List45811"/>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74" w15:restartNumberingAfterBreak="0">
    <w:nsid w:val="38B234F8"/>
    <w:multiLevelType w:val="multilevel"/>
    <w:tmpl w:val="A3DE25C2"/>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6" w15:restartNumberingAfterBreak="0">
    <w:nsid w:val="39AF2AED"/>
    <w:multiLevelType w:val="hybridMultilevel"/>
    <w:tmpl w:val="FC7CE2AC"/>
    <w:styleLink w:val="List4571"/>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7" w15:restartNumberingAfterBreak="0">
    <w:nsid w:val="3BA44A88"/>
    <w:multiLevelType w:val="hybridMultilevel"/>
    <w:tmpl w:val="18C0EBE8"/>
    <w:styleLink w:val="List4491"/>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78" w15:restartNumberingAfterBreak="0">
    <w:nsid w:val="3C7C2818"/>
    <w:multiLevelType w:val="hybridMultilevel"/>
    <w:tmpl w:val="D16CC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C891A74"/>
    <w:multiLevelType w:val="hybridMultilevel"/>
    <w:tmpl w:val="FFB67B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4168675B"/>
    <w:multiLevelType w:val="hybridMultilevel"/>
    <w:tmpl w:val="D1DA482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3211D2E"/>
    <w:multiLevelType w:val="hybridMultilevel"/>
    <w:tmpl w:val="4CB40C9A"/>
    <w:styleLink w:val="List4471"/>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15:restartNumberingAfterBreak="0">
    <w:nsid w:val="43677B0E"/>
    <w:multiLevelType w:val="hybridMultilevel"/>
    <w:tmpl w:val="4D1C932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4221162"/>
    <w:multiLevelType w:val="hybridMultilevel"/>
    <w:tmpl w:val="9BE423FE"/>
    <w:styleLink w:val="3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443C01A0"/>
    <w:multiLevelType w:val="multilevel"/>
    <w:tmpl w:val="FFFFFFFF"/>
    <w:styleLink w:val="List1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5" w15:restartNumberingAfterBreak="0">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6" w15:restartNumberingAfterBreak="0">
    <w:nsid w:val="45E36627"/>
    <w:multiLevelType w:val="multilevel"/>
    <w:tmpl w:val="FFFFFFFF"/>
    <w:styleLink w:val="List1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7" w15:restartNumberingAfterBreak="0">
    <w:nsid w:val="490501D2"/>
    <w:multiLevelType w:val="multilevel"/>
    <w:tmpl w:val="157C7B64"/>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8" w15:restartNumberingAfterBreak="0">
    <w:nsid w:val="4AD33C3E"/>
    <w:multiLevelType w:val="multilevel"/>
    <w:tmpl w:val="A2E488A2"/>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9" w15:restartNumberingAfterBreak="0">
    <w:nsid w:val="4B9B4B02"/>
    <w:multiLevelType w:val="multilevel"/>
    <w:tmpl w:val="FFFFFFFF"/>
    <w:styleLink w:val="List6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0" w15:restartNumberingAfterBreak="0">
    <w:nsid w:val="4C157A71"/>
    <w:multiLevelType w:val="hybridMultilevel"/>
    <w:tmpl w:val="3C2EFC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4DB601D3"/>
    <w:multiLevelType w:val="multilevel"/>
    <w:tmpl w:val="FFFFFFFF"/>
    <w:styleLink w:val="List7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2" w15:restartNumberingAfterBreak="0">
    <w:nsid w:val="4DD238FD"/>
    <w:multiLevelType w:val="hybridMultilevel"/>
    <w:tmpl w:val="1FFA24E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DE35152"/>
    <w:multiLevelType w:val="multilevel"/>
    <w:tmpl w:val="0C3463B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F0E1FF9"/>
    <w:multiLevelType w:val="hybridMultilevel"/>
    <w:tmpl w:val="7BF84D4E"/>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95" w15:restartNumberingAfterBreak="0">
    <w:nsid w:val="4F564924"/>
    <w:multiLevelType w:val="hybridMultilevel"/>
    <w:tmpl w:val="1FB4A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F925787"/>
    <w:multiLevelType w:val="hybridMultilevel"/>
    <w:tmpl w:val="C08AE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04474DA"/>
    <w:multiLevelType w:val="multilevel"/>
    <w:tmpl w:val="4E92B7A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13943B2"/>
    <w:multiLevelType w:val="hybridMultilevel"/>
    <w:tmpl w:val="B052DA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51404231"/>
    <w:multiLevelType w:val="multilevel"/>
    <w:tmpl w:val="0C8CD06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1" w15:restartNumberingAfterBreak="0">
    <w:nsid w:val="52ED1B95"/>
    <w:multiLevelType w:val="multilevel"/>
    <w:tmpl w:val="9CCA9564"/>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02" w15:restartNumberingAfterBreak="0">
    <w:nsid w:val="56B703A8"/>
    <w:multiLevelType w:val="hybridMultilevel"/>
    <w:tmpl w:val="ECB43ED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03" w15:restartNumberingAfterBreak="0">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04" w15:restartNumberingAfterBreak="0">
    <w:nsid w:val="58C30948"/>
    <w:multiLevelType w:val="hybridMultilevel"/>
    <w:tmpl w:val="9258E0A4"/>
    <w:lvl w:ilvl="0" w:tplc="04190001">
      <w:start w:val="1"/>
      <w:numFmt w:val="bullet"/>
      <w:lvlText w:val=""/>
      <w:lvlJc w:val="left"/>
      <w:pPr>
        <w:ind w:left="914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90317DA"/>
    <w:multiLevelType w:val="hybridMultilevel"/>
    <w:tmpl w:val="6D4EA17E"/>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95B47ED"/>
    <w:multiLevelType w:val="hybridMultilevel"/>
    <w:tmpl w:val="5AA84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9654417"/>
    <w:multiLevelType w:val="hybridMultilevel"/>
    <w:tmpl w:val="E13EB9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5A29316E"/>
    <w:multiLevelType w:val="hybridMultilevel"/>
    <w:tmpl w:val="F0A8F8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9" w15:restartNumberingAfterBreak="0">
    <w:nsid w:val="5B867BF2"/>
    <w:multiLevelType w:val="hybridMultilevel"/>
    <w:tmpl w:val="F802ED02"/>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10" w15:restartNumberingAfterBreak="0">
    <w:nsid w:val="5E3740FE"/>
    <w:multiLevelType w:val="multilevel"/>
    <w:tmpl w:val="2328372E"/>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1" w15:restartNumberingAfterBreak="0">
    <w:nsid w:val="5ED30BDC"/>
    <w:multiLevelType w:val="hybridMultilevel"/>
    <w:tmpl w:val="496E5CE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12" w15:restartNumberingAfterBreak="0">
    <w:nsid w:val="5EE40991"/>
    <w:multiLevelType w:val="hybridMultilevel"/>
    <w:tmpl w:val="C35AD2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5F0B798D"/>
    <w:multiLevelType w:val="multilevel"/>
    <w:tmpl w:val="C136B96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FC84075"/>
    <w:multiLevelType w:val="multilevel"/>
    <w:tmpl w:val="EEBC6ACE"/>
    <w:styleLink w:val="List17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5" w15:restartNumberingAfterBreak="0">
    <w:nsid w:val="6045772C"/>
    <w:multiLevelType w:val="multilevel"/>
    <w:tmpl w:val="3058ED1E"/>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116"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6186195B"/>
    <w:multiLevelType w:val="multilevel"/>
    <w:tmpl w:val="F0E896B6"/>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18" w15:restartNumberingAfterBreak="0">
    <w:nsid w:val="62397A43"/>
    <w:multiLevelType w:val="hybridMultilevel"/>
    <w:tmpl w:val="439AD880"/>
    <w:styleLink w:val="List161"/>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15:restartNumberingAfterBreak="0">
    <w:nsid w:val="62592EA6"/>
    <w:multiLevelType w:val="multilevel"/>
    <w:tmpl w:val="98F44A12"/>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0" w15:restartNumberingAfterBreak="0">
    <w:nsid w:val="62B804D0"/>
    <w:multiLevelType w:val="multilevel"/>
    <w:tmpl w:val="A3322928"/>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1" w15:restartNumberingAfterBreak="0">
    <w:nsid w:val="62E95B13"/>
    <w:multiLevelType w:val="hybridMultilevel"/>
    <w:tmpl w:val="0658A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64D92C5D"/>
    <w:multiLevelType w:val="hybridMultilevel"/>
    <w:tmpl w:val="4DD44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681E0CCC"/>
    <w:multiLevelType w:val="multilevel"/>
    <w:tmpl w:val="2B0CF6EA"/>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4" w15:restartNumberingAfterBreak="0">
    <w:nsid w:val="682E7D1C"/>
    <w:multiLevelType w:val="multilevel"/>
    <w:tmpl w:val="EEBC6ACE"/>
    <w:styleLink w:val="List502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5" w15:restartNumberingAfterBreak="0">
    <w:nsid w:val="69604D6B"/>
    <w:multiLevelType w:val="multilevel"/>
    <w:tmpl w:val="7B76BB10"/>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27" w15:restartNumberingAfterBreak="0">
    <w:nsid w:val="6B1C6FBB"/>
    <w:multiLevelType w:val="hybridMultilevel"/>
    <w:tmpl w:val="3744BC30"/>
    <w:lvl w:ilvl="0" w:tplc="04190001">
      <w:start w:val="1"/>
      <w:numFmt w:val="bullet"/>
      <w:lvlText w:val=""/>
      <w:lvlJc w:val="left"/>
      <w:pPr>
        <w:ind w:left="877" w:hanging="360"/>
      </w:pPr>
      <w:rPr>
        <w:rFonts w:ascii="Symbol" w:hAnsi="Symbol" w:hint="default"/>
      </w:rPr>
    </w:lvl>
    <w:lvl w:ilvl="1" w:tplc="04190003" w:tentative="1">
      <w:start w:val="1"/>
      <w:numFmt w:val="bullet"/>
      <w:lvlText w:val="o"/>
      <w:lvlJc w:val="left"/>
      <w:pPr>
        <w:ind w:left="1597" w:hanging="360"/>
      </w:pPr>
      <w:rPr>
        <w:rFonts w:ascii="Courier New" w:hAnsi="Courier New" w:cs="Courier New" w:hint="default"/>
      </w:rPr>
    </w:lvl>
    <w:lvl w:ilvl="2" w:tplc="04190005" w:tentative="1">
      <w:start w:val="1"/>
      <w:numFmt w:val="bullet"/>
      <w:lvlText w:val=""/>
      <w:lvlJc w:val="left"/>
      <w:pPr>
        <w:ind w:left="2317" w:hanging="360"/>
      </w:pPr>
      <w:rPr>
        <w:rFonts w:ascii="Wingdings" w:hAnsi="Wingdings" w:hint="default"/>
      </w:rPr>
    </w:lvl>
    <w:lvl w:ilvl="3" w:tplc="04190001" w:tentative="1">
      <w:start w:val="1"/>
      <w:numFmt w:val="bullet"/>
      <w:lvlText w:val=""/>
      <w:lvlJc w:val="left"/>
      <w:pPr>
        <w:ind w:left="3037" w:hanging="360"/>
      </w:pPr>
      <w:rPr>
        <w:rFonts w:ascii="Symbol" w:hAnsi="Symbol" w:hint="default"/>
      </w:rPr>
    </w:lvl>
    <w:lvl w:ilvl="4" w:tplc="04190003" w:tentative="1">
      <w:start w:val="1"/>
      <w:numFmt w:val="bullet"/>
      <w:lvlText w:val="o"/>
      <w:lvlJc w:val="left"/>
      <w:pPr>
        <w:ind w:left="3757" w:hanging="360"/>
      </w:pPr>
      <w:rPr>
        <w:rFonts w:ascii="Courier New" w:hAnsi="Courier New" w:cs="Courier New" w:hint="default"/>
      </w:rPr>
    </w:lvl>
    <w:lvl w:ilvl="5" w:tplc="04190005" w:tentative="1">
      <w:start w:val="1"/>
      <w:numFmt w:val="bullet"/>
      <w:lvlText w:val=""/>
      <w:lvlJc w:val="left"/>
      <w:pPr>
        <w:ind w:left="4477" w:hanging="360"/>
      </w:pPr>
      <w:rPr>
        <w:rFonts w:ascii="Wingdings" w:hAnsi="Wingdings" w:hint="default"/>
      </w:rPr>
    </w:lvl>
    <w:lvl w:ilvl="6" w:tplc="04190001" w:tentative="1">
      <w:start w:val="1"/>
      <w:numFmt w:val="bullet"/>
      <w:lvlText w:val=""/>
      <w:lvlJc w:val="left"/>
      <w:pPr>
        <w:ind w:left="5197" w:hanging="360"/>
      </w:pPr>
      <w:rPr>
        <w:rFonts w:ascii="Symbol" w:hAnsi="Symbol" w:hint="default"/>
      </w:rPr>
    </w:lvl>
    <w:lvl w:ilvl="7" w:tplc="04190003" w:tentative="1">
      <w:start w:val="1"/>
      <w:numFmt w:val="bullet"/>
      <w:lvlText w:val="o"/>
      <w:lvlJc w:val="left"/>
      <w:pPr>
        <w:ind w:left="5917" w:hanging="360"/>
      </w:pPr>
      <w:rPr>
        <w:rFonts w:ascii="Courier New" w:hAnsi="Courier New" w:cs="Courier New" w:hint="default"/>
      </w:rPr>
    </w:lvl>
    <w:lvl w:ilvl="8" w:tplc="04190005" w:tentative="1">
      <w:start w:val="1"/>
      <w:numFmt w:val="bullet"/>
      <w:lvlText w:val=""/>
      <w:lvlJc w:val="left"/>
      <w:pPr>
        <w:ind w:left="6637" w:hanging="360"/>
      </w:pPr>
      <w:rPr>
        <w:rFonts w:ascii="Wingdings" w:hAnsi="Wingdings" w:hint="default"/>
      </w:rPr>
    </w:lvl>
  </w:abstractNum>
  <w:abstractNum w:abstractNumId="128" w15:restartNumberingAfterBreak="0">
    <w:nsid w:val="6BC35948"/>
    <w:multiLevelType w:val="hybridMultilevel"/>
    <w:tmpl w:val="E990E8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6C3330CC"/>
    <w:multiLevelType w:val="hybridMultilevel"/>
    <w:tmpl w:val="7102D6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15:restartNumberingAfterBreak="0">
    <w:nsid w:val="6C873DC2"/>
    <w:multiLevelType w:val="hybridMultilevel"/>
    <w:tmpl w:val="EB1C0F7E"/>
    <w:lvl w:ilvl="0" w:tplc="06483282">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1" w15:restartNumberingAfterBreak="0">
    <w:nsid w:val="6CA84191"/>
    <w:multiLevelType w:val="hybridMultilevel"/>
    <w:tmpl w:val="3EA47FD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2" w15:restartNumberingAfterBreak="0">
    <w:nsid w:val="6DF05055"/>
    <w:multiLevelType w:val="multilevel"/>
    <w:tmpl w:val="FFFFFFFF"/>
    <w:styleLink w:val="List8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33" w15:restartNumberingAfterBreak="0">
    <w:nsid w:val="6DF05B03"/>
    <w:multiLevelType w:val="hybridMultilevel"/>
    <w:tmpl w:val="8F927EE2"/>
    <w:styleLink w:val="List451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EA86879"/>
    <w:multiLevelType w:val="multilevel"/>
    <w:tmpl w:val="F8A45D9C"/>
    <w:lvl w:ilvl="0">
      <w:start w:val="1"/>
      <w:numFmt w:val="decimal"/>
      <w:lvlText w:val="%1."/>
      <w:lvlJc w:val="left"/>
      <w:pPr>
        <w:ind w:left="791" w:hanging="360"/>
      </w:pPr>
      <w:rPr>
        <w:rFonts w:hint="default"/>
      </w:rPr>
    </w:lvl>
    <w:lvl w:ilvl="1">
      <w:start w:val="3"/>
      <w:numFmt w:val="decimal"/>
      <w:isLgl/>
      <w:lvlText w:val="%1.%2."/>
      <w:lvlJc w:val="left"/>
      <w:pPr>
        <w:ind w:left="1151" w:hanging="720"/>
      </w:pPr>
      <w:rPr>
        <w:rFonts w:hint="default"/>
      </w:rPr>
    </w:lvl>
    <w:lvl w:ilvl="2">
      <w:start w:val="4"/>
      <w:numFmt w:val="decimal"/>
      <w:isLgl/>
      <w:lvlText w:val="%1.%2.%3."/>
      <w:lvlJc w:val="left"/>
      <w:pPr>
        <w:ind w:left="1151" w:hanging="720"/>
      </w:pPr>
      <w:rPr>
        <w:rFonts w:hint="default"/>
      </w:rPr>
    </w:lvl>
    <w:lvl w:ilvl="3">
      <w:start w:val="1"/>
      <w:numFmt w:val="decimal"/>
      <w:isLgl/>
      <w:lvlText w:val="%1.%2.%3.%4."/>
      <w:lvlJc w:val="left"/>
      <w:pPr>
        <w:ind w:left="1511" w:hanging="1080"/>
      </w:pPr>
      <w:rPr>
        <w:rFonts w:hint="default"/>
      </w:rPr>
    </w:lvl>
    <w:lvl w:ilvl="4">
      <w:start w:val="1"/>
      <w:numFmt w:val="decimal"/>
      <w:isLgl/>
      <w:lvlText w:val="%1.%2.%3.%4.%5."/>
      <w:lvlJc w:val="left"/>
      <w:pPr>
        <w:ind w:left="1511" w:hanging="1080"/>
      </w:pPr>
      <w:rPr>
        <w:rFonts w:hint="default"/>
      </w:rPr>
    </w:lvl>
    <w:lvl w:ilvl="5">
      <w:start w:val="1"/>
      <w:numFmt w:val="decimal"/>
      <w:isLgl/>
      <w:lvlText w:val="%1.%2.%3.%4.%5.%6."/>
      <w:lvlJc w:val="left"/>
      <w:pPr>
        <w:ind w:left="1871" w:hanging="1440"/>
      </w:pPr>
      <w:rPr>
        <w:rFonts w:hint="default"/>
      </w:rPr>
    </w:lvl>
    <w:lvl w:ilvl="6">
      <w:start w:val="1"/>
      <w:numFmt w:val="decimal"/>
      <w:isLgl/>
      <w:lvlText w:val="%1.%2.%3.%4.%5.%6.%7."/>
      <w:lvlJc w:val="left"/>
      <w:pPr>
        <w:ind w:left="2231" w:hanging="1800"/>
      </w:pPr>
      <w:rPr>
        <w:rFonts w:hint="default"/>
      </w:rPr>
    </w:lvl>
    <w:lvl w:ilvl="7">
      <w:start w:val="1"/>
      <w:numFmt w:val="decimal"/>
      <w:isLgl/>
      <w:lvlText w:val="%1.%2.%3.%4.%5.%6.%7.%8."/>
      <w:lvlJc w:val="left"/>
      <w:pPr>
        <w:ind w:left="2231" w:hanging="1800"/>
      </w:pPr>
      <w:rPr>
        <w:rFonts w:hint="default"/>
      </w:rPr>
    </w:lvl>
    <w:lvl w:ilvl="8">
      <w:start w:val="1"/>
      <w:numFmt w:val="decimal"/>
      <w:isLgl/>
      <w:lvlText w:val="%1.%2.%3.%4.%5.%6.%7.%8.%9."/>
      <w:lvlJc w:val="left"/>
      <w:pPr>
        <w:ind w:left="2591" w:hanging="2160"/>
      </w:pPr>
      <w:rPr>
        <w:rFonts w:hint="default"/>
      </w:rPr>
    </w:lvl>
  </w:abstractNum>
  <w:abstractNum w:abstractNumId="135" w15:restartNumberingAfterBreak="0">
    <w:nsid w:val="6F090E28"/>
    <w:multiLevelType w:val="hybridMultilevel"/>
    <w:tmpl w:val="6D7CA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6F166B26"/>
    <w:multiLevelType w:val="hybridMultilevel"/>
    <w:tmpl w:val="AD64676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6FB71B72"/>
    <w:multiLevelType w:val="hybridMultilevel"/>
    <w:tmpl w:val="45AA0856"/>
    <w:styleLink w:val="List500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39" w15:restartNumberingAfterBreak="0">
    <w:nsid w:val="71482F70"/>
    <w:multiLevelType w:val="hybridMultilevel"/>
    <w:tmpl w:val="8AC8AE1E"/>
    <w:styleLink w:val="List4971"/>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715E78E2"/>
    <w:multiLevelType w:val="hybridMultilevel"/>
    <w:tmpl w:val="99667860"/>
    <w:styleLink w:val="List17411"/>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1AD4D8C"/>
    <w:multiLevelType w:val="multilevel"/>
    <w:tmpl w:val="886E43EC"/>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42" w15:restartNumberingAfterBreak="0">
    <w:nsid w:val="72865129"/>
    <w:multiLevelType w:val="multilevel"/>
    <w:tmpl w:val="9C76E6A2"/>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43" w15:restartNumberingAfterBreak="0">
    <w:nsid w:val="746B0F2B"/>
    <w:multiLevelType w:val="hybridMultilevel"/>
    <w:tmpl w:val="39B414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74B05625"/>
    <w:multiLevelType w:val="hybridMultilevel"/>
    <w:tmpl w:val="2E026B90"/>
    <w:styleLink w:val="List4601"/>
    <w:lvl w:ilvl="0" w:tplc="04190001">
      <w:start w:val="1"/>
      <w:numFmt w:val="bullet"/>
      <w:lvlText w:val=""/>
      <w:lvlJc w:val="left"/>
      <w:pPr>
        <w:ind w:left="922" w:hanging="360"/>
      </w:pPr>
      <w:rPr>
        <w:rFonts w:ascii="Symbol" w:hAnsi="Symbol" w:hint="default"/>
      </w:rPr>
    </w:lvl>
    <w:lvl w:ilvl="1" w:tplc="04190003" w:tentative="1">
      <w:start w:val="1"/>
      <w:numFmt w:val="bullet"/>
      <w:lvlText w:val="o"/>
      <w:lvlJc w:val="left"/>
      <w:pPr>
        <w:ind w:left="1642" w:hanging="360"/>
      </w:pPr>
      <w:rPr>
        <w:rFonts w:ascii="Courier New" w:hAnsi="Courier New" w:cs="Courier New" w:hint="default"/>
      </w:rPr>
    </w:lvl>
    <w:lvl w:ilvl="2" w:tplc="04190005" w:tentative="1">
      <w:start w:val="1"/>
      <w:numFmt w:val="bullet"/>
      <w:lvlText w:val=""/>
      <w:lvlJc w:val="left"/>
      <w:pPr>
        <w:ind w:left="2362" w:hanging="360"/>
      </w:pPr>
      <w:rPr>
        <w:rFonts w:ascii="Wingdings" w:hAnsi="Wingdings" w:hint="default"/>
      </w:rPr>
    </w:lvl>
    <w:lvl w:ilvl="3" w:tplc="04190001" w:tentative="1">
      <w:start w:val="1"/>
      <w:numFmt w:val="bullet"/>
      <w:lvlText w:val=""/>
      <w:lvlJc w:val="left"/>
      <w:pPr>
        <w:ind w:left="3082" w:hanging="360"/>
      </w:pPr>
      <w:rPr>
        <w:rFonts w:ascii="Symbol" w:hAnsi="Symbol" w:hint="default"/>
      </w:rPr>
    </w:lvl>
    <w:lvl w:ilvl="4" w:tplc="04190003" w:tentative="1">
      <w:start w:val="1"/>
      <w:numFmt w:val="bullet"/>
      <w:lvlText w:val="o"/>
      <w:lvlJc w:val="left"/>
      <w:pPr>
        <w:ind w:left="3802" w:hanging="360"/>
      </w:pPr>
      <w:rPr>
        <w:rFonts w:ascii="Courier New" w:hAnsi="Courier New" w:cs="Courier New" w:hint="default"/>
      </w:rPr>
    </w:lvl>
    <w:lvl w:ilvl="5" w:tplc="04190005" w:tentative="1">
      <w:start w:val="1"/>
      <w:numFmt w:val="bullet"/>
      <w:lvlText w:val=""/>
      <w:lvlJc w:val="left"/>
      <w:pPr>
        <w:ind w:left="4522" w:hanging="360"/>
      </w:pPr>
      <w:rPr>
        <w:rFonts w:ascii="Wingdings" w:hAnsi="Wingdings" w:hint="default"/>
      </w:rPr>
    </w:lvl>
    <w:lvl w:ilvl="6" w:tplc="04190001" w:tentative="1">
      <w:start w:val="1"/>
      <w:numFmt w:val="bullet"/>
      <w:lvlText w:val=""/>
      <w:lvlJc w:val="left"/>
      <w:pPr>
        <w:ind w:left="5242" w:hanging="360"/>
      </w:pPr>
      <w:rPr>
        <w:rFonts w:ascii="Symbol" w:hAnsi="Symbol" w:hint="default"/>
      </w:rPr>
    </w:lvl>
    <w:lvl w:ilvl="7" w:tplc="04190003" w:tentative="1">
      <w:start w:val="1"/>
      <w:numFmt w:val="bullet"/>
      <w:lvlText w:val="o"/>
      <w:lvlJc w:val="left"/>
      <w:pPr>
        <w:ind w:left="5962" w:hanging="360"/>
      </w:pPr>
      <w:rPr>
        <w:rFonts w:ascii="Courier New" w:hAnsi="Courier New" w:cs="Courier New" w:hint="default"/>
      </w:rPr>
    </w:lvl>
    <w:lvl w:ilvl="8" w:tplc="04190005" w:tentative="1">
      <w:start w:val="1"/>
      <w:numFmt w:val="bullet"/>
      <w:lvlText w:val=""/>
      <w:lvlJc w:val="left"/>
      <w:pPr>
        <w:ind w:left="6682" w:hanging="360"/>
      </w:pPr>
      <w:rPr>
        <w:rFonts w:ascii="Wingdings" w:hAnsi="Wingdings" w:hint="default"/>
      </w:rPr>
    </w:lvl>
  </w:abstractNum>
  <w:abstractNum w:abstractNumId="145" w15:restartNumberingAfterBreak="0">
    <w:nsid w:val="75145CA1"/>
    <w:multiLevelType w:val="hybridMultilevel"/>
    <w:tmpl w:val="A7EED6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7682369C"/>
    <w:multiLevelType w:val="hybridMultilevel"/>
    <w:tmpl w:val="7C16FF76"/>
    <w:styleLink w:val="3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76E8798D"/>
    <w:multiLevelType w:val="multilevel"/>
    <w:tmpl w:val="BA002DE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48" w15:restartNumberingAfterBreak="0">
    <w:nsid w:val="779676E5"/>
    <w:multiLevelType w:val="multilevel"/>
    <w:tmpl w:val="018A8182"/>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49" w15:restartNumberingAfterBreak="0">
    <w:nsid w:val="78FF2FC8"/>
    <w:multiLevelType w:val="multilevel"/>
    <w:tmpl w:val="41FA8818"/>
    <w:styleLink w:val="List458"/>
    <w:lvl w:ilvl="0">
      <w:start w:val="1"/>
      <w:numFmt w:val="bullet"/>
      <w:lvlText w:val=""/>
      <w:lvlJc w:val="left"/>
      <w:pPr>
        <w:tabs>
          <w:tab w:val="num" w:pos="361"/>
        </w:tabs>
        <w:ind w:left="361" w:hanging="361"/>
      </w:pPr>
      <w:rPr>
        <w:rFonts w:ascii="Symbol" w:hAnsi="Symbol" w:hint="default"/>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50" w15:restartNumberingAfterBreak="0">
    <w:nsid w:val="7AC93A08"/>
    <w:multiLevelType w:val="hybridMultilevel"/>
    <w:tmpl w:val="E6700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7AD807BE"/>
    <w:multiLevelType w:val="hybridMultilevel"/>
    <w:tmpl w:val="78DE68DA"/>
    <w:styleLink w:val="List17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53" w15:restartNumberingAfterBreak="0">
    <w:nsid w:val="7CC86079"/>
    <w:multiLevelType w:val="hybridMultilevel"/>
    <w:tmpl w:val="BCA2494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54" w15:restartNumberingAfterBreak="0">
    <w:nsid w:val="7CD55D8E"/>
    <w:multiLevelType w:val="hybridMultilevel"/>
    <w:tmpl w:val="CDFE00A0"/>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55" w15:restartNumberingAfterBreak="0">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56" w15:restartNumberingAfterBreak="0">
    <w:nsid w:val="7D7D7245"/>
    <w:multiLevelType w:val="hybridMultilevel"/>
    <w:tmpl w:val="475E5D4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57" w15:restartNumberingAfterBreak="0">
    <w:nsid w:val="7EB83F4F"/>
    <w:multiLevelType w:val="hybridMultilevel"/>
    <w:tmpl w:val="E73C6E2E"/>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32"/>
  </w:num>
  <w:num w:numId="3">
    <w:abstractNumId w:val="30"/>
  </w:num>
  <w:num w:numId="4">
    <w:abstractNumId w:val="59"/>
  </w:num>
  <w:num w:numId="5">
    <w:abstractNumId w:val="42"/>
  </w:num>
  <w:num w:numId="6">
    <w:abstractNumId w:val="45"/>
  </w:num>
  <w:num w:numId="7">
    <w:abstractNumId w:val="107"/>
  </w:num>
  <w:num w:numId="8">
    <w:abstractNumId w:val="90"/>
  </w:num>
  <w:num w:numId="9">
    <w:abstractNumId w:val="118"/>
  </w:num>
  <w:num w:numId="10">
    <w:abstractNumId w:val="151"/>
  </w:num>
  <w:num w:numId="11">
    <w:abstractNumId w:val="58"/>
  </w:num>
  <w:num w:numId="12">
    <w:abstractNumId w:val="83"/>
  </w:num>
  <w:num w:numId="13">
    <w:abstractNumId w:val="116"/>
  </w:num>
  <w:num w:numId="14">
    <w:abstractNumId w:val="98"/>
  </w:num>
  <w:num w:numId="15">
    <w:abstractNumId w:val="122"/>
  </w:num>
  <w:num w:numId="16">
    <w:abstractNumId w:val="71"/>
  </w:num>
  <w:num w:numId="17">
    <w:abstractNumId w:val="145"/>
  </w:num>
  <w:num w:numId="18">
    <w:abstractNumId w:val="75"/>
  </w:num>
  <w:num w:numId="19">
    <w:abstractNumId w:val="140"/>
  </w:num>
  <w:num w:numId="20">
    <w:abstractNumId w:val="105"/>
  </w:num>
  <w:num w:numId="21">
    <w:abstractNumId w:val="92"/>
  </w:num>
  <w:num w:numId="22">
    <w:abstractNumId w:val="157"/>
  </w:num>
  <w:num w:numId="23">
    <w:abstractNumId w:val="55"/>
  </w:num>
  <w:num w:numId="24">
    <w:abstractNumId w:val="61"/>
  </w:num>
  <w:num w:numId="25">
    <w:abstractNumId w:val="16"/>
  </w:num>
  <w:num w:numId="26">
    <w:abstractNumId w:val="82"/>
  </w:num>
  <w:num w:numId="27">
    <w:abstractNumId w:val="80"/>
  </w:num>
  <w:num w:numId="28">
    <w:abstractNumId w:val="36"/>
  </w:num>
  <w:num w:numId="29">
    <w:abstractNumId w:val="3"/>
  </w:num>
  <w:num w:numId="30">
    <w:abstractNumId w:val="17"/>
  </w:num>
  <w:num w:numId="31">
    <w:abstractNumId w:val="7"/>
  </w:num>
  <w:num w:numId="32">
    <w:abstractNumId w:val="4"/>
  </w:num>
  <w:num w:numId="33">
    <w:abstractNumId w:val="10"/>
  </w:num>
  <w:num w:numId="34">
    <w:abstractNumId w:val="11"/>
  </w:num>
  <w:num w:numId="35">
    <w:abstractNumId w:val="9"/>
  </w:num>
  <w:num w:numId="36">
    <w:abstractNumId w:val="2"/>
  </w:num>
  <w:num w:numId="37">
    <w:abstractNumId w:val="67"/>
  </w:num>
  <w:num w:numId="38">
    <w:abstractNumId w:val="50"/>
  </w:num>
  <w:num w:numId="39">
    <w:abstractNumId w:val="15"/>
  </w:num>
  <w:num w:numId="40">
    <w:abstractNumId w:val="76"/>
  </w:num>
  <w:num w:numId="41">
    <w:abstractNumId w:val="73"/>
  </w:num>
  <w:num w:numId="42">
    <w:abstractNumId w:val="64"/>
  </w:num>
  <w:num w:numId="43">
    <w:abstractNumId w:val="144"/>
  </w:num>
  <w:num w:numId="44">
    <w:abstractNumId w:val="48"/>
  </w:num>
  <w:num w:numId="45">
    <w:abstractNumId w:val="146"/>
  </w:num>
  <w:num w:numId="46">
    <w:abstractNumId w:val="127"/>
  </w:num>
  <w:num w:numId="47">
    <w:abstractNumId w:val="94"/>
  </w:num>
  <w:num w:numId="48">
    <w:abstractNumId w:val="153"/>
  </w:num>
  <w:num w:numId="49">
    <w:abstractNumId w:val="54"/>
  </w:num>
  <w:num w:numId="50">
    <w:abstractNumId w:val="143"/>
  </w:num>
  <w:num w:numId="51">
    <w:abstractNumId w:val="96"/>
  </w:num>
  <w:num w:numId="52">
    <w:abstractNumId w:val="136"/>
  </w:num>
  <w:num w:numId="53">
    <w:abstractNumId w:val="135"/>
  </w:num>
  <w:num w:numId="54">
    <w:abstractNumId w:val="150"/>
  </w:num>
  <w:num w:numId="55">
    <w:abstractNumId w:val="25"/>
  </w:num>
  <w:num w:numId="56">
    <w:abstractNumId w:val="24"/>
  </w:num>
  <w:num w:numId="57">
    <w:abstractNumId w:val="52"/>
  </w:num>
  <w:num w:numId="58">
    <w:abstractNumId w:val="66"/>
  </w:num>
  <w:num w:numId="59">
    <w:abstractNumId w:val="38"/>
  </w:num>
  <w:num w:numId="60">
    <w:abstractNumId w:val="47"/>
  </w:num>
  <w:num w:numId="61">
    <w:abstractNumId w:val="65"/>
  </w:num>
  <w:num w:numId="62">
    <w:abstractNumId w:val="51"/>
  </w:num>
  <w:num w:numId="63">
    <w:abstractNumId w:val="114"/>
  </w:num>
  <w:num w:numId="64">
    <w:abstractNumId w:val="149"/>
  </w:num>
  <w:num w:numId="65">
    <w:abstractNumId w:val="139"/>
  </w:num>
  <w:num w:numId="66">
    <w:abstractNumId w:val="78"/>
  </w:num>
  <w:num w:numId="67">
    <w:abstractNumId w:val="46"/>
  </w:num>
  <w:num w:numId="68">
    <w:abstractNumId w:val="124"/>
  </w:num>
  <w:num w:numId="69">
    <w:abstractNumId w:val="69"/>
  </w:num>
  <w:num w:numId="70">
    <w:abstractNumId w:val="81"/>
  </w:num>
  <w:num w:numId="71">
    <w:abstractNumId w:val="111"/>
  </w:num>
  <w:num w:numId="72">
    <w:abstractNumId w:val="95"/>
  </w:num>
  <w:num w:numId="73">
    <w:abstractNumId w:val="28"/>
  </w:num>
  <w:num w:numId="74">
    <w:abstractNumId w:val="18"/>
  </w:num>
  <w:num w:numId="75">
    <w:abstractNumId w:val="22"/>
  </w:num>
  <w:num w:numId="76">
    <w:abstractNumId w:val="103"/>
  </w:num>
  <w:num w:numId="77">
    <w:abstractNumId w:val="138"/>
  </w:num>
  <w:num w:numId="78">
    <w:abstractNumId w:val="155"/>
  </w:num>
  <w:num w:numId="79">
    <w:abstractNumId w:val="23"/>
  </w:num>
  <w:num w:numId="80">
    <w:abstractNumId w:val="89"/>
  </w:num>
  <w:num w:numId="81">
    <w:abstractNumId w:val="91"/>
  </w:num>
  <w:num w:numId="82">
    <w:abstractNumId w:val="132"/>
  </w:num>
  <w:num w:numId="83">
    <w:abstractNumId w:val="41"/>
  </w:num>
  <w:num w:numId="84">
    <w:abstractNumId w:val="84"/>
  </w:num>
  <w:num w:numId="85">
    <w:abstractNumId w:val="63"/>
  </w:num>
  <w:num w:numId="86">
    <w:abstractNumId w:val="86"/>
  </w:num>
  <w:num w:numId="87">
    <w:abstractNumId w:val="56"/>
  </w:num>
  <w:num w:numId="88">
    <w:abstractNumId w:val="49"/>
  </w:num>
  <w:num w:numId="89">
    <w:abstractNumId w:val="27"/>
  </w:num>
  <w:num w:numId="90">
    <w:abstractNumId w:val="152"/>
  </w:num>
  <w:num w:numId="91">
    <w:abstractNumId w:val="100"/>
  </w:num>
  <w:num w:numId="92">
    <w:abstractNumId w:val="126"/>
  </w:num>
  <w:num w:numId="93">
    <w:abstractNumId w:val="85"/>
  </w:num>
  <w:num w:numId="94">
    <w:abstractNumId w:val="20"/>
  </w:num>
  <w:num w:numId="95">
    <w:abstractNumId w:val="148"/>
  </w:num>
  <w:num w:numId="96">
    <w:abstractNumId w:val="142"/>
  </w:num>
  <w:num w:numId="97">
    <w:abstractNumId w:val="117"/>
  </w:num>
  <w:num w:numId="98">
    <w:abstractNumId w:val="62"/>
  </w:num>
  <w:num w:numId="99">
    <w:abstractNumId w:val="101"/>
  </w:num>
  <w:num w:numId="100">
    <w:abstractNumId w:val="88"/>
  </w:num>
  <w:num w:numId="101">
    <w:abstractNumId w:val="87"/>
  </w:num>
  <w:num w:numId="102">
    <w:abstractNumId w:val="110"/>
  </w:num>
  <w:num w:numId="103">
    <w:abstractNumId w:val="123"/>
  </w:num>
  <w:num w:numId="104">
    <w:abstractNumId w:val="120"/>
  </w:num>
  <w:num w:numId="105">
    <w:abstractNumId w:val="119"/>
  </w:num>
  <w:num w:numId="106">
    <w:abstractNumId w:val="147"/>
  </w:num>
  <w:num w:numId="107">
    <w:abstractNumId w:val="57"/>
  </w:num>
  <w:num w:numId="108">
    <w:abstractNumId w:val="141"/>
  </w:num>
  <w:num w:numId="109">
    <w:abstractNumId w:val="115"/>
  </w:num>
  <w:num w:numId="110">
    <w:abstractNumId w:val="40"/>
  </w:num>
  <w:num w:numId="111">
    <w:abstractNumId w:val="21"/>
  </w:num>
  <w:num w:numId="112">
    <w:abstractNumId w:val="33"/>
  </w:num>
  <w:num w:numId="113">
    <w:abstractNumId w:val="137"/>
  </w:num>
  <w:num w:numId="114">
    <w:abstractNumId w:val="6"/>
  </w:num>
  <w:num w:numId="115">
    <w:abstractNumId w:val="1"/>
    <w:lvlOverride w:ilvl="0">
      <w:startOverride w:val="1"/>
    </w:lvlOverride>
  </w:num>
  <w:num w:numId="116">
    <w:abstractNumId w:val="70"/>
  </w:num>
  <w:num w:numId="117">
    <w:abstractNumId w:val="77"/>
  </w:num>
  <w:num w:numId="118">
    <w:abstractNumId w:val="14"/>
  </w:num>
  <w:num w:numId="119">
    <w:abstractNumId w:val="133"/>
  </w:num>
  <w:num w:numId="120">
    <w:abstractNumId w:val="43"/>
  </w:num>
  <w:num w:numId="121">
    <w:abstractNumId w:val="53"/>
  </w:num>
  <w:num w:numId="122">
    <w:abstractNumId w:val="26"/>
  </w:num>
  <w:num w:numId="123">
    <w:abstractNumId w:val="104"/>
  </w:num>
  <w:num w:numId="124">
    <w:abstractNumId w:val="44"/>
  </w:num>
  <w:num w:numId="125">
    <w:abstractNumId w:val="109"/>
  </w:num>
  <w:num w:numId="126">
    <w:abstractNumId w:val="34"/>
  </w:num>
  <w:num w:numId="127">
    <w:abstractNumId w:val="131"/>
  </w:num>
  <w:num w:numId="128">
    <w:abstractNumId w:val="128"/>
  </w:num>
  <w:num w:numId="129">
    <w:abstractNumId w:val="19"/>
  </w:num>
  <w:num w:numId="130">
    <w:abstractNumId w:val="5"/>
    <w:lvlOverride w:ilvl="0"/>
    <w:lvlOverride w:ilvl="1">
      <w:startOverride w:val="1"/>
    </w:lvlOverride>
    <w:lvlOverride w:ilvl="2"/>
    <w:lvlOverride w:ilvl="3"/>
    <w:lvlOverride w:ilvl="4"/>
    <w:lvlOverride w:ilvl="5"/>
    <w:lvlOverride w:ilvl="6"/>
    <w:lvlOverride w:ilvl="7"/>
    <w:lvlOverride w:ilvl="8"/>
  </w:num>
  <w:num w:numId="131">
    <w:abstractNumId w:val="13"/>
    <w:lvlOverride w:ilvl="0"/>
    <w:lvlOverride w:ilvl="1">
      <w:startOverride w:val="1"/>
    </w:lvlOverride>
    <w:lvlOverride w:ilvl="2">
      <w:startOverride w:val="8"/>
    </w:lvlOverride>
    <w:lvlOverride w:ilvl="3">
      <w:startOverride w:val="8"/>
    </w:lvlOverride>
    <w:lvlOverride w:ilvl="4"/>
    <w:lvlOverride w:ilvl="5"/>
    <w:lvlOverride w:ilvl="6"/>
    <w:lvlOverride w:ilvl="7"/>
    <w:lvlOverride w:ilvl="8"/>
  </w:num>
  <w:num w:numId="132">
    <w:abstractNumId w:val="39"/>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9"/>
  </w:num>
  <w:num w:numId="135">
    <w:abstractNumId w:val="112"/>
  </w:num>
  <w:num w:numId="136">
    <w:abstractNumId w:val="121"/>
  </w:num>
  <w:num w:numId="137">
    <w:abstractNumId w:val="106"/>
  </w:num>
  <w:num w:numId="138">
    <w:abstractNumId w:val="108"/>
  </w:num>
  <w:num w:numId="139">
    <w:abstractNumId w:val="154"/>
  </w:num>
  <w:num w:numId="140">
    <w:abstractNumId w:val="156"/>
  </w:num>
  <w:num w:numId="14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2"/>
  </w:num>
  <w:num w:numId="143">
    <w:abstractNumId w:val="129"/>
  </w:num>
  <w:num w:numId="144">
    <w:abstractNumId w:val="130"/>
  </w:num>
  <w:num w:numId="145">
    <w:abstractNumId w:val="60"/>
  </w:num>
  <w:num w:numId="146">
    <w:abstractNumId w:val="68"/>
  </w:num>
  <w:num w:numId="147">
    <w:abstractNumId w:val="97"/>
  </w:num>
  <w:num w:numId="148">
    <w:abstractNumId w:val="35"/>
  </w:num>
  <w:num w:numId="149">
    <w:abstractNumId w:val="29"/>
  </w:num>
  <w:num w:numId="150">
    <w:abstractNumId w:val="99"/>
  </w:num>
  <w:num w:numId="151">
    <w:abstractNumId w:val="113"/>
  </w:num>
  <w:num w:numId="152">
    <w:abstractNumId w:val="72"/>
  </w:num>
  <w:num w:numId="153">
    <w:abstractNumId w:val="37"/>
  </w:num>
  <w:num w:numId="154">
    <w:abstractNumId w:val="93"/>
  </w:num>
  <w:num w:numId="155">
    <w:abstractNumId w:val="125"/>
  </w:num>
  <w:num w:numId="156">
    <w:abstractNumId w:val="74"/>
  </w:num>
  <w:num w:numId="157">
    <w:abstractNumId w:val="1"/>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0C39"/>
    <w:rsid w:val="000842B9"/>
    <w:rsid w:val="00092628"/>
    <w:rsid w:val="000A15A9"/>
    <w:rsid w:val="00125C00"/>
    <w:rsid w:val="00150F51"/>
    <w:rsid w:val="001C1ED1"/>
    <w:rsid w:val="00232CEF"/>
    <w:rsid w:val="002E6F81"/>
    <w:rsid w:val="002E7CA9"/>
    <w:rsid w:val="00360FEA"/>
    <w:rsid w:val="00521DA6"/>
    <w:rsid w:val="0054356C"/>
    <w:rsid w:val="005C006B"/>
    <w:rsid w:val="005E69BE"/>
    <w:rsid w:val="00603657"/>
    <w:rsid w:val="0060720C"/>
    <w:rsid w:val="006155DB"/>
    <w:rsid w:val="006B5F7B"/>
    <w:rsid w:val="006B7C57"/>
    <w:rsid w:val="007642C4"/>
    <w:rsid w:val="007A646C"/>
    <w:rsid w:val="007B17F1"/>
    <w:rsid w:val="007C1F33"/>
    <w:rsid w:val="00813F9E"/>
    <w:rsid w:val="00867205"/>
    <w:rsid w:val="00881372"/>
    <w:rsid w:val="008E7DD0"/>
    <w:rsid w:val="00902A9A"/>
    <w:rsid w:val="00A20C39"/>
    <w:rsid w:val="00A30B71"/>
    <w:rsid w:val="00A9376F"/>
    <w:rsid w:val="00AA5116"/>
    <w:rsid w:val="00AB66B7"/>
    <w:rsid w:val="00B66479"/>
    <w:rsid w:val="00C127EF"/>
    <w:rsid w:val="00CC1DC8"/>
    <w:rsid w:val="00DC0EA6"/>
    <w:rsid w:val="00DF2FAB"/>
    <w:rsid w:val="00DF4F68"/>
    <w:rsid w:val="00E06E6E"/>
    <w:rsid w:val="00E437B3"/>
    <w:rsid w:val="00E65428"/>
    <w:rsid w:val="00EA36D0"/>
    <w:rsid w:val="00EC1935"/>
    <w:rsid w:val="00F4446B"/>
    <w:rsid w:val="00F47D81"/>
    <w:rsid w:val="00FC6308"/>
    <w:rsid w:val="00FC77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C7F74"/>
  <w15:docId w15:val="{8C486D46-3C76-4584-B520-F833553EE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20C39"/>
    <w:pPr>
      <w:spacing w:after="160" w:line="259" w:lineRule="auto"/>
    </w:pPr>
    <w:rPr>
      <w:rFonts w:asciiTheme="minorHAnsi" w:eastAsiaTheme="minorHAnsi" w:hAnsiTheme="minorHAnsi" w:cstheme="minorBidi"/>
      <w:sz w:val="22"/>
      <w:szCs w:val="22"/>
    </w:rPr>
  </w:style>
  <w:style w:type="paragraph" w:styleId="10">
    <w:name w:val="heading 1"/>
    <w:basedOn w:val="a1"/>
    <w:next w:val="a1"/>
    <w:link w:val="11"/>
    <w:uiPriority w:val="1"/>
    <w:qFormat/>
    <w:rsid w:val="00A20C39"/>
    <w:pPr>
      <w:keepNext/>
      <w:keepLines/>
      <w:spacing w:before="240" w:after="0" w:line="276" w:lineRule="auto"/>
      <w:outlineLvl w:val="0"/>
    </w:pPr>
    <w:rPr>
      <w:rFonts w:ascii="Cambria" w:eastAsia="Times New Roman" w:hAnsi="Cambria" w:cs="Times New Roman"/>
      <w:color w:val="365F91"/>
      <w:sz w:val="32"/>
      <w:szCs w:val="32"/>
    </w:rPr>
  </w:style>
  <w:style w:type="paragraph" w:styleId="2">
    <w:name w:val="heading 2"/>
    <w:basedOn w:val="a1"/>
    <w:next w:val="a1"/>
    <w:link w:val="20"/>
    <w:uiPriority w:val="1"/>
    <w:qFormat/>
    <w:rsid w:val="00A20C39"/>
    <w:pPr>
      <w:keepNext/>
      <w:spacing w:before="240" w:after="60" w:line="276" w:lineRule="auto"/>
      <w:jc w:val="right"/>
      <w:outlineLvl w:val="1"/>
    </w:pPr>
    <w:rPr>
      <w:rFonts w:ascii="Times New Roman" w:eastAsia="Calibri" w:hAnsi="Times New Roman" w:cs="Arial"/>
      <w:b/>
      <w:bCs/>
      <w:iCs/>
      <w:sz w:val="28"/>
      <w:szCs w:val="28"/>
    </w:rPr>
  </w:style>
  <w:style w:type="paragraph" w:styleId="3">
    <w:name w:val="heading 3"/>
    <w:basedOn w:val="a1"/>
    <w:next w:val="a1"/>
    <w:link w:val="30"/>
    <w:uiPriority w:val="1"/>
    <w:unhideWhenUsed/>
    <w:qFormat/>
    <w:rsid w:val="00A20C39"/>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paragraph" w:styleId="4">
    <w:name w:val="heading 4"/>
    <w:basedOn w:val="a1"/>
    <w:next w:val="a1"/>
    <w:link w:val="40"/>
    <w:uiPriority w:val="1"/>
    <w:unhideWhenUsed/>
    <w:qFormat/>
    <w:rsid w:val="00A20C39"/>
    <w:pPr>
      <w:keepNext/>
      <w:keepLines/>
      <w:spacing w:before="40" w:after="0" w:line="276" w:lineRule="auto"/>
      <w:outlineLvl w:val="3"/>
    </w:pPr>
    <w:rPr>
      <w:rFonts w:asciiTheme="majorHAnsi" w:eastAsiaTheme="majorEastAsia" w:hAnsiTheme="majorHAnsi" w:cstheme="majorBidi"/>
      <w:i/>
      <w:iCs/>
      <w:color w:val="365F91" w:themeColor="accent1" w:themeShade="BF"/>
    </w:rPr>
  </w:style>
  <w:style w:type="paragraph" w:styleId="5">
    <w:name w:val="heading 5"/>
    <w:basedOn w:val="a1"/>
    <w:link w:val="50"/>
    <w:uiPriority w:val="1"/>
    <w:qFormat/>
    <w:rsid w:val="00A20C39"/>
    <w:pPr>
      <w:widowControl w:val="0"/>
      <w:autoSpaceDE w:val="0"/>
      <w:autoSpaceDN w:val="0"/>
      <w:spacing w:after="0" w:line="240" w:lineRule="auto"/>
      <w:ind w:left="383"/>
      <w:outlineLvl w:val="4"/>
    </w:pPr>
    <w:rPr>
      <w:rFonts w:ascii="Book Antiqua" w:eastAsia="Book Antiqua" w:hAnsi="Book Antiqua" w:cs="Book Antiqua"/>
      <w:b/>
      <w:bCs/>
      <w:sz w:val="20"/>
      <w:szCs w:val="20"/>
    </w:rPr>
  </w:style>
  <w:style w:type="paragraph" w:styleId="6">
    <w:name w:val="heading 6"/>
    <w:basedOn w:val="a1"/>
    <w:next w:val="a1"/>
    <w:link w:val="60"/>
    <w:uiPriority w:val="1"/>
    <w:unhideWhenUsed/>
    <w:qFormat/>
    <w:rsid w:val="00A20C39"/>
    <w:pPr>
      <w:keepNext/>
      <w:keepLines/>
      <w:spacing w:before="40" w:after="0" w:line="276" w:lineRule="auto"/>
      <w:outlineLvl w:val="5"/>
    </w:pPr>
    <w:rPr>
      <w:rFonts w:asciiTheme="majorHAnsi" w:eastAsiaTheme="majorEastAsia" w:hAnsiTheme="majorHAnsi" w:cstheme="majorBidi"/>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1"/>
    <w:rsid w:val="00A20C39"/>
    <w:rPr>
      <w:rFonts w:ascii="Cambria" w:eastAsia="Times New Roman" w:hAnsi="Cambria"/>
      <w:color w:val="365F91"/>
      <w:sz w:val="32"/>
      <w:szCs w:val="32"/>
    </w:rPr>
  </w:style>
  <w:style w:type="character" w:customStyle="1" w:styleId="20">
    <w:name w:val="Заголовок 2 Знак"/>
    <w:basedOn w:val="a2"/>
    <w:link w:val="2"/>
    <w:uiPriority w:val="1"/>
    <w:rsid w:val="00A20C39"/>
    <w:rPr>
      <w:rFonts w:ascii="Times New Roman" w:hAnsi="Times New Roman" w:cs="Arial"/>
      <w:b/>
      <w:bCs/>
      <w:iCs/>
      <w:sz w:val="28"/>
      <w:szCs w:val="28"/>
    </w:rPr>
  </w:style>
  <w:style w:type="character" w:customStyle="1" w:styleId="30">
    <w:name w:val="Заголовок 3 Знак"/>
    <w:basedOn w:val="a2"/>
    <w:link w:val="3"/>
    <w:uiPriority w:val="1"/>
    <w:rsid w:val="00A20C39"/>
    <w:rPr>
      <w:rFonts w:ascii="Times New Roman" w:eastAsia="Times New Roman" w:hAnsi="Times New Roman"/>
      <w:b/>
      <w:bCs/>
      <w:sz w:val="28"/>
      <w:szCs w:val="27"/>
      <w:lang w:eastAsia="ru-RU"/>
    </w:rPr>
  </w:style>
  <w:style w:type="character" w:customStyle="1" w:styleId="40">
    <w:name w:val="Заголовок 4 Знак"/>
    <w:basedOn w:val="a2"/>
    <w:link w:val="4"/>
    <w:uiPriority w:val="1"/>
    <w:rsid w:val="00A20C39"/>
    <w:rPr>
      <w:rFonts w:asciiTheme="majorHAnsi" w:eastAsiaTheme="majorEastAsia" w:hAnsiTheme="majorHAnsi" w:cstheme="majorBidi"/>
      <w:i/>
      <w:iCs/>
      <w:color w:val="365F91" w:themeColor="accent1" w:themeShade="BF"/>
      <w:sz w:val="22"/>
      <w:szCs w:val="22"/>
    </w:rPr>
  </w:style>
  <w:style w:type="character" w:customStyle="1" w:styleId="50">
    <w:name w:val="Заголовок 5 Знак"/>
    <w:basedOn w:val="a2"/>
    <w:link w:val="5"/>
    <w:uiPriority w:val="1"/>
    <w:rsid w:val="00A20C39"/>
    <w:rPr>
      <w:rFonts w:ascii="Book Antiqua" w:eastAsia="Book Antiqua" w:hAnsi="Book Antiqua" w:cs="Book Antiqua"/>
      <w:b/>
      <w:bCs/>
    </w:rPr>
  </w:style>
  <w:style w:type="character" w:customStyle="1" w:styleId="60">
    <w:name w:val="Заголовок 6 Знак"/>
    <w:basedOn w:val="a2"/>
    <w:link w:val="6"/>
    <w:uiPriority w:val="1"/>
    <w:rsid w:val="00A20C39"/>
    <w:rPr>
      <w:rFonts w:asciiTheme="majorHAnsi" w:eastAsiaTheme="majorEastAsia" w:hAnsiTheme="majorHAnsi" w:cstheme="majorBidi"/>
      <w:color w:val="243F60" w:themeColor="accent1" w:themeShade="7F"/>
      <w:sz w:val="22"/>
      <w:szCs w:val="22"/>
    </w:rPr>
  </w:style>
  <w:style w:type="paragraph" w:customStyle="1" w:styleId="Pa3">
    <w:name w:val="Pa3"/>
    <w:basedOn w:val="a1"/>
    <w:next w:val="a1"/>
    <w:uiPriority w:val="99"/>
    <w:rsid w:val="00A20C39"/>
    <w:pPr>
      <w:autoSpaceDE w:val="0"/>
      <w:autoSpaceDN w:val="0"/>
      <w:adjustRightInd w:val="0"/>
      <w:spacing w:after="0" w:line="201" w:lineRule="atLeast"/>
    </w:pPr>
    <w:rPr>
      <w:rFonts w:ascii="SchoolBookSanPin" w:hAnsi="SchoolBookSanPin"/>
      <w:sz w:val="24"/>
      <w:szCs w:val="24"/>
    </w:rPr>
  </w:style>
  <w:style w:type="paragraph" w:customStyle="1" w:styleId="Pa4">
    <w:name w:val="Pa4"/>
    <w:basedOn w:val="a1"/>
    <w:next w:val="a1"/>
    <w:uiPriority w:val="99"/>
    <w:rsid w:val="00A20C39"/>
    <w:pPr>
      <w:autoSpaceDE w:val="0"/>
      <w:autoSpaceDN w:val="0"/>
      <w:adjustRightInd w:val="0"/>
      <w:spacing w:after="0" w:line="201" w:lineRule="atLeast"/>
    </w:pPr>
    <w:rPr>
      <w:rFonts w:ascii="SchoolBookSanPin" w:hAnsi="SchoolBookSanPin"/>
      <w:sz w:val="24"/>
      <w:szCs w:val="24"/>
    </w:rPr>
  </w:style>
  <w:style w:type="paragraph" w:customStyle="1" w:styleId="Pa5">
    <w:name w:val="Pa5"/>
    <w:basedOn w:val="a1"/>
    <w:next w:val="a1"/>
    <w:uiPriority w:val="99"/>
    <w:rsid w:val="00A20C39"/>
    <w:pPr>
      <w:autoSpaceDE w:val="0"/>
      <w:autoSpaceDN w:val="0"/>
      <w:adjustRightInd w:val="0"/>
      <w:spacing w:after="0" w:line="201" w:lineRule="atLeast"/>
    </w:pPr>
    <w:rPr>
      <w:rFonts w:ascii="SchoolBookSanPin" w:hAnsi="SchoolBookSanPin"/>
      <w:sz w:val="24"/>
      <w:szCs w:val="24"/>
    </w:rPr>
  </w:style>
  <w:style w:type="numbering" w:customStyle="1" w:styleId="List4431">
    <w:name w:val="List 4431"/>
    <w:basedOn w:val="a4"/>
    <w:rsid w:val="00A20C39"/>
    <w:pPr>
      <w:numPr>
        <w:numId w:val="1"/>
      </w:numPr>
    </w:pPr>
  </w:style>
  <w:style w:type="paragraph" w:styleId="a5">
    <w:name w:val="Normal (Web)"/>
    <w:basedOn w:val="a1"/>
    <w:link w:val="a6"/>
    <w:uiPriority w:val="99"/>
    <w:rsid w:val="00A20C39"/>
    <w:pPr>
      <w:spacing w:before="100" w:beforeAutospacing="1" w:after="100" w:afterAutospacing="1" w:line="240" w:lineRule="auto"/>
    </w:pPr>
    <w:rPr>
      <w:rFonts w:ascii="Calibri" w:eastAsia="Times New Roman" w:hAnsi="Calibri" w:cs="Times New Roman"/>
      <w:sz w:val="24"/>
      <w:szCs w:val="24"/>
      <w:lang w:eastAsia="ru-RU"/>
    </w:rPr>
  </w:style>
  <w:style w:type="character" w:styleId="a7">
    <w:name w:val="footnote reference"/>
    <w:rsid w:val="00A20C39"/>
    <w:rPr>
      <w:vertAlign w:val="superscript"/>
    </w:rPr>
  </w:style>
  <w:style w:type="paragraph" w:styleId="a8">
    <w:name w:val="footnote text"/>
    <w:aliases w:val="Основной текст с отступом1,Основной текст с отступом11,Body Text Indent,Знак1,Body Text Indent1,Знак"/>
    <w:basedOn w:val="a1"/>
    <w:link w:val="a9"/>
    <w:uiPriority w:val="99"/>
    <w:rsid w:val="00A20C39"/>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aliases w:val="Основной текст с отступом1 Знак,Основной текст с отступом11 Знак,Body Text Indent Знак,Знак1 Знак,Body Text Indent1 Знак,Знак Знак"/>
    <w:basedOn w:val="a2"/>
    <w:link w:val="a8"/>
    <w:uiPriority w:val="99"/>
    <w:rsid w:val="00A20C39"/>
    <w:rPr>
      <w:rFonts w:ascii="Times New Roman" w:eastAsia="Times New Roman" w:hAnsi="Times New Roman"/>
      <w:lang w:eastAsia="ru-RU"/>
    </w:rPr>
  </w:style>
  <w:style w:type="paragraph" w:customStyle="1" w:styleId="Default">
    <w:name w:val="Default"/>
    <w:uiPriority w:val="99"/>
    <w:rsid w:val="00A20C39"/>
    <w:pPr>
      <w:autoSpaceDE w:val="0"/>
      <w:autoSpaceDN w:val="0"/>
      <w:adjustRightInd w:val="0"/>
    </w:pPr>
    <w:rPr>
      <w:rFonts w:ascii="Arial" w:hAnsi="Arial" w:cs="Arial"/>
      <w:color w:val="000000"/>
      <w:sz w:val="24"/>
      <w:szCs w:val="24"/>
    </w:rPr>
  </w:style>
  <w:style w:type="character" w:customStyle="1" w:styleId="a6">
    <w:name w:val="Обычный (Интернет) Знак"/>
    <w:basedOn w:val="a2"/>
    <w:link w:val="a5"/>
    <w:uiPriority w:val="99"/>
    <w:locked/>
    <w:rsid w:val="00A20C39"/>
    <w:rPr>
      <w:rFonts w:eastAsia="Times New Roman"/>
      <w:sz w:val="24"/>
      <w:szCs w:val="24"/>
      <w:lang w:eastAsia="ru-RU"/>
    </w:rPr>
  </w:style>
  <w:style w:type="paragraph" w:customStyle="1" w:styleId="14TexstOSNOVA1012">
    <w:name w:val="14TexstOSNOVA_10/12"/>
    <w:basedOn w:val="a1"/>
    <w:rsid w:val="00A20C39"/>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character" w:customStyle="1" w:styleId="aa">
    <w:name w:val="Символ сноски"/>
    <w:rsid w:val="00A20C39"/>
    <w:rPr>
      <w:vertAlign w:val="superscript"/>
    </w:rPr>
  </w:style>
  <w:style w:type="character" w:customStyle="1" w:styleId="12">
    <w:name w:val="Знак сноски1"/>
    <w:rsid w:val="00A20C39"/>
    <w:rPr>
      <w:vertAlign w:val="superscript"/>
    </w:rPr>
  </w:style>
  <w:style w:type="numbering" w:customStyle="1" w:styleId="List12">
    <w:name w:val="List 12"/>
    <w:rsid w:val="00A20C39"/>
    <w:pPr>
      <w:numPr>
        <w:numId w:val="2"/>
      </w:numPr>
    </w:pPr>
  </w:style>
  <w:style w:type="numbering" w:customStyle="1" w:styleId="List311">
    <w:name w:val="List 311"/>
    <w:rsid w:val="00A20C39"/>
    <w:pPr>
      <w:numPr>
        <w:numId w:val="3"/>
      </w:numPr>
    </w:pPr>
  </w:style>
  <w:style w:type="numbering" w:customStyle="1" w:styleId="List4441">
    <w:name w:val="List 4441"/>
    <w:basedOn w:val="a4"/>
    <w:rsid w:val="00A20C39"/>
  </w:style>
  <w:style w:type="paragraph" w:customStyle="1" w:styleId="Pa9">
    <w:name w:val="Pa9"/>
    <w:basedOn w:val="Default"/>
    <w:next w:val="Default"/>
    <w:uiPriority w:val="99"/>
    <w:rsid w:val="00A20C39"/>
    <w:pPr>
      <w:spacing w:line="201" w:lineRule="atLeast"/>
    </w:pPr>
    <w:rPr>
      <w:rFonts w:ascii="SchoolBookSanPin" w:eastAsiaTheme="minorHAnsi" w:hAnsi="SchoolBookSanPin" w:cstheme="minorBidi"/>
      <w:color w:val="auto"/>
    </w:rPr>
  </w:style>
  <w:style w:type="character" w:customStyle="1" w:styleId="A50">
    <w:name w:val="A5"/>
    <w:uiPriority w:val="99"/>
    <w:rsid w:val="00A20C39"/>
    <w:rPr>
      <w:rFonts w:cs="SchoolBookSanPin"/>
      <w:color w:val="000000"/>
    </w:rPr>
  </w:style>
  <w:style w:type="paragraph" w:styleId="ab">
    <w:name w:val="List Paragraph"/>
    <w:basedOn w:val="a1"/>
    <w:link w:val="ac"/>
    <w:uiPriority w:val="99"/>
    <w:qFormat/>
    <w:rsid w:val="00A20C39"/>
    <w:pPr>
      <w:ind w:left="720"/>
      <w:contextualSpacing/>
    </w:pPr>
  </w:style>
  <w:style w:type="numbering" w:customStyle="1" w:styleId="List4541">
    <w:name w:val="List 4541"/>
    <w:basedOn w:val="a4"/>
    <w:rsid w:val="00A20C39"/>
    <w:pPr>
      <w:numPr>
        <w:numId w:val="6"/>
      </w:numPr>
    </w:pPr>
  </w:style>
  <w:style w:type="character" w:customStyle="1" w:styleId="ad">
    <w:name w:val="Нет"/>
    <w:rsid w:val="00A20C39"/>
  </w:style>
  <w:style w:type="character" w:customStyle="1" w:styleId="ac">
    <w:name w:val="Абзац списка Знак"/>
    <w:link w:val="ab"/>
    <w:uiPriority w:val="99"/>
    <w:qFormat/>
    <w:locked/>
    <w:rsid w:val="00A20C39"/>
    <w:rPr>
      <w:rFonts w:asciiTheme="minorHAnsi" w:eastAsiaTheme="minorHAnsi" w:hAnsiTheme="minorHAnsi" w:cstheme="minorBidi"/>
      <w:sz w:val="22"/>
      <w:szCs w:val="22"/>
    </w:rPr>
  </w:style>
  <w:style w:type="paragraph" w:customStyle="1" w:styleId="121">
    <w:name w:val="Средняя сетка 1 — акцент 21"/>
    <w:basedOn w:val="a1"/>
    <w:uiPriority w:val="34"/>
    <w:qFormat/>
    <w:rsid w:val="00A20C39"/>
    <w:pPr>
      <w:spacing w:after="200" w:line="276" w:lineRule="auto"/>
      <w:ind w:left="720"/>
      <w:contextualSpacing/>
    </w:pPr>
    <w:rPr>
      <w:rFonts w:ascii="Calibri" w:eastAsia="Calibri" w:hAnsi="Calibri" w:cs="Times New Roman"/>
    </w:rPr>
  </w:style>
  <w:style w:type="paragraph" w:customStyle="1" w:styleId="13">
    <w:name w:val="Абзац списка1"/>
    <w:basedOn w:val="a1"/>
    <w:link w:val="ListParagraphChar"/>
    <w:qFormat/>
    <w:rsid w:val="00A20C39"/>
    <w:pPr>
      <w:suppressAutoHyphens/>
      <w:spacing w:after="0" w:line="240" w:lineRule="auto"/>
      <w:ind w:left="720"/>
    </w:pPr>
    <w:rPr>
      <w:rFonts w:ascii="Cambria" w:eastAsia="Arial Unicode MS" w:hAnsi="Cambria" w:cs="font274"/>
      <w:sz w:val="24"/>
      <w:szCs w:val="24"/>
      <w:lang w:eastAsia="ar-SA"/>
    </w:rPr>
  </w:style>
  <w:style w:type="character" w:customStyle="1" w:styleId="A20">
    <w:name w:val="A2"/>
    <w:uiPriority w:val="99"/>
    <w:rsid w:val="00A20C39"/>
    <w:rPr>
      <w:rFonts w:cs="SchoolBookSanPin"/>
      <w:color w:val="000000"/>
      <w:sz w:val="20"/>
      <w:szCs w:val="20"/>
    </w:rPr>
  </w:style>
  <w:style w:type="character" w:customStyle="1" w:styleId="A60">
    <w:name w:val="A6"/>
    <w:uiPriority w:val="99"/>
    <w:rsid w:val="00A20C39"/>
    <w:rPr>
      <w:rFonts w:cs="SchoolBookSanPin"/>
      <w:color w:val="000000"/>
      <w:sz w:val="12"/>
      <w:szCs w:val="12"/>
    </w:rPr>
  </w:style>
  <w:style w:type="numbering" w:customStyle="1" w:styleId="311">
    <w:name w:val="Список 311"/>
    <w:basedOn w:val="a4"/>
    <w:rsid w:val="00A20C39"/>
    <w:pPr>
      <w:numPr>
        <w:numId w:val="12"/>
      </w:numPr>
    </w:pPr>
  </w:style>
  <w:style w:type="paragraph" w:customStyle="1" w:styleId="ae">
    <w:name w:val="Таблица Влево (Таблицы)"/>
    <w:basedOn w:val="a1"/>
    <w:uiPriority w:val="99"/>
    <w:rsid w:val="00A20C39"/>
    <w:pPr>
      <w:widowControl w:val="0"/>
      <w:autoSpaceDE w:val="0"/>
      <w:autoSpaceDN w:val="0"/>
      <w:adjustRightInd w:val="0"/>
      <w:spacing w:after="0" w:line="200" w:lineRule="atLeast"/>
      <w:textAlignment w:val="center"/>
    </w:pPr>
    <w:rPr>
      <w:rFonts w:ascii="SchoolBookSanPin" w:eastAsiaTheme="minorEastAsia" w:hAnsi="SchoolBookSanPin" w:cs="SchoolBookSanPin"/>
      <w:color w:val="000000"/>
      <w:sz w:val="18"/>
      <w:szCs w:val="18"/>
      <w:lang w:eastAsia="ru-RU"/>
    </w:rPr>
  </w:style>
  <w:style w:type="paragraph" w:customStyle="1" w:styleId="body">
    <w:name w:val="body"/>
    <w:basedOn w:val="a1"/>
    <w:uiPriority w:val="99"/>
    <w:rsid w:val="00A20C39"/>
    <w:pPr>
      <w:widowControl w:val="0"/>
      <w:autoSpaceDE w:val="0"/>
      <w:autoSpaceDN w:val="0"/>
      <w:adjustRightInd w:val="0"/>
      <w:spacing w:after="0" w:line="242" w:lineRule="atLeast"/>
      <w:ind w:firstLine="227"/>
      <w:jc w:val="both"/>
      <w:textAlignment w:val="center"/>
    </w:pPr>
    <w:rPr>
      <w:rFonts w:ascii="SchoolBookSanPin" w:eastAsiaTheme="minorEastAsia" w:hAnsi="SchoolBookSanPin" w:cs="SchoolBookSanPin"/>
      <w:color w:val="000000"/>
      <w:sz w:val="20"/>
      <w:szCs w:val="20"/>
      <w:lang w:eastAsia="ru-RU"/>
    </w:rPr>
  </w:style>
  <w:style w:type="character" w:customStyle="1" w:styleId="Bold">
    <w:name w:val="Bold"/>
    <w:uiPriority w:val="99"/>
    <w:rsid w:val="00A20C39"/>
    <w:rPr>
      <w:b/>
    </w:rPr>
  </w:style>
  <w:style w:type="character" w:customStyle="1" w:styleId="c1">
    <w:name w:val="c1"/>
    <w:basedOn w:val="a2"/>
    <w:rsid w:val="00A20C39"/>
  </w:style>
  <w:style w:type="character" w:customStyle="1" w:styleId="Hyperlink0">
    <w:name w:val="Hyperlink.0"/>
    <w:rsid w:val="00A20C39"/>
    <w:rPr>
      <w:sz w:val="28"/>
      <w:szCs w:val="28"/>
    </w:rPr>
  </w:style>
  <w:style w:type="paragraph" w:styleId="31">
    <w:name w:val="Body Text Indent 3"/>
    <w:basedOn w:val="a1"/>
    <w:link w:val="32"/>
    <w:uiPriority w:val="99"/>
    <w:rsid w:val="00A20C39"/>
    <w:pPr>
      <w:spacing w:before="120" w:after="120" w:line="360" w:lineRule="auto"/>
      <w:ind w:left="709" w:firstLine="425"/>
      <w:jc w:val="center"/>
    </w:pPr>
    <w:rPr>
      <w:rFonts w:ascii="Times New Roman" w:eastAsia="Times New Roman" w:hAnsi="Times New Roman" w:cs="Times New Roman"/>
      <w:b/>
      <w:sz w:val="28"/>
      <w:szCs w:val="20"/>
      <w:lang w:eastAsia="ru-RU"/>
    </w:rPr>
  </w:style>
  <w:style w:type="character" w:customStyle="1" w:styleId="32">
    <w:name w:val="Основной текст с отступом 3 Знак"/>
    <w:basedOn w:val="a2"/>
    <w:link w:val="31"/>
    <w:uiPriority w:val="99"/>
    <w:rsid w:val="00A20C39"/>
    <w:rPr>
      <w:rFonts w:ascii="Times New Roman" w:eastAsia="Times New Roman" w:hAnsi="Times New Roman"/>
      <w:b/>
      <w:sz w:val="28"/>
      <w:lang w:eastAsia="ru-RU"/>
    </w:rPr>
  </w:style>
  <w:style w:type="paragraph" w:customStyle="1" w:styleId="ConsPlusNormal">
    <w:name w:val="ConsPlusNormal"/>
    <w:uiPriority w:val="99"/>
    <w:qFormat/>
    <w:rsid w:val="00A20C39"/>
    <w:pPr>
      <w:widowControl w:val="0"/>
      <w:autoSpaceDE w:val="0"/>
      <w:autoSpaceDN w:val="0"/>
    </w:pPr>
    <w:rPr>
      <w:rFonts w:eastAsia="Times New Roman" w:cs="Calibri"/>
      <w:sz w:val="22"/>
      <w:lang w:eastAsia="ru-RU"/>
    </w:rPr>
  </w:style>
  <w:style w:type="character" w:customStyle="1" w:styleId="apple-converted-space">
    <w:name w:val="apple-converted-space"/>
    <w:basedOn w:val="a2"/>
    <w:rsid w:val="00A20C39"/>
  </w:style>
  <w:style w:type="character" w:styleId="af">
    <w:name w:val="Strong"/>
    <w:basedOn w:val="a2"/>
    <w:qFormat/>
    <w:rsid w:val="00A20C39"/>
    <w:rPr>
      <w:b/>
      <w:bCs/>
    </w:rPr>
  </w:style>
  <w:style w:type="character" w:styleId="af0">
    <w:name w:val="Hyperlink"/>
    <w:basedOn w:val="a2"/>
    <w:uiPriority w:val="99"/>
    <w:unhideWhenUsed/>
    <w:rsid w:val="00A20C39"/>
    <w:rPr>
      <w:color w:val="0000FF" w:themeColor="hyperlink"/>
      <w:u w:val="single"/>
    </w:rPr>
  </w:style>
  <w:style w:type="character" w:customStyle="1" w:styleId="ListParagraphChar">
    <w:name w:val="List Paragraph Char"/>
    <w:link w:val="13"/>
    <w:locked/>
    <w:rsid w:val="00A20C39"/>
    <w:rPr>
      <w:rFonts w:ascii="Cambria" w:eastAsia="Arial Unicode MS" w:hAnsi="Cambria" w:cs="font274"/>
      <w:sz w:val="24"/>
      <w:szCs w:val="24"/>
      <w:lang w:eastAsia="ar-SA"/>
    </w:rPr>
  </w:style>
  <w:style w:type="character" w:customStyle="1" w:styleId="c2">
    <w:name w:val="c2"/>
    <w:rsid w:val="00A20C39"/>
  </w:style>
  <w:style w:type="character" w:customStyle="1" w:styleId="c5">
    <w:name w:val="c5"/>
    <w:rsid w:val="00A20C39"/>
  </w:style>
  <w:style w:type="paragraph" w:customStyle="1" w:styleId="33">
    <w:name w:val="Основной текст3"/>
    <w:uiPriority w:val="99"/>
    <w:rsid w:val="00A20C39"/>
    <w:pPr>
      <w:widowControl w:val="0"/>
      <w:pBdr>
        <w:top w:val="nil"/>
        <w:left w:val="nil"/>
        <w:bottom w:val="nil"/>
        <w:right w:val="nil"/>
        <w:between w:val="nil"/>
        <w:bar w:val="nil"/>
      </w:pBdr>
      <w:shd w:val="clear" w:color="auto" w:fill="FFFFFF"/>
      <w:spacing w:before="300" w:line="250" w:lineRule="exact"/>
      <w:ind w:firstLine="540"/>
      <w:jc w:val="both"/>
    </w:pPr>
    <w:rPr>
      <w:rFonts w:ascii="Arial" w:eastAsia="Arial Unicode MS" w:hAnsi="Arial" w:cs="Arial Unicode MS"/>
      <w:color w:val="000000"/>
      <w:sz w:val="22"/>
      <w:szCs w:val="22"/>
      <w:u w:color="000000"/>
      <w:bdr w:val="nil"/>
      <w:lang w:eastAsia="ru-RU"/>
    </w:rPr>
  </w:style>
  <w:style w:type="paragraph" w:styleId="af1">
    <w:name w:val="Body Text"/>
    <w:basedOn w:val="a1"/>
    <w:link w:val="af2"/>
    <w:uiPriority w:val="1"/>
    <w:unhideWhenUsed/>
    <w:qFormat/>
    <w:rsid w:val="00A20C39"/>
    <w:pPr>
      <w:spacing w:after="120"/>
    </w:pPr>
  </w:style>
  <w:style w:type="character" w:customStyle="1" w:styleId="af2">
    <w:name w:val="Основной текст Знак"/>
    <w:basedOn w:val="a2"/>
    <w:link w:val="af1"/>
    <w:uiPriority w:val="1"/>
    <w:rsid w:val="00A20C39"/>
    <w:rPr>
      <w:rFonts w:asciiTheme="minorHAnsi" w:eastAsiaTheme="minorHAnsi" w:hAnsiTheme="minorHAnsi" w:cstheme="minorBidi"/>
      <w:sz w:val="22"/>
      <w:szCs w:val="22"/>
    </w:rPr>
  </w:style>
  <w:style w:type="numbering" w:customStyle="1" w:styleId="1">
    <w:name w:val="Импортированный стиль 1"/>
    <w:rsid w:val="00A20C39"/>
    <w:pPr>
      <w:numPr>
        <w:numId w:val="18"/>
      </w:numPr>
    </w:pPr>
  </w:style>
  <w:style w:type="character" w:customStyle="1" w:styleId="Zag11">
    <w:name w:val="Zag_11"/>
    <w:rsid w:val="00A20C39"/>
  </w:style>
  <w:style w:type="paragraph" w:customStyle="1" w:styleId="Osnova">
    <w:name w:val="Osnova"/>
    <w:basedOn w:val="a1"/>
    <w:uiPriority w:val="99"/>
    <w:rsid w:val="00A20C3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14">
    <w:name w:val="toc 1"/>
    <w:basedOn w:val="a1"/>
    <w:uiPriority w:val="1"/>
    <w:qFormat/>
    <w:rsid w:val="00A20C39"/>
    <w:pPr>
      <w:widowControl w:val="0"/>
      <w:autoSpaceDE w:val="0"/>
      <w:autoSpaceDN w:val="0"/>
      <w:spacing w:before="102" w:after="0" w:line="240" w:lineRule="auto"/>
      <w:ind w:left="1330" w:hanging="721"/>
    </w:pPr>
    <w:rPr>
      <w:rFonts w:ascii="Bookman Old Style" w:eastAsia="Bookman Old Style" w:hAnsi="Bookman Old Style" w:cs="Bookman Old Style"/>
      <w:sz w:val="20"/>
      <w:szCs w:val="20"/>
    </w:rPr>
  </w:style>
  <w:style w:type="paragraph" w:styleId="af3">
    <w:name w:val="Title"/>
    <w:basedOn w:val="a1"/>
    <w:link w:val="af4"/>
    <w:uiPriority w:val="1"/>
    <w:qFormat/>
    <w:rsid w:val="00A20C39"/>
    <w:pPr>
      <w:widowControl w:val="0"/>
      <w:autoSpaceDE w:val="0"/>
      <w:autoSpaceDN w:val="0"/>
      <w:spacing w:before="218" w:after="0" w:line="240" w:lineRule="auto"/>
      <w:ind w:left="785" w:right="783"/>
      <w:jc w:val="center"/>
    </w:pPr>
    <w:rPr>
      <w:rFonts w:ascii="Trebuchet MS" w:eastAsia="Trebuchet MS" w:hAnsi="Trebuchet MS" w:cs="Trebuchet MS"/>
      <w:sz w:val="42"/>
      <w:szCs w:val="42"/>
    </w:rPr>
  </w:style>
  <w:style w:type="character" w:customStyle="1" w:styleId="af4">
    <w:name w:val="Заголовок Знак"/>
    <w:basedOn w:val="a2"/>
    <w:link w:val="af3"/>
    <w:uiPriority w:val="1"/>
    <w:rsid w:val="00A20C39"/>
    <w:rPr>
      <w:rFonts w:ascii="Trebuchet MS" w:eastAsia="Trebuchet MS" w:hAnsi="Trebuchet MS" w:cs="Trebuchet MS"/>
      <w:sz w:val="42"/>
      <w:szCs w:val="42"/>
    </w:rPr>
  </w:style>
  <w:style w:type="paragraph" w:customStyle="1" w:styleId="TableParagraph">
    <w:name w:val="Table Paragraph"/>
    <w:basedOn w:val="a1"/>
    <w:uiPriority w:val="1"/>
    <w:qFormat/>
    <w:rsid w:val="00A20C39"/>
    <w:pPr>
      <w:widowControl w:val="0"/>
      <w:autoSpaceDE w:val="0"/>
      <w:autoSpaceDN w:val="0"/>
      <w:spacing w:after="0" w:line="240" w:lineRule="auto"/>
    </w:pPr>
    <w:rPr>
      <w:rFonts w:ascii="Bookman Old Style" w:eastAsia="Bookman Old Style" w:hAnsi="Bookman Old Style" w:cs="Bookman Old Style"/>
    </w:rPr>
  </w:style>
  <w:style w:type="numbering" w:customStyle="1" w:styleId="List458">
    <w:name w:val="List 458"/>
    <w:basedOn w:val="a4"/>
    <w:rsid w:val="00A20C39"/>
    <w:pPr>
      <w:numPr>
        <w:numId w:val="64"/>
      </w:numPr>
    </w:pPr>
  </w:style>
  <w:style w:type="numbering" w:customStyle="1" w:styleId="List1741">
    <w:name w:val="List 1741"/>
    <w:rsid w:val="00A20C39"/>
    <w:pPr>
      <w:numPr>
        <w:numId w:val="63"/>
      </w:numPr>
    </w:pPr>
  </w:style>
  <w:style w:type="numbering" w:customStyle="1" w:styleId="List4971">
    <w:name w:val="List 4971"/>
    <w:basedOn w:val="a4"/>
    <w:rsid w:val="00A20C39"/>
    <w:pPr>
      <w:numPr>
        <w:numId w:val="65"/>
      </w:numPr>
    </w:pPr>
  </w:style>
  <w:style w:type="numbering" w:customStyle="1" w:styleId="List5011">
    <w:name w:val="List 5011"/>
    <w:basedOn w:val="a4"/>
    <w:rsid w:val="00A20C39"/>
    <w:pPr>
      <w:numPr>
        <w:numId w:val="67"/>
      </w:numPr>
    </w:pPr>
  </w:style>
  <w:style w:type="numbering" w:customStyle="1" w:styleId="List5021">
    <w:name w:val="List 5021"/>
    <w:basedOn w:val="a4"/>
    <w:rsid w:val="00A20C39"/>
    <w:pPr>
      <w:numPr>
        <w:numId w:val="68"/>
      </w:numPr>
    </w:pPr>
  </w:style>
  <w:style w:type="numbering" w:customStyle="1" w:styleId="List4471">
    <w:name w:val="List 4471"/>
    <w:basedOn w:val="a4"/>
    <w:rsid w:val="00A20C39"/>
    <w:pPr>
      <w:numPr>
        <w:numId w:val="70"/>
      </w:numPr>
    </w:pPr>
  </w:style>
  <w:style w:type="numbering" w:customStyle="1" w:styleId="List4981">
    <w:name w:val="List 4981"/>
    <w:basedOn w:val="a4"/>
    <w:rsid w:val="00A20C39"/>
    <w:pPr>
      <w:numPr>
        <w:numId w:val="74"/>
      </w:numPr>
    </w:pPr>
  </w:style>
  <w:style w:type="numbering" w:customStyle="1" w:styleId="List4991">
    <w:name w:val="List 4991"/>
    <w:basedOn w:val="a4"/>
    <w:rsid w:val="00A20C39"/>
    <w:pPr>
      <w:numPr>
        <w:numId w:val="75"/>
      </w:numPr>
    </w:pPr>
  </w:style>
  <w:style w:type="numbering" w:customStyle="1" w:styleId="15">
    <w:name w:val="Нет списка1"/>
    <w:next w:val="a4"/>
    <w:uiPriority w:val="99"/>
    <w:semiHidden/>
    <w:unhideWhenUsed/>
    <w:rsid w:val="00A20C39"/>
  </w:style>
  <w:style w:type="character" w:customStyle="1" w:styleId="dash041e005f0431005f044b005f0447005f043d005f044b005f0439005f005fchar1char1">
    <w:name w:val="dash041e_005f0431_005f044b_005f0447_005f043d_005f044b_005f0439_005f_005fchar1__char1"/>
    <w:rsid w:val="00A20C39"/>
    <w:rPr>
      <w:rFonts w:ascii="Times New Roman" w:hAnsi="Times New Roman" w:cs="Times New Roman" w:hint="default"/>
      <w:sz w:val="24"/>
      <w:szCs w:val="24"/>
      <w:u w:val="none"/>
      <w:effect w:val="none"/>
    </w:rPr>
  </w:style>
  <w:style w:type="paragraph" w:styleId="af5">
    <w:name w:val="Balloon Text"/>
    <w:basedOn w:val="a1"/>
    <w:link w:val="af6"/>
    <w:uiPriority w:val="99"/>
    <w:semiHidden/>
    <w:unhideWhenUsed/>
    <w:rsid w:val="00A20C39"/>
    <w:pPr>
      <w:spacing w:after="0" w:line="240" w:lineRule="auto"/>
    </w:pPr>
    <w:rPr>
      <w:rFonts w:ascii="Tahoma" w:hAnsi="Tahoma" w:cs="Tahoma"/>
      <w:sz w:val="16"/>
      <w:szCs w:val="16"/>
    </w:rPr>
  </w:style>
  <w:style w:type="character" w:customStyle="1" w:styleId="af6">
    <w:name w:val="Текст выноски Знак"/>
    <w:basedOn w:val="a2"/>
    <w:link w:val="af5"/>
    <w:uiPriority w:val="99"/>
    <w:semiHidden/>
    <w:rsid w:val="00A20C39"/>
    <w:rPr>
      <w:rFonts w:ascii="Tahoma" w:eastAsiaTheme="minorHAnsi" w:hAnsi="Tahoma" w:cs="Tahoma"/>
      <w:sz w:val="16"/>
      <w:szCs w:val="16"/>
    </w:rPr>
  </w:style>
  <w:style w:type="paragraph" w:customStyle="1" w:styleId="16">
    <w:name w:val="Основной текст1"/>
    <w:basedOn w:val="a1"/>
    <w:uiPriority w:val="99"/>
    <w:rsid w:val="00A20C39"/>
    <w:pPr>
      <w:shd w:val="clear" w:color="auto" w:fill="FFFFFF"/>
      <w:spacing w:after="180" w:line="216" w:lineRule="exact"/>
      <w:ind w:hanging="180"/>
      <w:jc w:val="both"/>
    </w:pPr>
    <w:rPr>
      <w:rFonts w:ascii="Times New Roman" w:eastAsia="Times New Roman" w:hAnsi="Times New Roman" w:cs="Times New Roman"/>
      <w:sz w:val="18"/>
      <w:szCs w:val="18"/>
      <w:lang w:eastAsia="ar-SA"/>
    </w:rPr>
  </w:style>
  <w:style w:type="table" w:styleId="af7">
    <w:name w:val="Table Grid"/>
    <w:basedOn w:val="a3"/>
    <w:uiPriority w:val="59"/>
    <w:rsid w:val="00A20C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2"/>
    <w:rsid w:val="00A20C39"/>
  </w:style>
  <w:style w:type="numbering" w:customStyle="1" w:styleId="110">
    <w:name w:val="Нет списка11"/>
    <w:next w:val="a4"/>
    <w:uiPriority w:val="99"/>
    <w:semiHidden/>
    <w:unhideWhenUsed/>
    <w:rsid w:val="00A20C39"/>
  </w:style>
  <w:style w:type="numbering" w:customStyle="1" w:styleId="111">
    <w:name w:val="Нет списка111"/>
    <w:next w:val="a4"/>
    <w:uiPriority w:val="99"/>
    <w:semiHidden/>
    <w:unhideWhenUsed/>
    <w:rsid w:val="00A20C39"/>
  </w:style>
  <w:style w:type="numbering" w:customStyle="1" w:styleId="1111">
    <w:name w:val="Нет списка1111"/>
    <w:next w:val="a4"/>
    <w:uiPriority w:val="99"/>
    <w:semiHidden/>
    <w:unhideWhenUsed/>
    <w:rsid w:val="00A20C39"/>
  </w:style>
  <w:style w:type="numbering" w:customStyle="1" w:styleId="11111">
    <w:name w:val="Нет списка11111"/>
    <w:next w:val="a4"/>
    <w:uiPriority w:val="99"/>
    <w:semiHidden/>
    <w:unhideWhenUsed/>
    <w:rsid w:val="00A20C39"/>
  </w:style>
  <w:style w:type="numbering" w:customStyle="1" w:styleId="111111">
    <w:name w:val="Нет списка111111"/>
    <w:next w:val="a4"/>
    <w:uiPriority w:val="99"/>
    <w:semiHidden/>
    <w:unhideWhenUsed/>
    <w:rsid w:val="00A20C39"/>
  </w:style>
  <w:style w:type="paragraph" w:styleId="af8">
    <w:name w:val="header"/>
    <w:basedOn w:val="a1"/>
    <w:link w:val="af9"/>
    <w:uiPriority w:val="99"/>
    <w:unhideWhenUsed/>
    <w:rsid w:val="00A20C39"/>
    <w:pPr>
      <w:tabs>
        <w:tab w:val="center" w:pos="4677"/>
        <w:tab w:val="right" w:pos="9355"/>
      </w:tabs>
      <w:spacing w:after="0" w:line="240" w:lineRule="auto"/>
    </w:pPr>
    <w:rPr>
      <w:rFonts w:ascii="Calibri" w:eastAsia="Calibri" w:hAnsi="Calibri" w:cs="Times New Roman"/>
    </w:rPr>
  </w:style>
  <w:style w:type="character" w:customStyle="1" w:styleId="af9">
    <w:name w:val="Верхний колонтитул Знак"/>
    <w:basedOn w:val="a2"/>
    <w:link w:val="af8"/>
    <w:uiPriority w:val="99"/>
    <w:rsid w:val="00A20C39"/>
    <w:rPr>
      <w:sz w:val="22"/>
      <w:szCs w:val="22"/>
    </w:rPr>
  </w:style>
  <w:style w:type="paragraph" w:styleId="afa">
    <w:name w:val="footer"/>
    <w:basedOn w:val="a1"/>
    <w:link w:val="afb"/>
    <w:uiPriority w:val="99"/>
    <w:unhideWhenUsed/>
    <w:rsid w:val="00A20C39"/>
    <w:pPr>
      <w:tabs>
        <w:tab w:val="center" w:pos="4677"/>
        <w:tab w:val="right" w:pos="9355"/>
      </w:tabs>
      <w:spacing w:after="0" w:line="240" w:lineRule="auto"/>
    </w:pPr>
    <w:rPr>
      <w:rFonts w:ascii="Calibri" w:eastAsia="Calibri" w:hAnsi="Calibri" w:cs="Times New Roman"/>
    </w:rPr>
  </w:style>
  <w:style w:type="character" w:customStyle="1" w:styleId="afb">
    <w:name w:val="Нижний колонтитул Знак"/>
    <w:basedOn w:val="a2"/>
    <w:link w:val="afa"/>
    <w:uiPriority w:val="99"/>
    <w:rsid w:val="00A20C39"/>
    <w:rPr>
      <w:sz w:val="22"/>
      <w:szCs w:val="22"/>
    </w:rPr>
  </w:style>
  <w:style w:type="paragraph" w:customStyle="1" w:styleId="Style21">
    <w:name w:val="Style21"/>
    <w:basedOn w:val="a1"/>
    <w:uiPriority w:val="99"/>
    <w:rsid w:val="00A20C39"/>
    <w:pPr>
      <w:widowControl w:val="0"/>
      <w:autoSpaceDE w:val="0"/>
      <w:autoSpaceDN w:val="0"/>
      <w:adjustRightInd w:val="0"/>
      <w:spacing w:after="0" w:line="230" w:lineRule="exact"/>
      <w:ind w:firstLine="538"/>
      <w:jc w:val="both"/>
    </w:pPr>
    <w:rPr>
      <w:rFonts w:ascii="Book Antiqua" w:eastAsia="Times New Roman" w:hAnsi="Book Antiqua" w:cs="Times New Roman"/>
      <w:sz w:val="24"/>
      <w:szCs w:val="24"/>
      <w:lang w:eastAsia="ru-RU"/>
    </w:rPr>
  </w:style>
  <w:style w:type="paragraph" w:customStyle="1" w:styleId="Style22">
    <w:name w:val="Style22"/>
    <w:basedOn w:val="a1"/>
    <w:uiPriority w:val="99"/>
    <w:rsid w:val="00A20C39"/>
    <w:pPr>
      <w:widowControl w:val="0"/>
      <w:autoSpaceDE w:val="0"/>
      <w:autoSpaceDN w:val="0"/>
      <w:adjustRightInd w:val="0"/>
      <w:spacing w:after="0" w:line="235" w:lineRule="exact"/>
    </w:pPr>
    <w:rPr>
      <w:rFonts w:ascii="Book Antiqua" w:eastAsia="Times New Roman" w:hAnsi="Book Antiqua" w:cs="Times New Roman"/>
      <w:sz w:val="24"/>
      <w:szCs w:val="24"/>
      <w:lang w:eastAsia="ru-RU"/>
    </w:rPr>
  </w:style>
  <w:style w:type="paragraph" w:customStyle="1" w:styleId="Style23">
    <w:name w:val="Style23"/>
    <w:basedOn w:val="a1"/>
    <w:uiPriority w:val="99"/>
    <w:rsid w:val="00A20C39"/>
    <w:pPr>
      <w:widowControl w:val="0"/>
      <w:autoSpaceDE w:val="0"/>
      <w:autoSpaceDN w:val="0"/>
      <w:adjustRightInd w:val="0"/>
      <w:spacing w:after="0" w:line="240" w:lineRule="auto"/>
    </w:pPr>
    <w:rPr>
      <w:rFonts w:ascii="Book Antiqua" w:eastAsia="Times New Roman" w:hAnsi="Book Antiqua" w:cs="Times New Roman"/>
      <w:sz w:val="24"/>
      <w:szCs w:val="24"/>
      <w:lang w:eastAsia="ru-RU"/>
    </w:rPr>
  </w:style>
  <w:style w:type="paragraph" w:customStyle="1" w:styleId="Style27">
    <w:name w:val="Style27"/>
    <w:basedOn w:val="a1"/>
    <w:uiPriority w:val="99"/>
    <w:rsid w:val="00A20C39"/>
    <w:pPr>
      <w:widowControl w:val="0"/>
      <w:autoSpaceDE w:val="0"/>
      <w:autoSpaceDN w:val="0"/>
      <w:adjustRightInd w:val="0"/>
      <w:spacing w:after="0" w:line="228" w:lineRule="exact"/>
    </w:pPr>
    <w:rPr>
      <w:rFonts w:ascii="Book Antiqua" w:eastAsia="Times New Roman" w:hAnsi="Book Antiqua" w:cs="Times New Roman"/>
      <w:sz w:val="24"/>
      <w:szCs w:val="24"/>
      <w:lang w:eastAsia="ru-RU"/>
    </w:rPr>
  </w:style>
  <w:style w:type="paragraph" w:customStyle="1" w:styleId="Style28">
    <w:name w:val="Style28"/>
    <w:basedOn w:val="a1"/>
    <w:uiPriority w:val="99"/>
    <w:rsid w:val="00A20C39"/>
    <w:pPr>
      <w:widowControl w:val="0"/>
      <w:autoSpaceDE w:val="0"/>
      <w:autoSpaceDN w:val="0"/>
      <w:adjustRightInd w:val="0"/>
      <w:spacing w:after="0" w:line="226" w:lineRule="exact"/>
      <w:ind w:firstLine="586"/>
      <w:jc w:val="both"/>
    </w:pPr>
    <w:rPr>
      <w:rFonts w:ascii="Book Antiqua" w:eastAsia="Times New Roman" w:hAnsi="Book Antiqua" w:cs="Times New Roman"/>
      <w:sz w:val="24"/>
      <w:szCs w:val="24"/>
      <w:lang w:eastAsia="ru-RU"/>
    </w:rPr>
  </w:style>
  <w:style w:type="character" w:customStyle="1" w:styleId="FontStyle37">
    <w:name w:val="Font Style37"/>
    <w:rsid w:val="00A20C39"/>
    <w:rPr>
      <w:rFonts w:ascii="Arial" w:hAnsi="Arial" w:cs="Arial"/>
      <w:sz w:val="18"/>
      <w:szCs w:val="18"/>
    </w:rPr>
  </w:style>
  <w:style w:type="character" w:customStyle="1" w:styleId="FontStyle39">
    <w:name w:val="Font Style39"/>
    <w:rsid w:val="00A20C39"/>
    <w:rPr>
      <w:rFonts w:ascii="Arial" w:hAnsi="Arial" w:cs="Arial"/>
      <w:b/>
      <w:bCs/>
      <w:i/>
      <w:iCs/>
      <w:sz w:val="18"/>
      <w:szCs w:val="18"/>
    </w:rPr>
  </w:style>
  <w:style w:type="character" w:customStyle="1" w:styleId="FontStyle40">
    <w:name w:val="Font Style40"/>
    <w:rsid w:val="00A20C39"/>
    <w:rPr>
      <w:rFonts w:ascii="Arial" w:hAnsi="Arial" w:cs="Arial"/>
      <w:b/>
      <w:bCs/>
      <w:sz w:val="18"/>
      <w:szCs w:val="18"/>
    </w:rPr>
  </w:style>
  <w:style w:type="character" w:customStyle="1" w:styleId="FontStyle41">
    <w:name w:val="Font Style41"/>
    <w:rsid w:val="00A20C39"/>
    <w:rPr>
      <w:rFonts w:ascii="Book Antiqua" w:hAnsi="Book Antiqua" w:cs="Book Antiqua" w:hint="default"/>
      <w:b/>
      <w:bCs/>
      <w:i/>
      <w:iCs/>
      <w:sz w:val="18"/>
      <w:szCs w:val="18"/>
    </w:rPr>
  </w:style>
  <w:style w:type="character" w:customStyle="1" w:styleId="afc">
    <w:name w:val="Основной текст_"/>
    <w:basedOn w:val="a2"/>
    <w:link w:val="8"/>
    <w:rsid w:val="00A20C39"/>
    <w:rPr>
      <w:rFonts w:ascii="Times New Roman" w:eastAsia="Times New Roman" w:hAnsi="Times New Roman"/>
      <w:sz w:val="18"/>
      <w:szCs w:val="18"/>
      <w:shd w:val="clear" w:color="auto" w:fill="FFFFFF"/>
    </w:rPr>
  </w:style>
  <w:style w:type="paragraph" w:customStyle="1" w:styleId="8">
    <w:name w:val="Основной текст8"/>
    <w:basedOn w:val="a1"/>
    <w:link w:val="afc"/>
    <w:rsid w:val="00A20C39"/>
    <w:pPr>
      <w:shd w:val="clear" w:color="auto" w:fill="FFFFFF"/>
      <w:suppressAutoHyphens/>
      <w:spacing w:after="120" w:line="221" w:lineRule="exact"/>
      <w:ind w:hanging="360"/>
      <w:jc w:val="both"/>
    </w:pPr>
    <w:rPr>
      <w:rFonts w:ascii="Times New Roman" w:eastAsia="Times New Roman" w:hAnsi="Times New Roman" w:cs="Times New Roman"/>
      <w:sz w:val="18"/>
      <w:szCs w:val="18"/>
    </w:rPr>
  </w:style>
  <w:style w:type="character" w:customStyle="1" w:styleId="afd">
    <w:name w:val="Основной текст + Полужирный;Курсив"/>
    <w:basedOn w:val="afc"/>
    <w:rsid w:val="00A20C39"/>
    <w:rPr>
      <w:rFonts w:ascii="Times New Roman" w:eastAsia="Times New Roman" w:hAnsi="Times New Roman"/>
      <w:i/>
      <w:iCs/>
      <w:caps w:val="0"/>
      <w:smallCaps w:val="0"/>
      <w:spacing w:val="0"/>
      <w:sz w:val="18"/>
      <w:szCs w:val="18"/>
      <w:shd w:val="clear" w:color="auto" w:fill="FFFFFF"/>
    </w:rPr>
  </w:style>
  <w:style w:type="character" w:customStyle="1" w:styleId="afe">
    <w:name w:val="Основной текст + Курсив"/>
    <w:basedOn w:val="afc"/>
    <w:rsid w:val="00A20C39"/>
    <w:rPr>
      <w:rFonts w:ascii="Times New Roman" w:eastAsia="Times New Roman" w:hAnsi="Times New Roman"/>
      <w:i/>
      <w:iCs/>
      <w:caps w:val="0"/>
      <w:smallCaps w:val="0"/>
      <w:spacing w:val="0"/>
      <w:sz w:val="18"/>
      <w:szCs w:val="18"/>
      <w:shd w:val="clear" w:color="auto" w:fill="FFFFFF"/>
    </w:rPr>
  </w:style>
  <w:style w:type="character" w:customStyle="1" w:styleId="FontStyle13">
    <w:name w:val="Font Style13"/>
    <w:uiPriority w:val="99"/>
    <w:rsid w:val="00A20C39"/>
    <w:rPr>
      <w:rFonts w:ascii="Times New Roman" w:hAnsi="Times New Roman"/>
      <w:spacing w:val="20"/>
      <w:sz w:val="22"/>
    </w:rPr>
  </w:style>
  <w:style w:type="paragraph" w:styleId="aff">
    <w:name w:val="No Spacing"/>
    <w:link w:val="aff0"/>
    <w:uiPriority w:val="1"/>
    <w:qFormat/>
    <w:rsid w:val="00A20C39"/>
    <w:rPr>
      <w:rFonts w:ascii="Times New Roman" w:eastAsia="Times New Roman" w:hAnsi="Times New Roman"/>
      <w:sz w:val="24"/>
      <w:szCs w:val="24"/>
      <w:lang w:eastAsia="ru-RU"/>
    </w:rPr>
  </w:style>
  <w:style w:type="paragraph" w:styleId="aff1">
    <w:name w:val="Body Text Indent"/>
    <w:basedOn w:val="a1"/>
    <w:link w:val="aff2"/>
    <w:uiPriority w:val="99"/>
    <w:rsid w:val="00A20C39"/>
    <w:pPr>
      <w:spacing w:after="0" w:line="240" w:lineRule="auto"/>
      <w:ind w:firstLine="397"/>
    </w:pPr>
    <w:rPr>
      <w:rFonts w:ascii="Times New Roman" w:eastAsia="Times New Roman" w:hAnsi="Times New Roman" w:cs="Times New Roman"/>
      <w:sz w:val="28"/>
      <w:szCs w:val="20"/>
      <w:lang w:eastAsia="ru-RU"/>
    </w:rPr>
  </w:style>
  <w:style w:type="character" w:customStyle="1" w:styleId="aff2">
    <w:name w:val="Основной текст с отступом Знак"/>
    <w:basedOn w:val="a2"/>
    <w:link w:val="aff1"/>
    <w:uiPriority w:val="99"/>
    <w:rsid w:val="00A20C39"/>
    <w:rPr>
      <w:rFonts w:ascii="Times New Roman" w:eastAsia="Times New Roman" w:hAnsi="Times New Roman"/>
      <w:sz w:val="28"/>
      <w:lang w:eastAsia="ru-RU"/>
    </w:rPr>
  </w:style>
  <w:style w:type="paragraph" w:customStyle="1" w:styleId="100">
    <w:name w:val="Стиль10"/>
    <w:basedOn w:val="a1"/>
    <w:autoRedefine/>
    <w:uiPriority w:val="99"/>
    <w:rsid w:val="00A20C39"/>
    <w:pPr>
      <w:spacing w:after="0" w:line="240" w:lineRule="auto"/>
      <w:ind w:firstLine="709"/>
      <w:jc w:val="both"/>
    </w:pPr>
    <w:rPr>
      <w:rFonts w:ascii="Times New Roman" w:eastAsia="Times New Roman" w:hAnsi="Times New Roman" w:cs="Times New Roman"/>
      <w:b/>
      <w:color w:val="000000"/>
      <w:sz w:val="24"/>
      <w:szCs w:val="24"/>
      <w:lang w:eastAsia="ru-RU"/>
    </w:rPr>
  </w:style>
  <w:style w:type="paragraph" w:customStyle="1" w:styleId="17">
    <w:name w:val="Без интервала1"/>
    <w:aliases w:val="основа"/>
    <w:uiPriority w:val="99"/>
    <w:rsid w:val="00A20C39"/>
    <w:rPr>
      <w:sz w:val="22"/>
      <w:szCs w:val="22"/>
      <w:lang w:eastAsia="ru-RU"/>
    </w:rPr>
  </w:style>
  <w:style w:type="character" w:customStyle="1" w:styleId="st">
    <w:name w:val="st"/>
    <w:basedOn w:val="a2"/>
    <w:rsid w:val="00A20C39"/>
  </w:style>
  <w:style w:type="character" w:styleId="aff3">
    <w:name w:val="Emphasis"/>
    <w:basedOn w:val="a2"/>
    <w:uiPriority w:val="20"/>
    <w:qFormat/>
    <w:rsid w:val="00A20C39"/>
    <w:rPr>
      <w:i/>
      <w:iCs/>
    </w:rPr>
  </w:style>
  <w:style w:type="character" w:customStyle="1" w:styleId="bol">
    <w:name w:val="bol"/>
    <w:basedOn w:val="a2"/>
    <w:rsid w:val="00A20C39"/>
  </w:style>
  <w:style w:type="character" w:customStyle="1" w:styleId="letter-blockquoteemail">
    <w:name w:val="letter-blockquote__email"/>
    <w:basedOn w:val="a2"/>
    <w:rsid w:val="00A20C39"/>
  </w:style>
  <w:style w:type="character" w:customStyle="1" w:styleId="w">
    <w:name w:val="w"/>
    <w:basedOn w:val="a2"/>
    <w:rsid w:val="00A20C39"/>
  </w:style>
  <w:style w:type="paragraph" w:styleId="34">
    <w:name w:val="toc 3"/>
    <w:basedOn w:val="a1"/>
    <w:next w:val="a1"/>
    <w:autoRedefine/>
    <w:uiPriority w:val="39"/>
    <w:unhideWhenUsed/>
    <w:rsid w:val="00A20C39"/>
    <w:pPr>
      <w:tabs>
        <w:tab w:val="right" w:leader="dot" w:pos="9356"/>
      </w:tabs>
      <w:spacing w:after="0" w:line="240" w:lineRule="auto"/>
      <w:ind w:left="993" w:right="565" w:firstLine="283"/>
      <w:jc w:val="right"/>
    </w:pPr>
    <w:rPr>
      <w:rFonts w:ascii="Times New Roman" w:eastAsia="Calibri" w:hAnsi="Times New Roman" w:cs="Times New Roman"/>
      <w:b/>
      <w:sz w:val="28"/>
      <w:szCs w:val="28"/>
    </w:rPr>
  </w:style>
  <w:style w:type="paragraph" w:customStyle="1" w:styleId="aff4">
    <w:name w:val="А_основной"/>
    <w:basedOn w:val="a1"/>
    <w:link w:val="aff5"/>
    <w:uiPriority w:val="99"/>
    <w:qFormat/>
    <w:rsid w:val="00A20C39"/>
    <w:pPr>
      <w:spacing w:after="0" w:line="360" w:lineRule="auto"/>
      <w:ind w:firstLine="454"/>
      <w:jc w:val="both"/>
    </w:pPr>
    <w:rPr>
      <w:rFonts w:ascii="Times New Roman" w:eastAsia="Calibri" w:hAnsi="Times New Roman" w:cs="Times New Roman"/>
      <w:sz w:val="28"/>
      <w:szCs w:val="28"/>
    </w:rPr>
  </w:style>
  <w:style w:type="character" w:customStyle="1" w:styleId="aff5">
    <w:name w:val="А_основной Знак"/>
    <w:link w:val="aff4"/>
    <w:uiPriority w:val="99"/>
    <w:rsid w:val="00A20C39"/>
    <w:rPr>
      <w:rFonts w:ascii="Times New Roman" w:hAnsi="Times New Roman"/>
      <w:sz w:val="28"/>
      <w:szCs w:val="28"/>
    </w:rPr>
  </w:style>
  <w:style w:type="character" w:customStyle="1" w:styleId="dash041e0431044b0447043d044b0439char1">
    <w:name w:val="dash041e_0431_044b_0447_043d_044b_0439__char1"/>
    <w:uiPriority w:val="99"/>
    <w:rsid w:val="00A20C39"/>
    <w:rPr>
      <w:rFonts w:ascii="Times New Roman" w:hAnsi="Times New Roman" w:cs="Times New Roman" w:hint="default"/>
      <w:sz w:val="24"/>
      <w:szCs w:val="24"/>
      <w:u w:val="none"/>
      <w:effect w:val="none"/>
    </w:rPr>
  </w:style>
  <w:style w:type="numbering" w:customStyle="1" w:styleId="21">
    <w:name w:val="Нет списка2"/>
    <w:next w:val="a4"/>
    <w:uiPriority w:val="99"/>
    <w:semiHidden/>
    <w:unhideWhenUsed/>
    <w:rsid w:val="00A20C39"/>
  </w:style>
  <w:style w:type="paragraph" w:customStyle="1" w:styleId="ParaAttribute30">
    <w:name w:val="ParaAttribute30"/>
    <w:uiPriority w:val="99"/>
    <w:rsid w:val="00A20C39"/>
    <w:pPr>
      <w:ind w:left="709" w:right="566"/>
      <w:jc w:val="center"/>
    </w:pPr>
    <w:rPr>
      <w:rFonts w:ascii="Times New Roman" w:eastAsia="№Е" w:hAnsi="Times New Roman"/>
      <w:lang w:eastAsia="ru-RU"/>
    </w:rPr>
  </w:style>
  <w:style w:type="character" w:customStyle="1" w:styleId="CharAttribute484">
    <w:name w:val="CharAttribute484"/>
    <w:uiPriority w:val="99"/>
    <w:rsid w:val="00A20C39"/>
    <w:rPr>
      <w:rFonts w:ascii="Times New Roman" w:eastAsia="Times New Roman"/>
      <w:i/>
      <w:sz w:val="28"/>
    </w:rPr>
  </w:style>
  <w:style w:type="paragraph" w:customStyle="1" w:styleId="ParaAttribute38">
    <w:name w:val="ParaAttribute38"/>
    <w:uiPriority w:val="99"/>
    <w:rsid w:val="00A20C39"/>
    <w:pPr>
      <w:ind w:right="-1"/>
      <w:jc w:val="both"/>
    </w:pPr>
    <w:rPr>
      <w:rFonts w:ascii="Times New Roman" w:eastAsia="№Е" w:hAnsi="Times New Roman"/>
      <w:lang w:eastAsia="ru-RU"/>
    </w:rPr>
  </w:style>
  <w:style w:type="character" w:customStyle="1" w:styleId="CharAttribute501">
    <w:name w:val="CharAttribute501"/>
    <w:uiPriority w:val="99"/>
    <w:rsid w:val="00A20C39"/>
    <w:rPr>
      <w:rFonts w:ascii="Times New Roman" w:eastAsia="Times New Roman"/>
      <w:i/>
      <w:sz w:val="28"/>
      <w:u w:val="single"/>
    </w:rPr>
  </w:style>
  <w:style w:type="character" w:customStyle="1" w:styleId="CharAttribute502">
    <w:name w:val="CharAttribute502"/>
    <w:rsid w:val="00A20C39"/>
    <w:rPr>
      <w:rFonts w:ascii="Times New Roman" w:eastAsia="Times New Roman"/>
      <w:i/>
      <w:sz w:val="28"/>
    </w:rPr>
  </w:style>
  <w:style w:type="character" w:customStyle="1" w:styleId="aff0">
    <w:name w:val="Без интервала Знак"/>
    <w:link w:val="aff"/>
    <w:uiPriority w:val="1"/>
    <w:rsid w:val="00A20C39"/>
    <w:rPr>
      <w:rFonts w:ascii="Times New Roman" w:eastAsia="Times New Roman" w:hAnsi="Times New Roman"/>
      <w:sz w:val="24"/>
      <w:szCs w:val="24"/>
      <w:lang w:eastAsia="ru-RU"/>
    </w:rPr>
  </w:style>
  <w:style w:type="character" w:customStyle="1" w:styleId="CharAttribute511">
    <w:name w:val="CharAttribute511"/>
    <w:uiPriority w:val="99"/>
    <w:rsid w:val="00A20C39"/>
    <w:rPr>
      <w:rFonts w:ascii="Times New Roman" w:eastAsia="Times New Roman"/>
      <w:sz w:val="28"/>
    </w:rPr>
  </w:style>
  <w:style w:type="character" w:customStyle="1" w:styleId="CharAttribute512">
    <w:name w:val="CharAttribute512"/>
    <w:rsid w:val="00A20C39"/>
    <w:rPr>
      <w:rFonts w:ascii="Times New Roman" w:eastAsia="Times New Roman"/>
      <w:sz w:val="28"/>
    </w:rPr>
  </w:style>
  <w:style w:type="character" w:customStyle="1" w:styleId="CharAttribute3">
    <w:name w:val="CharAttribute3"/>
    <w:rsid w:val="00A20C39"/>
    <w:rPr>
      <w:rFonts w:ascii="Times New Roman" w:eastAsia="Batang" w:hAnsi="Batang"/>
      <w:sz w:val="28"/>
    </w:rPr>
  </w:style>
  <w:style w:type="character" w:customStyle="1" w:styleId="CharAttribute1">
    <w:name w:val="CharAttribute1"/>
    <w:rsid w:val="00A20C39"/>
    <w:rPr>
      <w:rFonts w:ascii="Times New Roman" w:eastAsia="Gulim" w:hAnsi="Gulim"/>
      <w:sz w:val="28"/>
    </w:rPr>
  </w:style>
  <w:style w:type="character" w:customStyle="1" w:styleId="CharAttribute0">
    <w:name w:val="CharAttribute0"/>
    <w:rsid w:val="00A20C39"/>
    <w:rPr>
      <w:rFonts w:ascii="Times New Roman" w:eastAsia="Times New Roman" w:hAnsi="Times New Roman"/>
      <w:sz w:val="28"/>
    </w:rPr>
  </w:style>
  <w:style w:type="character" w:customStyle="1" w:styleId="CharAttribute2">
    <w:name w:val="CharAttribute2"/>
    <w:rsid w:val="00A20C39"/>
    <w:rPr>
      <w:rFonts w:ascii="Times New Roman" w:eastAsia="Batang" w:hAnsi="Batang"/>
      <w:color w:val="00000A"/>
      <w:sz w:val="28"/>
    </w:rPr>
  </w:style>
  <w:style w:type="paragraph" w:styleId="22">
    <w:name w:val="Body Text Indent 2"/>
    <w:basedOn w:val="a1"/>
    <w:link w:val="23"/>
    <w:uiPriority w:val="99"/>
    <w:unhideWhenUsed/>
    <w:rsid w:val="00A20C39"/>
    <w:pPr>
      <w:spacing w:before="64" w:after="120" w:line="480" w:lineRule="auto"/>
      <w:ind w:left="283" w:right="816"/>
      <w:jc w:val="both"/>
    </w:pPr>
    <w:rPr>
      <w:rFonts w:ascii="Calibri" w:eastAsia="Calibri" w:hAnsi="Calibri" w:cs="Times New Roman"/>
    </w:rPr>
  </w:style>
  <w:style w:type="character" w:customStyle="1" w:styleId="23">
    <w:name w:val="Основной текст с отступом 2 Знак"/>
    <w:basedOn w:val="a2"/>
    <w:link w:val="22"/>
    <w:uiPriority w:val="99"/>
    <w:rsid w:val="00A20C39"/>
    <w:rPr>
      <w:sz w:val="22"/>
      <w:szCs w:val="22"/>
    </w:rPr>
  </w:style>
  <w:style w:type="character" w:customStyle="1" w:styleId="CharAttribute504">
    <w:name w:val="CharAttribute504"/>
    <w:rsid w:val="00A20C39"/>
    <w:rPr>
      <w:rFonts w:ascii="Times New Roman" w:eastAsia="Times New Roman"/>
      <w:sz w:val="28"/>
    </w:rPr>
  </w:style>
  <w:style w:type="paragraph" w:customStyle="1" w:styleId="210">
    <w:name w:val="Основной текст 21"/>
    <w:basedOn w:val="a1"/>
    <w:uiPriority w:val="99"/>
    <w:rsid w:val="00A20C39"/>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ff6">
    <w:name w:val="Block Text"/>
    <w:basedOn w:val="a1"/>
    <w:uiPriority w:val="99"/>
    <w:rsid w:val="00A20C39"/>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customStyle="1" w:styleId="ParaAttribute0">
    <w:name w:val="ParaAttribute0"/>
    <w:uiPriority w:val="99"/>
    <w:rsid w:val="00A20C39"/>
    <w:rPr>
      <w:rFonts w:ascii="Times New Roman" w:eastAsia="№Е" w:hAnsi="Times New Roman"/>
      <w:lang w:eastAsia="ru-RU"/>
    </w:rPr>
  </w:style>
  <w:style w:type="paragraph" w:customStyle="1" w:styleId="ParaAttribute8">
    <w:name w:val="ParaAttribute8"/>
    <w:uiPriority w:val="99"/>
    <w:rsid w:val="00A20C39"/>
    <w:pPr>
      <w:ind w:firstLine="851"/>
      <w:jc w:val="both"/>
    </w:pPr>
    <w:rPr>
      <w:rFonts w:ascii="Times New Roman" w:eastAsia="№Е" w:hAnsi="Times New Roman"/>
      <w:lang w:eastAsia="ru-RU"/>
    </w:rPr>
  </w:style>
  <w:style w:type="character" w:customStyle="1" w:styleId="CharAttribute268">
    <w:name w:val="CharAttribute268"/>
    <w:rsid w:val="00A20C39"/>
    <w:rPr>
      <w:rFonts w:ascii="Times New Roman" w:eastAsia="Times New Roman"/>
      <w:sz w:val="28"/>
    </w:rPr>
  </w:style>
  <w:style w:type="character" w:customStyle="1" w:styleId="CharAttribute269">
    <w:name w:val="CharAttribute269"/>
    <w:rsid w:val="00A20C39"/>
    <w:rPr>
      <w:rFonts w:ascii="Times New Roman" w:eastAsia="Times New Roman"/>
      <w:i/>
      <w:sz w:val="28"/>
    </w:rPr>
  </w:style>
  <w:style w:type="character" w:customStyle="1" w:styleId="CharAttribute271">
    <w:name w:val="CharAttribute271"/>
    <w:rsid w:val="00A20C39"/>
    <w:rPr>
      <w:rFonts w:ascii="Times New Roman" w:eastAsia="Times New Roman"/>
      <w:b/>
      <w:sz w:val="28"/>
    </w:rPr>
  </w:style>
  <w:style w:type="character" w:customStyle="1" w:styleId="CharAttribute272">
    <w:name w:val="CharAttribute272"/>
    <w:rsid w:val="00A20C39"/>
    <w:rPr>
      <w:rFonts w:ascii="Times New Roman" w:eastAsia="Times New Roman"/>
      <w:sz w:val="28"/>
    </w:rPr>
  </w:style>
  <w:style w:type="character" w:customStyle="1" w:styleId="CharAttribute273">
    <w:name w:val="CharAttribute273"/>
    <w:rsid w:val="00A20C39"/>
    <w:rPr>
      <w:rFonts w:ascii="Times New Roman" w:eastAsia="Times New Roman"/>
      <w:sz w:val="28"/>
    </w:rPr>
  </w:style>
  <w:style w:type="character" w:customStyle="1" w:styleId="CharAttribute274">
    <w:name w:val="CharAttribute274"/>
    <w:rsid w:val="00A20C39"/>
    <w:rPr>
      <w:rFonts w:ascii="Times New Roman" w:eastAsia="Times New Roman"/>
      <w:sz w:val="28"/>
    </w:rPr>
  </w:style>
  <w:style w:type="character" w:customStyle="1" w:styleId="CharAttribute275">
    <w:name w:val="CharAttribute275"/>
    <w:rsid w:val="00A20C39"/>
    <w:rPr>
      <w:rFonts w:ascii="Times New Roman" w:eastAsia="Times New Roman"/>
      <w:b/>
      <w:i/>
      <w:sz w:val="28"/>
    </w:rPr>
  </w:style>
  <w:style w:type="character" w:customStyle="1" w:styleId="CharAttribute276">
    <w:name w:val="CharAttribute276"/>
    <w:rsid w:val="00A20C39"/>
    <w:rPr>
      <w:rFonts w:ascii="Times New Roman" w:eastAsia="Times New Roman"/>
      <w:sz w:val="28"/>
    </w:rPr>
  </w:style>
  <w:style w:type="character" w:customStyle="1" w:styleId="CharAttribute277">
    <w:name w:val="CharAttribute277"/>
    <w:rsid w:val="00A20C39"/>
    <w:rPr>
      <w:rFonts w:ascii="Times New Roman" w:eastAsia="Times New Roman"/>
      <w:b/>
      <w:i/>
      <w:color w:val="00000A"/>
      <w:sz w:val="28"/>
    </w:rPr>
  </w:style>
  <w:style w:type="character" w:customStyle="1" w:styleId="CharAttribute278">
    <w:name w:val="CharAttribute278"/>
    <w:rsid w:val="00A20C39"/>
    <w:rPr>
      <w:rFonts w:ascii="Times New Roman" w:eastAsia="Times New Roman"/>
      <w:color w:val="00000A"/>
      <w:sz w:val="28"/>
    </w:rPr>
  </w:style>
  <w:style w:type="character" w:customStyle="1" w:styleId="CharAttribute279">
    <w:name w:val="CharAttribute279"/>
    <w:rsid w:val="00A20C39"/>
    <w:rPr>
      <w:rFonts w:ascii="Times New Roman" w:eastAsia="Times New Roman"/>
      <w:color w:val="00000A"/>
      <w:sz w:val="28"/>
    </w:rPr>
  </w:style>
  <w:style w:type="character" w:customStyle="1" w:styleId="CharAttribute280">
    <w:name w:val="CharAttribute280"/>
    <w:rsid w:val="00A20C39"/>
    <w:rPr>
      <w:rFonts w:ascii="Times New Roman" w:eastAsia="Times New Roman"/>
      <w:color w:val="00000A"/>
      <w:sz w:val="28"/>
    </w:rPr>
  </w:style>
  <w:style w:type="character" w:customStyle="1" w:styleId="CharAttribute281">
    <w:name w:val="CharAttribute281"/>
    <w:rsid w:val="00A20C39"/>
    <w:rPr>
      <w:rFonts w:ascii="Times New Roman" w:eastAsia="Times New Roman"/>
      <w:color w:val="00000A"/>
      <w:sz w:val="28"/>
    </w:rPr>
  </w:style>
  <w:style w:type="character" w:customStyle="1" w:styleId="CharAttribute282">
    <w:name w:val="CharAttribute282"/>
    <w:rsid w:val="00A20C39"/>
    <w:rPr>
      <w:rFonts w:ascii="Times New Roman" w:eastAsia="Times New Roman"/>
      <w:color w:val="00000A"/>
      <w:sz w:val="28"/>
    </w:rPr>
  </w:style>
  <w:style w:type="character" w:customStyle="1" w:styleId="CharAttribute283">
    <w:name w:val="CharAttribute283"/>
    <w:rsid w:val="00A20C39"/>
    <w:rPr>
      <w:rFonts w:ascii="Times New Roman" w:eastAsia="Times New Roman"/>
      <w:i/>
      <w:color w:val="00000A"/>
      <w:sz w:val="28"/>
    </w:rPr>
  </w:style>
  <w:style w:type="character" w:customStyle="1" w:styleId="CharAttribute284">
    <w:name w:val="CharAttribute284"/>
    <w:rsid w:val="00A20C39"/>
    <w:rPr>
      <w:rFonts w:ascii="Times New Roman" w:eastAsia="Times New Roman"/>
      <w:sz w:val="28"/>
    </w:rPr>
  </w:style>
  <w:style w:type="character" w:customStyle="1" w:styleId="CharAttribute285">
    <w:name w:val="CharAttribute285"/>
    <w:rsid w:val="00A20C39"/>
    <w:rPr>
      <w:rFonts w:ascii="Times New Roman" w:eastAsia="Times New Roman"/>
      <w:sz w:val="28"/>
    </w:rPr>
  </w:style>
  <w:style w:type="character" w:customStyle="1" w:styleId="CharAttribute286">
    <w:name w:val="CharAttribute286"/>
    <w:rsid w:val="00A20C39"/>
    <w:rPr>
      <w:rFonts w:ascii="Times New Roman" w:eastAsia="Times New Roman"/>
      <w:sz w:val="28"/>
    </w:rPr>
  </w:style>
  <w:style w:type="character" w:customStyle="1" w:styleId="CharAttribute287">
    <w:name w:val="CharAttribute287"/>
    <w:rsid w:val="00A20C39"/>
    <w:rPr>
      <w:rFonts w:ascii="Times New Roman" w:eastAsia="Times New Roman"/>
      <w:sz w:val="28"/>
    </w:rPr>
  </w:style>
  <w:style w:type="character" w:customStyle="1" w:styleId="CharAttribute288">
    <w:name w:val="CharAttribute288"/>
    <w:rsid w:val="00A20C39"/>
    <w:rPr>
      <w:rFonts w:ascii="Times New Roman" w:eastAsia="Times New Roman"/>
      <w:sz w:val="28"/>
    </w:rPr>
  </w:style>
  <w:style w:type="character" w:customStyle="1" w:styleId="CharAttribute289">
    <w:name w:val="CharAttribute289"/>
    <w:rsid w:val="00A20C39"/>
    <w:rPr>
      <w:rFonts w:ascii="Times New Roman" w:eastAsia="Times New Roman"/>
      <w:sz w:val="28"/>
    </w:rPr>
  </w:style>
  <w:style w:type="character" w:customStyle="1" w:styleId="CharAttribute290">
    <w:name w:val="CharAttribute290"/>
    <w:rsid w:val="00A20C39"/>
    <w:rPr>
      <w:rFonts w:ascii="Times New Roman" w:eastAsia="Times New Roman"/>
      <w:sz w:val="28"/>
    </w:rPr>
  </w:style>
  <w:style w:type="character" w:customStyle="1" w:styleId="CharAttribute291">
    <w:name w:val="CharAttribute291"/>
    <w:rsid w:val="00A20C39"/>
    <w:rPr>
      <w:rFonts w:ascii="Times New Roman" w:eastAsia="Times New Roman"/>
      <w:sz w:val="28"/>
    </w:rPr>
  </w:style>
  <w:style w:type="character" w:customStyle="1" w:styleId="CharAttribute292">
    <w:name w:val="CharAttribute292"/>
    <w:rsid w:val="00A20C39"/>
    <w:rPr>
      <w:rFonts w:ascii="Times New Roman" w:eastAsia="Times New Roman"/>
      <w:sz w:val="28"/>
    </w:rPr>
  </w:style>
  <w:style w:type="character" w:customStyle="1" w:styleId="CharAttribute293">
    <w:name w:val="CharAttribute293"/>
    <w:rsid w:val="00A20C39"/>
    <w:rPr>
      <w:rFonts w:ascii="Times New Roman" w:eastAsia="Times New Roman"/>
      <w:sz w:val="28"/>
    </w:rPr>
  </w:style>
  <w:style w:type="character" w:customStyle="1" w:styleId="CharAttribute294">
    <w:name w:val="CharAttribute294"/>
    <w:rsid w:val="00A20C39"/>
    <w:rPr>
      <w:rFonts w:ascii="Times New Roman" w:eastAsia="Times New Roman"/>
      <w:sz w:val="28"/>
    </w:rPr>
  </w:style>
  <w:style w:type="character" w:customStyle="1" w:styleId="CharAttribute295">
    <w:name w:val="CharAttribute295"/>
    <w:rsid w:val="00A20C39"/>
    <w:rPr>
      <w:rFonts w:ascii="Times New Roman" w:eastAsia="Times New Roman"/>
      <w:sz w:val="28"/>
    </w:rPr>
  </w:style>
  <w:style w:type="character" w:customStyle="1" w:styleId="CharAttribute296">
    <w:name w:val="CharAttribute296"/>
    <w:rsid w:val="00A20C39"/>
    <w:rPr>
      <w:rFonts w:ascii="Times New Roman" w:eastAsia="Times New Roman"/>
      <w:sz w:val="28"/>
    </w:rPr>
  </w:style>
  <w:style w:type="character" w:customStyle="1" w:styleId="CharAttribute297">
    <w:name w:val="CharAttribute297"/>
    <w:rsid w:val="00A20C39"/>
    <w:rPr>
      <w:rFonts w:ascii="Times New Roman" w:eastAsia="Times New Roman"/>
      <w:sz w:val="28"/>
    </w:rPr>
  </w:style>
  <w:style w:type="character" w:customStyle="1" w:styleId="CharAttribute298">
    <w:name w:val="CharAttribute298"/>
    <w:rsid w:val="00A20C39"/>
    <w:rPr>
      <w:rFonts w:ascii="Times New Roman" w:eastAsia="Times New Roman"/>
      <w:sz w:val="28"/>
    </w:rPr>
  </w:style>
  <w:style w:type="character" w:customStyle="1" w:styleId="CharAttribute299">
    <w:name w:val="CharAttribute299"/>
    <w:rsid w:val="00A20C39"/>
    <w:rPr>
      <w:rFonts w:ascii="Times New Roman" w:eastAsia="Times New Roman"/>
      <w:sz w:val="28"/>
    </w:rPr>
  </w:style>
  <w:style w:type="character" w:customStyle="1" w:styleId="CharAttribute300">
    <w:name w:val="CharAttribute300"/>
    <w:rsid w:val="00A20C39"/>
    <w:rPr>
      <w:rFonts w:ascii="Times New Roman" w:eastAsia="Times New Roman"/>
      <w:color w:val="00000A"/>
      <w:sz w:val="28"/>
    </w:rPr>
  </w:style>
  <w:style w:type="character" w:customStyle="1" w:styleId="CharAttribute301">
    <w:name w:val="CharAttribute301"/>
    <w:rsid w:val="00A20C39"/>
    <w:rPr>
      <w:rFonts w:ascii="Times New Roman" w:eastAsia="Times New Roman"/>
      <w:color w:val="00000A"/>
      <w:sz w:val="28"/>
    </w:rPr>
  </w:style>
  <w:style w:type="character" w:customStyle="1" w:styleId="CharAttribute303">
    <w:name w:val="CharAttribute303"/>
    <w:rsid w:val="00A20C39"/>
    <w:rPr>
      <w:rFonts w:ascii="Times New Roman" w:eastAsia="Times New Roman"/>
      <w:b/>
      <w:sz w:val="28"/>
    </w:rPr>
  </w:style>
  <w:style w:type="character" w:customStyle="1" w:styleId="CharAttribute304">
    <w:name w:val="CharAttribute304"/>
    <w:rsid w:val="00A20C39"/>
    <w:rPr>
      <w:rFonts w:ascii="Times New Roman" w:eastAsia="Times New Roman"/>
      <w:sz w:val="28"/>
    </w:rPr>
  </w:style>
  <w:style w:type="character" w:customStyle="1" w:styleId="CharAttribute305">
    <w:name w:val="CharAttribute305"/>
    <w:rsid w:val="00A20C39"/>
    <w:rPr>
      <w:rFonts w:ascii="Times New Roman" w:eastAsia="Times New Roman"/>
      <w:sz w:val="28"/>
    </w:rPr>
  </w:style>
  <w:style w:type="character" w:customStyle="1" w:styleId="CharAttribute306">
    <w:name w:val="CharAttribute306"/>
    <w:rsid w:val="00A20C39"/>
    <w:rPr>
      <w:rFonts w:ascii="Times New Roman" w:eastAsia="Times New Roman"/>
      <w:sz w:val="28"/>
    </w:rPr>
  </w:style>
  <w:style w:type="character" w:customStyle="1" w:styleId="CharAttribute307">
    <w:name w:val="CharAttribute307"/>
    <w:rsid w:val="00A20C39"/>
    <w:rPr>
      <w:rFonts w:ascii="Times New Roman" w:eastAsia="Times New Roman"/>
      <w:sz w:val="28"/>
    </w:rPr>
  </w:style>
  <w:style w:type="character" w:customStyle="1" w:styleId="CharAttribute308">
    <w:name w:val="CharAttribute308"/>
    <w:rsid w:val="00A20C39"/>
    <w:rPr>
      <w:rFonts w:ascii="Times New Roman" w:eastAsia="Times New Roman"/>
      <w:sz w:val="28"/>
    </w:rPr>
  </w:style>
  <w:style w:type="character" w:customStyle="1" w:styleId="CharAttribute309">
    <w:name w:val="CharAttribute309"/>
    <w:rsid w:val="00A20C39"/>
    <w:rPr>
      <w:rFonts w:ascii="Times New Roman" w:eastAsia="Times New Roman"/>
      <w:sz w:val="28"/>
    </w:rPr>
  </w:style>
  <w:style w:type="character" w:customStyle="1" w:styleId="CharAttribute310">
    <w:name w:val="CharAttribute310"/>
    <w:rsid w:val="00A20C39"/>
    <w:rPr>
      <w:rFonts w:ascii="Times New Roman" w:eastAsia="Times New Roman"/>
      <w:sz w:val="28"/>
    </w:rPr>
  </w:style>
  <w:style w:type="character" w:customStyle="1" w:styleId="CharAttribute311">
    <w:name w:val="CharAttribute311"/>
    <w:rsid w:val="00A20C39"/>
    <w:rPr>
      <w:rFonts w:ascii="Times New Roman" w:eastAsia="Times New Roman"/>
      <w:sz w:val="28"/>
    </w:rPr>
  </w:style>
  <w:style w:type="character" w:customStyle="1" w:styleId="CharAttribute312">
    <w:name w:val="CharAttribute312"/>
    <w:rsid w:val="00A20C39"/>
    <w:rPr>
      <w:rFonts w:ascii="Times New Roman" w:eastAsia="Times New Roman"/>
      <w:sz w:val="28"/>
    </w:rPr>
  </w:style>
  <w:style w:type="character" w:customStyle="1" w:styleId="CharAttribute313">
    <w:name w:val="CharAttribute313"/>
    <w:rsid w:val="00A20C39"/>
    <w:rPr>
      <w:rFonts w:ascii="Times New Roman" w:eastAsia="Times New Roman"/>
      <w:sz w:val="28"/>
    </w:rPr>
  </w:style>
  <w:style w:type="character" w:customStyle="1" w:styleId="CharAttribute314">
    <w:name w:val="CharAttribute314"/>
    <w:rsid w:val="00A20C39"/>
    <w:rPr>
      <w:rFonts w:ascii="Times New Roman" w:eastAsia="Times New Roman"/>
      <w:sz w:val="28"/>
    </w:rPr>
  </w:style>
  <w:style w:type="character" w:customStyle="1" w:styleId="CharAttribute315">
    <w:name w:val="CharAttribute315"/>
    <w:rsid w:val="00A20C39"/>
    <w:rPr>
      <w:rFonts w:ascii="Times New Roman" w:eastAsia="Times New Roman"/>
      <w:sz w:val="28"/>
    </w:rPr>
  </w:style>
  <w:style w:type="character" w:customStyle="1" w:styleId="CharAttribute316">
    <w:name w:val="CharAttribute316"/>
    <w:rsid w:val="00A20C39"/>
    <w:rPr>
      <w:rFonts w:ascii="Times New Roman" w:eastAsia="Times New Roman"/>
      <w:sz w:val="28"/>
    </w:rPr>
  </w:style>
  <w:style w:type="character" w:customStyle="1" w:styleId="CharAttribute317">
    <w:name w:val="CharAttribute317"/>
    <w:rsid w:val="00A20C39"/>
    <w:rPr>
      <w:rFonts w:ascii="Times New Roman" w:eastAsia="Times New Roman"/>
      <w:sz w:val="28"/>
    </w:rPr>
  </w:style>
  <w:style w:type="character" w:customStyle="1" w:styleId="CharAttribute318">
    <w:name w:val="CharAttribute318"/>
    <w:rsid w:val="00A20C39"/>
    <w:rPr>
      <w:rFonts w:ascii="Times New Roman" w:eastAsia="Times New Roman"/>
      <w:sz w:val="28"/>
    </w:rPr>
  </w:style>
  <w:style w:type="character" w:customStyle="1" w:styleId="CharAttribute319">
    <w:name w:val="CharAttribute319"/>
    <w:rsid w:val="00A20C39"/>
    <w:rPr>
      <w:rFonts w:ascii="Times New Roman" w:eastAsia="Times New Roman"/>
      <w:sz w:val="28"/>
    </w:rPr>
  </w:style>
  <w:style w:type="character" w:customStyle="1" w:styleId="CharAttribute320">
    <w:name w:val="CharAttribute320"/>
    <w:rsid w:val="00A20C39"/>
    <w:rPr>
      <w:rFonts w:ascii="Times New Roman" w:eastAsia="Times New Roman"/>
      <w:sz w:val="28"/>
    </w:rPr>
  </w:style>
  <w:style w:type="character" w:customStyle="1" w:styleId="CharAttribute321">
    <w:name w:val="CharAttribute321"/>
    <w:rsid w:val="00A20C39"/>
    <w:rPr>
      <w:rFonts w:ascii="Times New Roman" w:eastAsia="Times New Roman"/>
      <w:sz w:val="28"/>
    </w:rPr>
  </w:style>
  <w:style w:type="character" w:customStyle="1" w:styleId="CharAttribute322">
    <w:name w:val="CharAttribute322"/>
    <w:rsid w:val="00A20C39"/>
    <w:rPr>
      <w:rFonts w:ascii="Times New Roman" w:eastAsia="Times New Roman"/>
      <w:sz w:val="28"/>
    </w:rPr>
  </w:style>
  <w:style w:type="character" w:customStyle="1" w:styleId="CharAttribute323">
    <w:name w:val="CharAttribute323"/>
    <w:rsid w:val="00A20C39"/>
    <w:rPr>
      <w:rFonts w:ascii="Times New Roman" w:eastAsia="Times New Roman"/>
      <w:sz w:val="28"/>
    </w:rPr>
  </w:style>
  <w:style w:type="character" w:customStyle="1" w:styleId="CharAttribute324">
    <w:name w:val="CharAttribute324"/>
    <w:rsid w:val="00A20C39"/>
    <w:rPr>
      <w:rFonts w:ascii="Times New Roman" w:eastAsia="Times New Roman"/>
      <w:sz w:val="28"/>
    </w:rPr>
  </w:style>
  <w:style w:type="character" w:customStyle="1" w:styleId="CharAttribute325">
    <w:name w:val="CharAttribute325"/>
    <w:rsid w:val="00A20C39"/>
    <w:rPr>
      <w:rFonts w:ascii="Times New Roman" w:eastAsia="Times New Roman"/>
      <w:sz w:val="28"/>
    </w:rPr>
  </w:style>
  <w:style w:type="character" w:customStyle="1" w:styleId="CharAttribute326">
    <w:name w:val="CharAttribute326"/>
    <w:rsid w:val="00A20C39"/>
    <w:rPr>
      <w:rFonts w:ascii="Times New Roman" w:eastAsia="Times New Roman"/>
      <w:sz w:val="28"/>
    </w:rPr>
  </w:style>
  <w:style w:type="character" w:customStyle="1" w:styleId="CharAttribute327">
    <w:name w:val="CharAttribute327"/>
    <w:rsid w:val="00A20C39"/>
    <w:rPr>
      <w:rFonts w:ascii="Times New Roman" w:eastAsia="Times New Roman"/>
      <w:sz w:val="28"/>
    </w:rPr>
  </w:style>
  <w:style w:type="character" w:customStyle="1" w:styleId="CharAttribute328">
    <w:name w:val="CharAttribute328"/>
    <w:rsid w:val="00A20C39"/>
    <w:rPr>
      <w:rFonts w:ascii="Times New Roman" w:eastAsia="Times New Roman"/>
      <w:sz w:val="28"/>
    </w:rPr>
  </w:style>
  <w:style w:type="character" w:customStyle="1" w:styleId="CharAttribute329">
    <w:name w:val="CharAttribute329"/>
    <w:rsid w:val="00A20C39"/>
    <w:rPr>
      <w:rFonts w:ascii="Times New Roman" w:eastAsia="Times New Roman"/>
      <w:sz w:val="28"/>
    </w:rPr>
  </w:style>
  <w:style w:type="character" w:customStyle="1" w:styleId="CharAttribute330">
    <w:name w:val="CharAttribute330"/>
    <w:rsid w:val="00A20C39"/>
    <w:rPr>
      <w:rFonts w:ascii="Times New Roman" w:eastAsia="Times New Roman"/>
      <w:sz w:val="28"/>
    </w:rPr>
  </w:style>
  <w:style w:type="character" w:customStyle="1" w:styleId="CharAttribute331">
    <w:name w:val="CharAttribute331"/>
    <w:rsid w:val="00A20C39"/>
    <w:rPr>
      <w:rFonts w:ascii="Times New Roman" w:eastAsia="Times New Roman"/>
      <w:sz w:val="28"/>
    </w:rPr>
  </w:style>
  <w:style w:type="character" w:customStyle="1" w:styleId="CharAttribute332">
    <w:name w:val="CharAttribute332"/>
    <w:rsid w:val="00A20C39"/>
    <w:rPr>
      <w:rFonts w:ascii="Times New Roman" w:eastAsia="Times New Roman"/>
      <w:sz w:val="28"/>
    </w:rPr>
  </w:style>
  <w:style w:type="character" w:customStyle="1" w:styleId="CharAttribute333">
    <w:name w:val="CharAttribute333"/>
    <w:rsid w:val="00A20C39"/>
    <w:rPr>
      <w:rFonts w:ascii="Times New Roman" w:eastAsia="Times New Roman"/>
      <w:sz w:val="28"/>
    </w:rPr>
  </w:style>
  <w:style w:type="character" w:customStyle="1" w:styleId="CharAttribute334">
    <w:name w:val="CharAttribute334"/>
    <w:rsid w:val="00A20C39"/>
    <w:rPr>
      <w:rFonts w:ascii="Times New Roman" w:eastAsia="Times New Roman"/>
      <w:sz w:val="28"/>
    </w:rPr>
  </w:style>
  <w:style w:type="character" w:customStyle="1" w:styleId="CharAttribute335">
    <w:name w:val="CharAttribute335"/>
    <w:rsid w:val="00A20C39"/>
    <w:rPr>
      <w:rFonts w:ascii="Times New Roman" w:eastAsia="Times New Roman"/>
      <w:sz w:val="28"/>
    </w:rPr>
  </w:style>
  <w:style w:type="character" w:customStyle="1" w:styleId="CharAttribute514">
    <w:name w:val="CharAttribute514"/>
    <w:rsid w:val="00A20C39"/>
    <w:rPr>
      <w:rFonts w:ascii="Times New Roman" w:eastAsia="Times New Roman"/>
      <w:sz w:val="28"/>
    </w:rPr>
  </w:style>
  <w:style w:type="character" w:customStyle="1" w:styleId="CharAttribute520">
    <w:name w:val="CharAttribute520"/>
    <w:rsid w:val="00A20C39"/>
    <w:rPr>
      <w:rFonts w:ascii="Times New Roman" w:eastAsia="Times New Roman"/>
      <w:sz w:val="28"/>
    </w:rPr>
  </w:style>
  <w:style w:type="character" w:customStyle="1" w:styleId="CharAttribute521">
    <w:name w:val="CharAttribute521"/>
    <w:rsid w:val="00A20C39"/>
    <w:rPr>
      <w:rFonts w:ascii="Times New Roman" w:eastAsia="Times New Roman"/>
      <w:i/>
      <w:sz w:val="28"/>
    </w:rPr>
  </w:style>
  <w:style w:type="character" w:customStyle="1" w:styleId="CharAttribute548">
    <w:name w:val="CharAttribute548"/>
    <w:rsid w:val="00A20C39"/>
    <w:rPr>
      <w:rFonts w:ascii="Times New Roman" w:eastAsia="Times New Roman"/>
      <w:sz w:val="24"/>
    </w:rPr>
  </w:style>
  <w:style w:type="paragraph" w:customStyle="1" w:styleId="ParaAttribute10">
    <w:name w:val="ParaAttribute10"/>
    <w:uiPriority w:val="99"/>
    <w:rsid w:val="00A20C39"/>
    <w:pPr>
      <w:jc w:val="both"/>
    </w:pPr>
    <w:rPr>
      <w:rFonts w:ascii="Times New Roman" w:eastAsia="№Е" w:hAnsi="Times New Roman"/>
      <w:lang w:eastAsia="ru-RU"/>
    </w:rPr>
  </w:style>
  <w:style w:type="paragraph" w:customStyle="1" w:styleId="ParaAttribute16">
    <w:name w:val="ParaAttribute16"/>
    <w:uiPriority w:val="99"/>
    <w:rsid w:val="00A20C39"/>
    <w:pPr>
      <w:ind w:left="1080"/>
      <w:jc w:val="both"/>
    </w:pPr>
    <w:rPr>
      <w:rFonts w:ascii="Times New Roman" w:eastAsia="№Е" w:hAnsi="Times New Roman"/>
      <w:lang w:eastAsia="ru-RU"/>
    </w:rPr>
  </w:style>
  <w:style w:type="character" w:customStyle="1" w:styleId="CharAttribute485">
    <w:name w:val="CharAttribute485"/>
    <w:uiPriority w:val="99"/>
    <w:rsid w:val="00A20C39"/>
    <w:rPr>
      <w:rFonts w:ascii="Times New Roman" w:eastAsia="Times New Roman"/>
      <w:i/>
      <w:sz w:val="22"/>
    </w:rPr>
  </w:style>
  <w:style w:type="character" w:styleId="aff7">
    <w:name w:val="annotation reference"/>
    <w:uiPriority w:val="99"/>
    <w:semiHidden/>
    <w:unhideWhenUsed/>
    <w:rsid w:val="00A20C39"/>
    <w:rPr>
      <w:sz w:val="16"/>
      <w:szCs w:val="16"/>
    </w:rPr>
  </w:style>
  <w:style w:type="paragraph" w:styleId="aff8">
    <w:name w:val="annotation text"/>
    <w:basedOn w:val="a1"/>
    <w:link w:val="aff9"/>
    <w:uiPriority w:val="99"/>
    <w:unhideWhenUsed/>
    <w:rsid w:val="00A20C39"/>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f9">
    <w:name w:val="Текст примечания Знак"/>
    <w:basedOn w:val="a2"/>
    <w:link w:val="aff8"/>
    <w:uiPriority w:val="99"/>
    <w:rsid w:val="00A20C39"/>
    <w:rPr>
      <w:rFonts w:ascii="Times New Roman" w:eastAsia="Times New Roman" w:hAnsi="Times New Roman"/>
      <w:kern w:val="2"/>
      <w:lang w:val="en-US" w:eastAsia="ko-KR"/>
    </w:rPr>
  </w:style>
  <w:style w:type="paragraph" w:styleId="affa">
    <w:name w:val="annotation subject"/>
    <w:basedOn w:val="aff8"/>
    <w:next w:val="aff8"/>
    <w:link w:val="affb"/>
    <w:uiPriority w:val="99"/>
    <w:semiHidden/>
    <w:unhideWhenUsed/>
    <w:rsid w:val="00A20C39"/>
    <w:rPr>
      <w:b/>
      <w:bCs/>
    </w:rPr>
  </w:style>
  <w:style w:type="character" w:customStyle="1" w:styleId="affb">
    <w:name w:val="Тема примечания Знак"/>
    <w:basedOn w:val="aff9"/>
    <w:link w:val="affa"/>
    <w:uiPriority w:val="99"/>
    <w:semiHidden/>
    <w:rsid w:val="00A20C39"/>
    <w:rPr>
      <w:rFonts w:ascii="Times New Roman" w:eastAsia="Times New Roman" w:hAnsi="Times New Roman"/>
      <w:b/>
      <w:bCs/>
      <w:kern w:val="2"/>
      <w:lang w:val="en-US" w:eastAsia="ko-KR"/>
    </w:rPr>
  </w:style>
  <w:style w:type="character" w:customStyle="1" w:styleId="CharAttribute526">
    <w:name w:val="CharAttribute526"/>
    <w:rsid w:val="00A20C39"/>
    <w:rPr>
      <w:rFonts w:ascii="Times New Roman" w:eastAsia="Times New Roman"/>
      <w:sz w:val="28"/>
    </w:rPr>
  </w:style>
  <w:style w:type="character" w:customStyle="1" w:styleId="CharAttribute534">
    <w:name w:val="CharAttribute534"/>
    <w:rsid w:val="00A20C39"/>
    <w:rPr>
      <w:rFonts w:ascii="Times New Roman" w:eastAsia="Times New Roman"/>
      <w:sz w:val="24"/>
    </w:rPr>
  </w:style>
  <w:style w:type="character" w:customStyle="1" w:styleId="CharAttribute4">
    <w:name w:val="CharAttribute4"/>
    <w:uiPriority w:val="99"/>
    <w:rsid w:val="00A20C39"/>
    <w:rPr>
      <w:rFonts w:ascii="Times New Roman" w:eastAsia="Batang" w:hAnsi="Batang"/>
      <w:i/>
      <w:sz w:val="28"/>
    </w:rPr>
  </w:style>
  <w:style w:type="character" w:customStyle="1" w:styleId="CharAttribute10">
    <w:name w:val="CharAttribute10"/>
    <w:uiPriority w:val="99"/>
    <w:rsid w:val="00A20C39"/>
    <w:rPr>
      <w:rFonts w:ascii="Times New Roman" w:eastAsia="Times New Roman" w:hAnsi="Times New Roman"/>
      <w:b/>
      <w:sz w:val="28"/>
    </w:rPr>
  </w:style>
  <w:style w:type="character" w:customStyle="1" w:styleId="CharAttribute11">
    <w:name w:val="CharAttribute11"/>
    <w:rsid w:val="00A20C39"/>
    <w:rPr>
      <w:rFonts w:ascii="Times New Roman" w:eastAsia="Batang" w:hAnsi="Batang"/>
      <w:i/>
      <w:color w:val="00000A"/>
      <w:sz w:val="28"/>
    </w:rPr>
  </w:style>
  <w:style w:type="character" w:customStyle="1" w:styleId="CharAttribute498">
    <w:name w:val="CharAttribute498"/>
    <w:rsid w:val="00A20C39"/>
    <w:rPr>
      <w:rFonts w:ascii="Times New Roman" w:eastAsia="Times New Roman"/>
      <w:sz w:val="28"/>
    </w:rPr>
  </w:style>
  <w:style w:type="character" w:customStyle="1" w:styleId="CharAttribute499">
    <w:name w:val="CharAttribute499"/>
    <w:rsid w:val="00A20C39"/>
    <w:rPr>
      <w:rFonts w:ascii="Times New Roman" w:eastAsia="Times New Roman"/>
      <w:i/>
      <w:sz w:val="28"/>
      <w:u w:val="single"/>
    </w:rPr>
  </w:style>
  <w:style w:type="character" w:customStyle="1" w:styleId="CharAttribute500">
    <w:name w:val="CharAttribute500"/>
    <w:rsid w:val="00A20C39"/>
    <w:rPr>
      <w:rFonts w:ascii="Times New Roman" w:eastAsia="Times New Roman"/>
      <w:sz w:val="28"/>
    </w:rPr>
  </w:style>
  <w:style w:type="table" w:customStyle="1" w:styleId="DefaultTable">
    <w:name w:val="Default Table"/>
    <w:rsid w:val="00A20C39"/>
    <w:rPr>
      <w:rFonts w:ascii="Times New Roman" w:eastAsia="Batang" w:hAnsi="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uiPriority w:val="99"/>
    <w:rsid w:val="00A20C39"/>
    <w:pPr>
      <w:widowControl w:val="0"/>
      <w:wordWrap w:val="0"/>
      <w:jc w:val="center"/>
    </w:pPr>
    <w:rPr>
      <w:rFonts w:ascii="Times New Roman" w:eastAsia="Batang" w:hAnsi="Times New Roman"/>
      <w:lang w:eastAsia="ru-RU"/>
    </w:rPr>
  </w:style>
  <w:style w:type="character" w:customStyle="1" w:styleId="wmi-callto">
    <w:name w:val="wmi-callto"/>
    <w:basedOn w:val="a2"/>
    <w:rsid w:val="00A20C39"/>
  </w:style>
  <w:style w:type="table" w:customStyle="1" w:styleId="18">
    <w:name w:val="Сетка таблицы1"/>
    <w:basedOn w:val="a3"/>
    <w:next w:val="af7"/>
    <w:uiPriority w:val="59"/>
    <w:rsid w:val="00A20C39"/>
    <w:rPr>
      <w:rFonts w:ascii="Times New Roman" w:eastAsia="Symbol"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Revision"/>
    <w:hidden/>
    <w:uiPriority w:val="99"/>
    <w:semiHidden/>
    <w:rsid w:val="00A20C39"/>
    <w:rPr>
      <w:rFonts w:ascii="Times New Roman" w:eastAsia="Times New Roman" w:hAnsi="Times New Roman"/>
      <w:kern w:val="2"/>
      <w:szCs w:val="24"/>
      <w:lang w:val="en-US" w:eastAsia="ko-KR"/>
    </w:rPr>
  </w:style>
  <w:style w:type="numbering" w:customStyle="1" w:styleId="List1">
    <w:name w:val="List 1"/>
    <w:rsid w:val="00A20C39"/>
    <w:pPr>
      <w:numPr>
        <w:numId w:val="76"/>
      </w:numPr>
    </w:pPr>
  </w:style>
  <w:style w:type="numbering" w:customStyle="1" w:styleId="List31">
    <w:name w:val="List 31"/>
    <w:rsid w:val="00A20C39"/>
    <w:pPr>
      <w:numPr>
        <w:numId w:val="77"/>
      </w:numPr>
    </w:pPr>
  </w:style>
  <w:style w:type="numbering" w:customStyle="1" w:styleId="List7">
    <w:name w:val="List 7"/>
    <w:rsid w:val="00A20C39"/>
  </w:style>
  <w:style w:type="numbering" w:customStyle="1" w:styleId="List6">
    <w:name w:val="List 6"/>
    <w:rsid w:val="00A20C39"/>
  </w:style>
  <w:style w:type="numbering" w:customStyle="1" w:styleId="List51">
    <w:name w:val="List 51"/>
    <w:rsid w:val="00A20C39"/>
    <w:pPr>
      <w:numPr>
        <w:numId w:val="78"/>
      </w:numPr>
    </w:pPr>
  </w:style>
  <w:style w:type="numbering" w:customStyle="1" w:styleId="List8">
    <w:name w:val="List 8"/>
    <w:rsid w:val="00A20C39"/>
  </w:style>
  <w:style w:type="numbering" w:customStyle="1" w:styleId="List14">
    <w:name w:val="List 14"/>
    <w:rsid w:val="00A20C39"/>
  </w:style>
  <w:style w:type="numbering" w:customStyle="1" w:styleId="List18">
    <w:name w:val="List 18"/>
    <w:rsid w:val="00A20C39"/>
  </w:style>
  <w:style w:type="numbering" w:customStyle="1" w:styleId="List16">
    <w:name w:val="List 16"/>
    <w:rsid w:val="00A20C39"/>
  </w:style>
  <w:style w:type="numbering" w:customStyle="1" w:styleId="List15">
    <w:name w:val="List 15"/>
    <w:rsid w:val="00A20C39"/>
  </w:style>
  <w:style w:type="numbering" w:customStyle="1" w:styleId="List17">
    <w:name w:val="List 17"/>
    <w:rsid w:val="00A20C39"/>
  </w:style>
  <w:style w:type="numbering" w:customStyle="1" w:styleId="List10">
    <w:name w:val="List 10"/>
    <w:rsid w:val="00A20C39"/>
  </w:style>
  <w:style w:type="numbering" w:customStyle="1" w:styleId="List11">
    <w:name w:val="List 11"/>
    <w:rsid w:val="00A20C39"/>
  </w:style>
  <w:style w:type="numbering" w:customStyle="1" w:styleId="List13">
    <w:name w:val="List 13"/>
    <w:rsid w:val="00A20C39"/>
  </w:style>
  <w:style w:type="numbering" w:customStyle="1" w:styleId="35">
    <w:name w:val="Нет списка3"/>
    <w:next w:val="a4"/>
    <w:uiPriority w:val="99"/>
    <w:semiHidden/>
    <w:unhideWhenUsed/>
    <w:rsid w:val="00A20C39"/>
  </w:style>
  <w:style w:type="numbering" w:customStyle="1" w:styleId="List174">
    <w:name w:val="List 174"/>
    <w:rsid w:val="00A20C39"/>
    <w:pPr>
      <w:numPr>
        <w:numId w:val="88"/>
      </w:numPr>
    </w:pPr>
  </w:style>
  <w:style w:type="character" w:customStyle="1" w:styleId="c19">
    <w:name w:val="c19"/>
    <w:rsid w:val="00A20C39"/>
  </w:style>
  <w:style w:type="character" w:customStyle="1" w:styleId="c37">
    <w:name w:val="c37"/>
    <w:rsid w:val="00A20C39"/>
  </w:style>
  <w:style w:type="paragraph" w:customStyle="1" w:styleId="c10">
    <w:name w:val="c10"/>
    <w:basedOn w:val="a1"/>
    <w:uiPriority w:val="99"/>
    <w:rsid w:val="00A20C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rsid w:val="00A20C39"/>
  </w:style>
  <w:style w:type="character" w:customStyle="1" w:styleId="c62">
    <w:name w:val="c62"/>
    <w:rsid w:val="00A20C39"/>
  </w:style>
  <w:style w:type="paragraph" w:customStyle="1" w:styleId="24">
    <w:name w:val="Основной текст2"/>
    <w:basedOn w:val="a1"/>
    <w:uiPriority w:val="99"/>
    <w:rsid w:val="00A20C39"/>
    <w:pPr>
      <w:widowControl w:val="0"/>
      <w:shd w:val="clear" w:color="auto" w:fill="FFFFFF"/>
      <w:spacing w:before="240" w:after="0" w:line="240" w:lineRule="exact"/>
      <w:ind w:hanging="220"/>
      <w:jc w:val="both"/>
    </w:pPr>
    <w:rPr>
      <w:rFonts w:ascii="Times New Roman" w:eastAsia="Times New Roman" w:hAnsi="Times New Roman" w:cs="Times New Roman"/>
      <w:sz w:val="21"/>
      <w:szCs w:val="21"/>
      <w:lang w:eastAsia="ru-RU"/>
    </w:rPr>
  </w:style>
  <w:style w:type="paragraph" w:customStyle="1" w:styleId="c6">
    <w:name w:val="c6"/>
    <w:basedOn w:val="a1"/>
    <w:uiPriority w:val="99"/>
    <w:rsid w:val="00A20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d">
    <w:name w:val="Основной"/>
    <w:basedOn w:val="a1"/>
    <w:uiPriority w:val="99"/>
    <w:rsid w:val="00A20C3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8TexstSPISOK1">
    <w:name w:val="18TexstSPISOK_1"/>
    <w:aliases w:val="1"/>
    <w:basedOn w:val="a1"/>
    <w:uiPriority w:val="99"/>
    <w:rsid w:val="00A20C39"/>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numbering" w:customStyle="1" w:styleId="List497">
    <w:name w:val="List 497"/>
    <w:basedOn w:val="a4"/>
    <w:rsid w:val="00A20C39"/>
    <w:pPr>
      <w:numPr>
        <w:numId w:val="89"/>
      </w:numPr>
    </w:pPr>
  </w:style>
  <w:style w:type="numbering" w:customStyle="1" w:styleId="List498">
    <w:name w:val="List 498"/>
    <w:basedOn w:val="a4"/>
    <w:rsid w:val="00A20C39"/>
    <w:pPr>
      <w:numPr>
        <w:numId w:val="90"/>
      </w:numPr>
    </w:pPr>
  </w:style>
  <w:style w:type="numbering" w:customStyle="1" w:styleId="List499">
    <w:name w:val="List 499"/>
    <w:basedOn w:val="a4"/>
    <w:rsid w:val="00A20C39"/>
    <w:pPr>
      <w:numPr>
        <w:numId w:val="91"/>
      </w:numPr>
    </w:pPr>
  </w:style>
  <w:style w:type="numbering" w:customStyle="1" w:styleId="List500">
    <w:name w:val="List 500"/>
    <w:basedOn w:val="a4"/>
    <w:rsid w:val="00A20C39"/>
    <w:pPr>
      <w:numPr>
        <w:numId w:val="92"/>
      </w:numPr>
    </w:pPr>
  </w:style>
  <w:style w:type="numbering" w:customStyle="1" w:styleId="List501">
    <w:name w:val="List 501"/>
    <w:basedOn w:val="a4"/>
    <w:rsid w:val="00A20C39"/>
    <w:pPr>
      <w:numPr>
        <w:numId w:val="93"/>
      </w:numPr>
    </w:pPr>
  </w:style>
  <w:style w:type="numbering" w:customStyle="1" w:styleId="List502">
    <w:name w:val="List 502"/>
    <w:basedOn w:val="a4"/>
    <w:rsid w:val="00A20C39"/>
    <w:pPr>
      <w:numPr>
        <w:numId w:val="94"/>
      </w:numPr>
    </w:pPr>
  </w:style>
  <w:style w:type="numbering" w:customStyle="1" w:styleId="List443">
    <w:name w:val="List 443"/>
    <w:basedOn w:val="a4"/>
    <w:rsid w:val="00A20C39"/>
    <w:pPr>
      <w:numPr>
        <w:numId w:val="95"/>
      </w:numPr>
    </w:pPr>
  </w:style>
  <w:style w:type="numbering" w:customStyle="1" w:styleId="List444">
    <w:name w:val="List 444"/>
    <w:basedOn w:val="a4"/>
    <w:rsid w:val="00A20C39"/>
    <w:pPr>
      <w:numPr>
        <w:numId w:val="96"/>
      </w:numPr>
    </w:pPr>
  </w:style>
  <w:style w:type="numbering" w:customStyle="1" w:styleId="List445">
    <w:name w:val="List 445"/>
    <w:basedOn w:val="a4"/>
    <w:rsid w:val="00A20C39"/>
    <w:pPr>
      <w:numPr>
        <w:numId w:val="97"/>
      </w:numPr>
    </w:pPr>
  </w:style>
  <w:style w:type="numbering" w:customStyle="1" w:styleId="List446">
    <w:name w:val="List 446"/>
    <w:basedOn w:val="a4"/>
    <w:rsid w:val="00A20C39"/>
    <w:pPr>
      <w:numPr>
        <w:numId w:val="98"/>
      </w:numPr>
    </w:pPr>
  </w:style>
  <w:style w:type="numbering" w:customStyle="1" w:styleId="List447">
    <w:name w:val="List 447"/>
    <w:basedOn w:val="a4"/>
    <w:rsid w:val="00A20C39"/>
    <w:pPr>
      <w:numPr>
        <w:numId w:val="99"/>
      </w:numPr>
    </w:pPr>
  </w:style>
  <w:style w:type="numbering" w:customStyle="1" w:styleId="List448">
    <w:name w:val="List 448"/>
    <w:basedOn w:val="a4"/>
    <w:rsid w:val="00A20C39"/>
    <w:pPr>
      <w:numPr>
        <w:numId w:val="100"/>
      </w:numPr>
    </w:pPr>
  </w:style>
  <w:style w:type="numbering" w:customStyle="1" w:styleId="List449">
    <w:name w:val="List 449"/>
    <w:basedOn w:val="a4"/>
    <w:rsid w:val="00A20C39"/>
    <w:pPr>
      <w:numPr>
        <w:numId w:val="101"/>
      </w:numPr>
    </w:pPr>
  </w:style>
  <w:style w:type="numbering" w:customStyle="1" w:styleId="List450">
    <w:name w:val="List 450"/>
    <w:basedOn w:val="a4"/>
    <w:rsid w:val="00A20C39"/>
    <w:pPr>
      <w:numPr>
        <w:numId w:val="102"/>
      </w:numPr>
    </w:pPr>
  </w:style>
  <w:style w:type="numbering" w:customStyle="1" w:styleId="List451">
    <w:name w:val="List 451"/>
    <w:basedOn w:val="a4"/>
    <w:rsid w:val="00A20C39"/>
    <w:pPr>
      <w:numPr>
        <w:numId w:val="103"/>
      </w:numPr>
    </w:pPr>
  </w:style>
  <w:style w:type="numbering" w:customStyle="1" w:styleId="List452">
    <w:name w:val="List 452"/>
    <w:basedOn w:val="a4"/>
    <w:rsid w:val="00A20C39"/>
    <w:pPr>
      <w:numPr>
        <w:numId w:val="104"/>
      </w:numPr>
    </w:pPr>
  </w:style>
  <w:style w:type="numbering" w:customStyle="1" w:styleId="List453">
    <w:name w:val="List 453"/>
    <w:basedOn w:val="a4"/>
    <w:rsid w:val="00A20C39"/>
  </w:style>
  <w:style w:type="numbering" w:customStyle="1" w:styleId="List454">
    <w:name w:val="List 454"/>
    <w:basedOn w:val="a4"/>
    <w:rsid w:val="00A20C39"/>
    <w:pPr>
      <w:numPr>
        <w:numId w:val="105"/>
      </w:numPr>
    </w:pPr>
  </w:style>
  <w:style w:type="numbering" w:customStyle="1" w:styleId="List455">
    <w:name w:val="List 455"/>
    <w:basedOn w:val="a4"/>
    <w:rsid w:val="00A20C39"/>
    <w:pPr>
      <w:numPr>
        <w:numId w:val="106"/>
      </w:numPr>
    </w:pPr>
  </w:style>
  <w:style w:type="numbering" w:customStyle="1" w:styleId="List456">
    <w:name w:val="List 456"/>
    <w:basedOn w:val="a4"/>
    <w:rsid w:val="00A20C39"/>
    <w:pPr>
      <w:numPr>
        <w:numId w:val="107"/>
      </w:numPr>
    </w:pPr>
  </w:style>
  <w:style w:type="numbering" w:customStyle="1" w:styleId="List457">
    <w:name w:val="List 457"/>
    <w:basedOn w:val="a4"/>
    <w:rsid w:val="00A20C39"/>
    <w:pPr>
      <w:numPr>
        <w:numId w:val="108"/>
      </w:numPr>
    </w:pPr>
  </w:style>
  <w:style w:type="numbering" w:customStyle="1" w:styleId="List4581">
    <w:name w:val="List 4581"/>
    <w:basedOn w:val="a4"/>
    <w:rsid w:val="00A20C39"/>
    <w:pPr>
      <w:numPr>
        <w:numId w:val="24"/>
      </w:numPr>
    </w:pPr>
  </w:style>
  <w:style w:type="numbering" w:customStyle="1" w:styleId="List459">
    <w:name w:val="List 459"/>
    <w:basedOn w:val="a4"/>
    <w:rsid w:val="00A20C39"/>
    <w:pPr>
      <w:numPr>
        <w:numId w:val="109"/>
      </w:numPr>
    </w:pPr>
  </w:style>
  <w:style w:type="numbering" w:customStyle="1" w:styleId="List460">
    <w:name w:val="List 460"/>
    <w:basedOn w:val="a4"/>
    <w:rsid w:val="00A20C39"/>
    <w:pPr>
      <w:numPr>
        <w:numId w:val="110"/>
      </w:numPr>
    </w:pPr>
  </w:style>
  <w:style w:type="numbering" w:customStyle="1" w:styleId="List461">
    <w:name w:val="List 461"/>
    <w:basedOn w:val="a4"/>
    <w:rsid w:val="00A20C39"/>
    <w:pPr>
      <w:numPr>
        <w:numId w:val="111"/>
      </w:numPr>
    </w:pPr>
  </w:style>
  <w:style w:type="paragraph" w:customStyle="1" w:styleId="a0">
    <w:name w:val="Перечень"/>
    <w:basedOn w:val="a1"/>
    <w:uiPriority w:val="99"/>
    <w:rsid w:val="00A20C39"/>
    <w:pPr>
      <w:numPr>
        <w:numId w:val="112"/>
      </w:numPr>
      <w:spacing w:after="0" w:line="240" w:lineRule="auto"/>
      <w:ind w:left="697" w:hanging="357"/>
    </w:pPr>
    <w:rPr>
      <w:rFonts w:ascii="Calibri" w:eastAsia="Times New Roman" w:hAnsi="Calibri" w:cs="Times New Roman"/>
      <w:sz w:val="24"/>
      <w:szCs w:val="20"/>
      <w:u w:color="000000"/>
      <w:lang w:eastAsia="ru-RU"/>
    </w:rPr>
  </w:style>
  <w:style w:type="paragraph" w:styleId="36">
    <w:name w:val="Body Text 3"/>
    <w:basedOn w:val="a1"/>
    <w:link w:val="37"/>
    <w:uiPriority w:val="99"/>
    <w:semiHidden/>
    <w:unhideWhenUsed/>
    <w:rsid w:val="00A20C39"/>
    <w:pPr>
      <w:widowControl w:val="0"/>
      <w:autoSpaceDE w:val="0"/>
      <w:autoSpaceDN w:val="0"/>
      <w:adjustRightInd w:val="0"/>
      <w:spacing w:after="120" w:line="240" w:lineRule="auto"/>
    </w:pPr>
    <w:rPr>
      <w:rFonts w:ascii="Times New Roman" w:eastAsia="Times New Roman" w:hAnsi="Times New Roman" w:cs="Times New Roman"/>
      <w:sz w:val="16"/>
      <w:szCs w:val="16"/>
      <w:u w:color="000000"/>
      <w:lang w:eastAsia="ru-RU"/>
    </w:rPr>
  </w:style>
  <w:style w:type="character" w:customStyle="1" w:styleId="37">
    <w:name w:val="Основной текст 3 Знак"/>
    <w:basedOn w:val="a2"/>
    <w:link w:val="36"/>
    <w:uiPriority w:val="99"/>
    <w:semiHidden/>
    <w:rsid w:val="00A20C39"/>
    <w:rPr>
      <w:rFonts w:ascii="Times New Roman" w:eastAsia="Times New Roman" w:hAnsi="Times New Roman"/>
      <w:sz w:val="16"/>
      <w:szCs w:val="16"/>
      <w:u w:color="000000"/>
      <w:lang w:eastAsia="ru-RU"/>
    </w:rPr>
  </w:style>
  <w:style w:type="paragraph" w:styleId="25">
    <w:name w:val="Body Text 2"/>
    <w:basedOn w:val="a1"/>
    <w:link w:val="26"/>
    <w:uiPriority w:val="99"/>
    <w:rsid w:val="00A20C39"/>
    <w:pPr>
      <w:spacing w:after="120" w:line="480" w:lineRule="auto"/>
    </w:pPr>
    <w:rPr>
      <w:rFonts w:ascii="Times New Roman" w:eastAsia="Times New Roman" w:hAnsi="Times New Roman" w:cs="Times New Roman"/>
      <w:sz w:val="20"/>
      <w:szCs w:val="20"/>
      <w:u w:color="000000"/>
      <w:lang w:eastAsia="ru-RU"/>
    </w:rPr>
  </w:style>
  <w:style w:type="character" w:customStyle="1" w:styleId="26">
    <w:name w:val="Основной текст 2 Знак"/>
    <w:basedOn w:val="a2"/>
    <w:link w:val="25"/>
    <w:uiPriority w:val="99"/>
    <w:rsid w:val="00A20C39"/>
    <w:rPr>
      <w:rFonts w:ascii="Times New Roman" w:eastAsia="Times New Roman" w:hAnsi="Times New Roman"/>
      <w:u w:color="000000"/>
      <w:lang w:eastAsia="ru-RU"/>
    </w:rPr>
  </w:style>
  <w:style w:type="character" w:customStyle="1" w:styleId="ts-">
    <w:name w:val="ts-переход"/>
    <w:rsid w:val="00A20C39"/>
  </w:style>
  <w:style w:type="character" w:customStyle="1" w:styleId="19">
    <w:name w:val="Неразрешенное упоминание1"/>
    <w:basedOn w:val="a2"/>
    <w:uiPriority w:val="99"/>
    <w:semiHidden/>
    <w:unhideWhenUsed/>
    <w:rsid w:val="00A20C39"/>
    <w:rPr>
      <w:color w:val="605E5C"/>
      <w:shd w:val="clear" w:color="auto" w:fill="E1DFDD"/>
    </w:rPr>
  </w:style>
  <w:style w:type="numbering" w:customStyle="1" w:styleId="310">
    <w:name w:val="Список 31"/>
    <w:basedOn w:val="a4"/>
    <w:rsid w:val="00A20C39"/>
  </w:style>
  <w:style w:type="paragraph" w:customStyle="1" w:styleId="27">
    <w:name w:val="?????2"/>
    <w:basedOn w:val="a1"/>
    <w:uiPriority w:val="99"/>
    <w:rsid w:val="00A20C39"/>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paragraph" w:customStyle="1" w:styleId="affe">
    <w:name w:val="Новый"/>
    <w:basedOn w:val="a1"/>
    <w:uiPriority w:val="99"/>
    <w:rsid w:val="00A20C39"/>
    <w:pPr>
      <w:spacing w:after="0" w:line="360" w:lineRule="auto"/>
      <w:ind w:firstLine="454"/>
      <w:jc w:val="both"/>
    </w:pPr>
    <w:rPr>
      <w:rFonts w:ascii="Times New Roman" w:eastAsia="Calibri" w:hAnsi="Times New Roman" w:cs="Times New Roman"/>
      <w:sz w:val="28"/>
      <w:szCs w:val="24"/>
    </w:rPr>
  </w:style>
  <w:style w:type="paragraph" w:customStyle="1" w:styleId="a">
    <w:name w:val="НОМЕРА"/>
    <w:basedOn w:val="a5"/>
    <w:link w:val="afff"/>
    <w:uiPriority w:val="99"/>
    <w:qFormat/>
    <w:rsid w:val="00A20C39"/>
    <w:pPr>
      <w:numPr>
        <w:numId w:val="115"/>
      </w:numPr>
      <w:spacing w:before="0" w:beforeAutospacing="0" w:after="0" w:afterAutospacing="0"/>
      <w:jc w:val="both"/>
    </w:pPr>
    <w:rPr>
      <w:rFonts w:ascii="Arial Narrow" w:eastAsia="Calibri" w:hAnsi="Arial Narrow"/>
      <w:sz w:val="18"/>
      <w:szCs w:val="18"/>
    </w:rPr>
  </w:style>
  <w:style w:type="character" w:customStyle="1" w:styleId="afff">
    <w:name w:val="НОМЕРА Знак"/>
    <w:link w:val="a"/>
    <w:uiPriority w:val="99"/>
    <w:rsid w:val="00A20C39"/>
    <w:rPr>
      <w:rFonts w:ascii="Arial Narrow" w:hAnsi="Arial Narrow"/>
      <w:sz w:val="18"/>
      <w:szCs w:val="18"/>
      <w:lang w:eastAsia="ru-RU"/>
    </w:rPr>
  </w:style>
  <w:style w:type="numbering" w:customStyle="1" w:styleId="41">
    <w:name w:val="Список 41"/>
    <w:basedOn w:val="a4"/>
    <w:rsid w:val="00A20C39"/>
  </w:style>
  <w:style w:type="character" w:styleId="afff0">
    <w:name w:val="page number"/>
    <w:basedOn w:val="a2"/>
    <w:uiPriority w:val="99"/>
    <w:semiHidden/>
    <w:unhideWhenUsed/>
    <w:rsid w:val="00A20C39"/>
  </w:style>
  <w:style w:type="paragraph" w:customStyle="1" w:styleId="211">
    <w:name w:val="Абзац списка21"/>
    <w:basedOn w:val="a1"/>
    <w:uiPriority w:val="99"/>
    <w:qFormat/>
    <w:rsid w:val="00A20C39"/>
    <w:pPr>
      <w:spacing w:after="200" w:line="276" w:lineRule="auto"/>
      <w:ind w:left="720"/>
      <w:contextualSpacing/>
    </w:pPr>
    <w:rPr>
      <w:rFonts w:ascii="Calibri" w:eastAsia="Times New Roman" w:hAnsi="Calibri" w:cs="Times New Roman"/>
      <w:lang w:eastAsia="ru-RU"/>
    </w:rPr>
  </w:style>
  <w:style w:type="paragraph" w:customStyle="1" w:styleId="c7">
    <w:name w:val="c7"/>
    <w:basedOn w:val="a1"/>
    <w:uiPriority w:val="99"/>
    <w:rsid w:val="00A20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1"/>
    <w:uiPriority w:val="99"/>
    <w:rsid w:val="00A20C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2"/>
    <w:rsid w:val="00A20C39"/>
  </w:style>
  <w:style w:type="paragraph" w:customStyle="1" w:styleId="28">
    <w:name w:val="Абзац списка2"/>
    <w:basedOn w:val="a1"/>
    <w:uiPriority w:val="99"/>
    <w:rsid w:val="00A20C39"/>
    <w:pPr>
      <w:spacing w:after="200" w:line="276" w:lineRule="auto"/>
      <w:ind w:left="720"/>
    </w:pPr>
    <w:rPr>
      <w:rFonts w:ascii="Calibri" w:eastAsia="Calibri" w:hAnsi="Calibri" w:cs="Times New Roman"/>
      <w:sz w:val="20"/>
      <w:szCs w:val="20"/>
      <w:lang w:val="x-none" w:eastAsia="x-none"/>
    </w:rPr>
  </w:style>
  <w:style w:type="paragraph" w:customStyle="1" w:styleId="afff1">
    <w:name w:val="А ОСН ТЕКСТ"/>
    <w:basedOn w:val="a1"/>
    <w:link w:val="afff2"/>
    <w:rsid w:val="00A20C39"/>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ff2">
    <w:name w:val="А ОСН ТЕКСТ Знак"/>
    <w:link w:val="afff1"/>
    <w:rsid w:val="00A20C39"/>
    <w:rPr>
      <w:rFonts w:ascii="Times New Roman" w:eastAsia="Arial Unicode MS" w:hAnsi="Times New Roman"/>
      <w:caps/>
      <w:color w:val="000000"/>
      <w:kern w:val="1"/>
      <w:sz w:val="28"/>
      <w:szCs w:val="28"/>
    </w:rPr>
  </w:style>
  <w:style w:type="paragraph" w:customStyle="1" w:styleId="c41">
    <w:name w:val="c41"/>
    <w:basedOn w:val="a1"/>
    <w:uiPriority w:val="99"/>
    <w:rsid w:val="00A20C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2"/>
    <w:rsid w:val="00A20C39"/>
  </w:style>
  <w:style w:type="character" w:customStyle="1" w:styleId="c26">
    <w:name w:val="c26"/>
    <w:basedOn w:val="a2"/>
    <w:rsid w:val="00A20C39"/>
  </w:style>
  <w:style w:type="character" w:customStyle="1" w:styleId="ff2">
    <w:name w:val="ff2"/>
    <w:basedOn w:val="a2"/>
    <w:rsid w:val="00A20C39"/>
  </w:style>
  <w:style w:type="character" w:customStyle="1" w:styleId="ff4">
    <w:name w:val="ff4"/>
    <w:basedOn w:val="a2"/>
    <w:rsid w:val="00A20C39"/>
  </w:style>
  <w:style w:type="table" w:customStyle="1" w:styleId="TableNormal">
    <w:name w:val="Table Normal"/>
    <w:uiPriority w:val="2"/>
    <w:qFormat/>
    <w:rsid w:val="00A20C39"/>
    <w:pPr>
      <w:pBdr>
        <w:top w:val="nil"/>
        <w:left w:val="nil"/>
        <w:bottom w:val="nil"/>
        <w:right w:val="nil"/>
        <w:between w:val="nil"/>
        <w:bar w:val="nil"/>
      </w:pBdr>
    </w:pPr>
    <w:rPr>
      <w:rFonts w:ascii="Times New Roman" w:eastAsia="Arial Unicode MS" w:hAnsi="Times New Roman"/>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
    <w:rsid w:val="00A20C39"/>
  </w:style>
  <w:style w:type="paragraph" w:styleId="afff3">
    <w:name w:val="Plain Text"/>
    <w:basedOn w:val="a1"/>
    <w:link w:val="afff4"/>
    <w:uiPriority w:val="99"/>
    <w:rsid w:val="00A20C39"/>
    <w:pPr>
      <w:spacing w:after="0" w:line="240" w:lineRule="auto"/>
    </w:pPr>
    <w:rPr>
      <w:rFonts w:ascii="Courier New" w:eastAsia="Times New Roman" w:hAnsi="Courier New" w:cs="Courier New"/>
      <w:sz w:val="20"/>
      <w:szCs w:val="20"/>
      <w:lang w:eastAsia="ru-RU"/>
    </w:rPr>
  </w:style>
  <w:style w:type="character" w:customStyle="1" w:styleId="afff4">
    <w:name w:val="Текст Знак"/>
    <w:basedOn w:val="a2"/>
    <w:link w:val="afff3"/>
    <w:uiPriority w:val="99"/>
    <w:rsid w:val="00A20C39"/>
    <w:rPr>
      <w:rFonts w:ascii="Courier New" w:eastAsia="Times New Roman" w:hAnsi="Courier New" w:cs="Courier New"/>
      <w:lang w:eastAsia="ru-RU"/>
    </w:rPr>
  </w:style>
  <w:style w:type="paragraph" w:customStyle="1" w:styleId="paragraph">
    <w:name w:val="paragraph"/>
    <w:basedOn w:val="a1"/>
    <w:uiPriority w:val="99"/>
    <w:rsid w:val="00A20C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2"/>
    <w:rsid w:val="00A20C39"/>
  </w:style>
  <w:style w:type="character" w:customStyle="1" w:styleId="eop">
    <w:name w:val="eop"/>
    <w:basedOn w:val="a2"/>
    <w:rsid w:val="00A20C39"/>
  </w:style>
  <w:style w:type="character" w:customStyle="1" w:styleId="spellingerror">
    <w:name w:val="spellingerror"/>
    <w:basedOn w:val="a2"/>
    <w:rsid w:val="00A20C39"/>
  </w:style>
  <w:style w:type="character" w:customStyle="1" w:styleId="contextualspellingandgrammarerror">
    <w:name w:val="contextualspellingandgrammarerror"/>
    <w:basedOn w:val="a2"/>
    <w:rsid w:val="00A20C39"/>
  </w:style>
  <w:style w:type="paragraph" w:customStyle="1" w:styleId="western">
    <w:name w:val="western"/>
    <w:basedOn w:val="a1"/>
    <w:uiPriority w:val="99"/>
    <w:rsid w:val="00A20C39"/>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link w:val="Standard1"/>
    <w:uiPriority w:val="99"/>
    <w:rsid w:val="00A20C39"/>
    <w:pPr>
      <w:widowControl w:val="0"/>
      <w:suppressAutoHyphens/>
      <w:autoSpaceDN w:val="0"/>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A20C39"/>
    <w:rPr>
      <w:rFonts w:ascii="Arial" w:eastAsia="SimSun" w:hAnsi="Arial" w:cs="Mangal"/>
      <w:kern w:val="3"/>
      <w:sz w:val="24"/>
      <w:szCs w:val="24"/>
      <w:lang w:eastAsia="zh-CN" w:bidi="hi-IN"/>
    </w:rPr>
  </w:style>
  <w:style w:type="paragraph" w:customStyle="1" w:styleId="68">
    <w:name w:val="Основной текст68"/>
    <w:basedOn w:val="a1"/>
    <w:uiPriority w:val="99"/>
    <w:rsid w:val="00A20C39"/>
    <w:pPr>
      <w:shd w:val="clear" w:color="auto" w:fill="FFFFFF"/>
      <w:spacing w:after="780" w:line="211" w:lineRule="exact"/>
      <w:jc w:val="right"/>
    </w:pPr>
    <w:rPr>
      <w:shd w:val="clear" w:color="auto" w:fill="FFFFFF"/>
    </w:rPr>
  </w:style>
  <w:style w:type="character" w:customStyle="1" w:styleId="FontStyle86">
    <w:name w:val="Font Style86"/>
    <w:basedOn w:val="a2"/>
    <w:uiPriority w:val="99"/>
    <w:rsid w:val="00A20C39"/>
    <w:rPr>
      <w:rFonts w:ascii="Times New Roman" w:hAnsi="Times New Roman" w:cs="Times New Roman"/>
      <w:sz w:val="22"/>
      <w:szCs w:val="22"/>
    </w:rPr>
  </w:style>
  <w:style w:type="paragraph" w:customStyle="1" w:styleId="Style17">
    <w:name w:val="Style17"/>
    <w:basedOn w:val="a1"/>
    <w:uiPriority w:val="99"/>
    <w:rsid w:val="00A20C39"/>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lang w:eastAsia="ru-RU"/>
    </w:rPr>
  </w:style>
  <w:style w:type="character" w:customStyle="1" w:styleId="FontStyle77">
    <w:name w:val="Font Style77"/>
    <w:basedOn w:val="a2"/>
    <w:uiPriority w:val="99"/>
    <w:rsid w:val="00A20C39"/>
    <w:rPr>
      <w:rFonts w:ascii="Times New Roman" w:hAnsi="Times New Roman" w:cs="Times New Roman"/>
      <w:b/>
      <w:bCs/>
      <w:sz w:val="22"/>
      <w:szCs w:val="22"/>
    </w:rPr>
  </w:style>
  <w:style w:type="character" w:customStyle="1" w:styleId="c11">
    <w:name w:val="c11"/>
    <w:basedOn w:val="a2"/>
    <w:rsid w:val="00A20C39"/>
  </w:style>
  <w:style w:type="character" w:customStyle="1" w:styleId="c3">
    <w:name w:val="c3"/>
    <w:basedOn w:val="a2"/>
    <w:rsid w:val="00A20C39"/>
  </w:style>
  <w:style w:type="table" w:customStyle="1" w:styleId="29">
    <w:name w:val="Сетка таблицы2"/>
    <w:basedOn w:val="a3"/>
    <w:next w:val="af7"/>
    <w:uiPriority w:val="39"/>
    <w:rsid w:val="00A20C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21">
    <w:name w:val="List 121"/>
    <w:rsid w:val="00A20C39"/>
    <w:pPr>
      <w:numPr>
        <w:numId w:val="4"/>
      </w:numPr>
    </w:pPr>
  </w:style>
  <w:style w:type="numbering" w:customStyle="1" w:styleId="List3111">
    <w:name w:val="List 3111"/>
    <w:rsid w:val="00A20C39"/>
    <w:pPr>
      <w:numPr>
        <w:numId w:val="5"/>
      </w:numPr>
    </w:pPr>
  </w:style>
  <w:style w:type="numbering" w:customStyle="1" w:styleId="List71">
    <w:name w:val="List 71"/>
    <w:rsid w:val="00A20C39"/>
    <w:pPr>
      <w:numPr>
        <w:numId w:val="81"/>
      </w:numPr>
    </w:pPr>
  </w:style>
  <w:style w:type="numbering" w:customStyle="1" w:styleId="List61">
    <w:name w:val="List 61"/>
    <w:rsid w:val="00A20C39"/>
    <w:pPr>
      <w:numPr>
        <w:numId w:val="80"/>
      </w:numPr>
    </w:pPr>
  </w:style>
  <w:style w:type="numbering" w:customStyle="1" w:styleId="List511">
    <w:name w:val="List 511"/>
    <w:rsid w:val="00A20C39"/>
    <w:pPr>
      <w:numPr>
        <w:numId w:val="79"/>
      </w:numPr>
    </w:pPr>
  </w:style>
  <w:style w:type="numbering" w:customStyle="1" w:styleId="List81">
    <w:name w:val="List 81"/>
    <w:rsid w:val="00A20C39"/>
    <w:pPr>
      <w:numPr>
        <w:numId w:val="82"/>
      </w:numPr>
    </w:pPr>
  </w:style>
  <w:style w:type="numbering" w:customStyle="1" w:styleId="List141">
    <w:name w:val="List 141"/>
    <w:rsid w:val="00A20C39"/>
    <w:pPr>
      <w:numPr>
        <w:numId w:val="86"/>
      </w:numPr>
    </w:pPr>
  </w:style>
  <w:style w:type="numbering" w:customStyle="1" w:styleId="List181">
    <w:name w:val="List 181"/>
    <w:rsid w:val="00A20C39"/>
    <w:pPr>
      <w:numPr>
        <w:numId w:val="11"/>
      </w:numPr>
    </w:pPr>
  </w:style>
  <w:style w:type="numbering" w:customStyle="1" w:styleId="List161">
    <w:name w:val="List 161"/>
    <w:rsid w:val="00A20C39"/>
    <w:pPr>
      <w:numPr>
        <w:numId w:val="9"/>
      </w:numPr>
    </w:pPr>
  </w:style>
  <w:style w:type="numbering" w:customStyle="1" w:styleId="List151">
    <w:name w:val="List 151"/>
    <w:rsid w:val="00A20C39"/>
    <w:pPr>
      <w:numPr>
        <w:numId w:val="87"/>
      </w:numPr>
    </w:pPr>
  </w:style>
  <w:style w:type="numbering" w:customStyle="1" w:styleId="List171">
    <w:name w:val="List 171"/>
    <w:rsid w:val="00A20C39"/>
    <w:pPr>
      <w:numPr>
        <w:numId w:val="10"/>
      </w:numPr>
    </w:pPr>
  </w:style>
  <w:style w:type="numbering" w:customStyle="1" w:styleId="List101">
    <w:name w:val="List 101"/>
    <w:rsid w:val="00A20C39"/>
    <w:pPr>
      <w:numPr>
        <w:numId w:val="83"/>
      </w:numPr>
    </w:pPr>
  </w:style>
  <w:style w:type="numbering" w:customStyle="1" w:styleId="List111">
    <w:name w:val="List 111"/>
    <w:rsid w:val="00A20C39"/>
    <w:pPr>
      <w:numPr>
        <w:numId w:val="84"/>
      </w:numPr>
    </w:pPr>
  </w:style>
  <w:style w:type="numbering" w:customStyle="1" w:styleId="List131">
    <w:name w:val="List 131"/>
    <w:rsid w:val="00A20C39"/>
    <w:pPr>
      <w:numPr>
        <w:numId w:val="85"/>
      </w:numPr>
    </w:pPr>
  </w:style>
  <w:style w:type="numbering" w:customStyle="1" w:styleId="List17411">
    <w:name w:val="List 17411"/>
    <w:rsid w:val="00A20C39"/>
    <w:pPr>
      <w:numPr>
        <w:numId w:val="19"/>
      </w:numPr>
    </w:pPr>
  </w:style>
  <w:style w:type="numbering" w:customStyle="1" w:styleId="List49711">
    <w:name w:val="List 49711"/>
    <w:basedOn w:val="a4"/>
    <w:rsid w:val="00A20C39"/>
    <w:pPr>
      <w:numPr>
        <w:numId w:val="28"/>
      </w:numPr>
    </w:pPr>
  </w:style>
  <w:style w:type="numbering" w:customStyle="1" w:styleId="List49811">
    <w:name w:val="List 49811"/>
    <w:basedOn w:val="a4"/>
    <w:rsid w:val="00A20C39"/>
    <w:pPr>
      <w:numPr>
        <w:numId w:val="29"/>
      </w:numPr>
    </w:pPr>
  </w:style>
  <w:style w:type="numbering" w:customStyle="1" w:styleId="List49911">
    <w:name w:val="List 49911"/>
    <w:basedOn w:val="a4"/>
    <w:rsid w:val="00A20C39"/>
    <w:pPr>
      <w:numPr>
        <w:numId w:val="30"/>
      </w:numPr>
    </w:pPr>
  </w:style>
  <w:style w:type="numbering" w:customStyle="1" w:styleId="List5001">
    <w:name w:val="List 5001"/>
    <w:basedOn w:val="a4"/>
    <w:rsid w:val="00A20C39"/>
    <w:pPr>
      <w:numPr>
        <w:numId w:val="113"/>
      </w:numPr>
    </w:pPr>
  </w:style>
  <w:style w:type="numbering" w:customStyle="1" w:styleId="List50111">
    <w:name w:val="List 50111"/>
    <w:basedOn w:val="a4"/>
    <w:rsid w:val="00A20C39"/>
    <w:pPr>
      <w:numPr>
        <w:numId w:val="31"/>
      </w:numPr>
    </w:pPr>
  </w:style>
  <w:style w:type="numbering" w:customStyle="1" w:styleId="List50211">
    <w:name w:val="List 50211"/>
    <w:basedOn w:val="a4"/>
    <w:rsid w:val="00A20C39"/>
    <w:pPr>
      <w:numPr>
        <w:numId w:val="32"/>
      </w:numPr>
    </w:pPr>
  </w:style>
  <w:style w:type="numbering" w:customStyle="1" w:styleId="List44311">
    <w:name w:val="List 44311"/>
    <w:basedOn w:val="a4"/>
    <w:rsid w:val="00A20C39"/>
    <w:pPr>
      <w:numPr>
        <w:numId w:val="33"/>
      </w:numPr>
    </w:pPr>
  </w:style>
  <w:style w:type="numbering" w:customStyle="1" w:styleId="List44411">
    <w:name w:val="List 44411"/>
    <w:basedOn w:val="a4"/>
    <w:rsid w:val="00A20C39"/>
    <w:pPr>
      <w:numPr>
        <w:numId w:val="34"/>
      </w:numPr>
    </w:pPr>
  </w:style>
  <w:style w:type="numbering" w:customStyle="1" w:styleId="List4451">
    <w:name w:val="List 4451"/>
    <w:basedOn w:val="a4"/>
    <w:rsid w:val="00A20C39"/>
    <w:pPr>
      <w:numPr>
        <w:numId w:val="114"/>
      </w:numPr>
    </w:pPr>
  </w:style>
  <w:style w:type="numbering" w:customStyle="1" w:styleId="List4461">
    <w:name w:val="List 4461"/>
    <w:basedOn w:val="a4"/>
    <w:rsid w:val="00A20C39"/>
    <w:pPr>
      <w:numPr>
        <w:numId w:val="157"/>
      </w:numPr>
    </w:pPr>
  </w:style>
  <w:style w:type="numbering" w:customStyle="1" w:styleId="List44711">
    <w:name w:val="List 44711"/>
    <w:basedOn w:val="a4"/>
    <w:rsid w:val="00A20C39"/>
    <w:pPr>
      <w:numPr>
        <w:numId w:val="36"/>
      </w:numPr>
    </w:pPr>
  </w:style>
  <w:style w:type="numbering" w:customStyle="1" w:styleId="List4481">
    <w:name w:val="List 4481"/>
    <w:basedOn w:val="a4"/>
    <w:rsid w:val="00A20C39"/>
    <w:pPr>
      <w:numPr>
        <w:numId w:val="116"/>
      </w:numPr>
    </w:pPr>
  </w:style>
  <w:style w:type="numbering" w:customStyle="1" w:styleId="List4491">
    <w:name w:val="List 4491"/>
    <w:basedOn w:val="a4"/>
    <w:rsid w:val="00A20C39"/>
    <w:pPr>
      <w:numPr>
        <w:numId w:val="117"/>
      </w:numPr>
    </w:pPr>
  </w:style>
  <w:style w:type="numbering" w:customStyle="1" w:styleId="List4501">
    <w:name w:val="List 4501"/>
    <w:basedOn w:val="a4"/>
    <w:rsid w:val="00A20C39"/>
    <w:pPr>
      <w:numPr>
        <w:numId w:val="118"/>
      </w:numPr>
    </w:pPr>
  </w:style>
  <w:style w:type="numbering" w:customStyle="1" w:styleId="List4511">
    <w:name w:val="List 4511"/>
    <w:basedOn w:val="a4"/>
    <w:rsid w:val="00A20C39"/>
    <w:pPr>
      <w:numPr>
        <w:numId w:val="119"/>
      </w:numPr>
    </w:pPr>
  </w:style>
  <w:style w:type="numbering" w:customStyle="1" w:styleId="List4521">
    <w:name w:val="List 4521"/>
    <w:basedOn w:val="a4"/>
    <w:rsid w:val="00A20C39"/>
    <w:pPr>
      <w:numPr>
        <w:numId w:val="120"/>
      </w:numPr>
    </w:pPr>
  </w:style>
  <w:style w:type="numbering" w:customStyle="1" w:styleId="List4531">
    <w:name w:val="List 4531"/>
    <w:basedOn w:val="a4"/>
    <w:rsid w:val="00A20C39"/>
    <w:pPr>
      <w:numPr>
        <w:numId w:val="121"/>
      </w:numPr>
    </w:pPr>
  </w:style>
  <w:style w:type="numbering" w:customStyle="1" w:styleId="List45411">
    <w:name w:val="List 45411"/>
    <w:basedOn w:val="a4"/>
    <w:rsid w:val="00A20C39"/>
    <w:pPr>
      <w:numPr>
        <w:numId w:val="37"/>
      </w:numPr>
    </w:pPr>
  </w:style>
  <w:style w:type="numbering" w:customStyle="1" w:styleId="List4551">
    <w:name w:val="List 4551"/>
    <w:basedOn w:val="a4"/>
    <w:rsid w:val="00A20C39"/>
    <w:pPr>
      <w:numPr>
        <w:numId w:val="38"/>
      </w:numPr>
    </w:pPr>
  </w:style>
  <w:style w:type="numbering" w:customStyle="1" w:styleId="List4561">
    <w:name w:val="List 4561"/>
    <w:basedOn w:val="a4"/>
    <w:rsid w:val="00A20C39"/>
    <w:pPr>
      <w:numPr>
        <w:numId w:val="39"/>
      </w:numPr>
    </w:pPr>
  </w:style>
  <w:style w:type="numbering" w:customStyle="1" w:styleId="List4571">
    <w:name w:val="List 4571"/>
    <w:basedOn w:val="a4"/>
    <w:rsid w:val="00A20C39"/>
    <w:pPr>
      <w:numPr>
        <w:numId w:val="40"/>
      </w:numPr>
    </w:pPr>
  </w:style>
  <w:style w:type="numbering" w:customStyle="1" w:styleId="List45811">
    <w:name w:val="List 45811"/>
    <w:basedOn w:val="a4"/>
    <w:rsid w:val="00A20C39"/>
    <w:pPr>
      <w:numPr>
        <w:numId w:val="41"/>
      </w:numPr>
    </w:pPr>
  </w:style>
  <w:style w:type="numbering" w:customStyle="1" w:styleId="List4591">
    <w:name w:val="List 4591"/>
    <w:basedOn w:val="a4"/>
    <w:rsid w:val="00A20C39"/>
    <w:pPr>
      <w:numPr>
        <w:numId w:val="42"/>
      </w:numPr>
    </w:pPr>
  </w:style>
  <w:style w:type="numbering" w:customStyle="1" w:styleId="List4601">
    <w:name w:val="List 4601"/>
    <w:basedOn w:val="a4"/>
    <w:rsid w:val="00A20C39"/>
    <w:pPr>
      <w:numPr>
        <w:numId w:val="43"/>
      </w:numPr>
    </w:pPr>
  </w:style>
  <w:style w:type="numbering" w:customStyle="1" w:styleId="List4611">
    <w:name w:val="List 4611"/>
    <w:basedOn w:val="a4"/>
    <w:rsid w:val="00A20C39"/>
    <w:pPr>
      <w:numPr>
        <w:numId w:val="44"/>
      </w:numPr>
    </w:pPr>
  </w:style>
  <w:style w:type="numbering" w:customStyle="1" w:styleId="3111">
    <w:name w:val="Список 3111"/>
    <w:basedOn w:val="a4"/>
    <w:rsid w:val="00A20C39"/>
    <w:pPr>
      <w:numPr>
        <w:numId w:val="45"/>
      </w:numPr>
    </w:pPr>
  </w:style>
  <w:style w:type="paragraph" w:customStyle="1" w:styleId="Pa6">
    <w:name w:val="Pa6"/>
    <w:basedOn w:val="a1"/>
    <w:next w:val="a1"/>
    <w:uiPriority w:val="99"/>
    <w:rsid w:val="00A20C39"/>
    <w:pPr>
      <w:autoSpaceDE w:val="0"/>
      <w:autoSpaceDN w:val="0"/>
      <w:adjustRightInd w:val="0"/>
      <w:spacing w:after="0" w:line="201" w:lineRule="atLeast"/>
    </w:pPr>
    <w:rPr>
      <w:rFonts w:ascii="SchoolBookSanPin" w:hAnsi="SchoolBookSanPin"/>
      <w:sz w:val="24"/>
      <w:szCs w:val="24"/>
    </w:rPr>
  </w:style>
  <w:style w:type="paragraph" w:customStyle="1" w:styleId="Pa411">
    <w:name w:val="Pa4+11"/>
    <w:basedOn w:val="Default"/>
    <w:next w:val="Default"/>
    <w:uiPriority w:val="99"/>
    <w:rsid w:val="00A20C39"/>
    <w:pPr>
      <w:spacing w:line="201" w:lineRule="atLeast"/>
    </w:pPr>
    <w:rPr>
      <w:rFonts w:ascii="SchoolBookSanPin" w:eastAsiaTheme="minorHAnsi" w:hAnsi="SchoolBookSanPin" w:cstheme="minorBidi"/>
      <w:color w:val="auto"/>
    </w:rPr>
  </w:style>
  <w:style w:type="paragraph" w:styleId="afff5">
    <w:name w:val="TOC Heading"/>
    <w:basedOn w:val="10"/>
    <w:next w:val="a1"/>
    <w:uiPriority w:val="39"/>
    <w:unhideWhenUsed/>
    <w:qFormat/>
    <w:rsid w:val="00A20C39"/>
    <w:pPr>
      <w:spacing w:line="259" w:lineRule="auto"/>
      <w:outlineLvl w:val="9"/>
    </w:pPr>
    <w:rPr>
      <w:rFonts w:asciiTheme="majorHAnsi" w:eastAsiaTheme="majorEastAsia" w:hAnsiTheme="majorHAnsi" w:cstheme="majorBidi"/>
      <w:color w:val="365F91" w:themeColor="accent1" w:themeShade="BF"/>
      <w:lang w:eastAsia="ru-RU"/>
    </w:rPr>
  </w:style>
  <w:style w:type="paragraph" w:styleId="2a">
    <w:name w:val="toc 2"/>
    <w:basedOn w:val="a1"/>
    <w:next w:val="a1"/>
    <w:autoRedefine/>
    <w:uiPriority w:val="39"/>
    <w:unhideWhenUsed/>
    <w:rsid w:val="00A20C39"/>
    <w:pPr>
      <w:spacing w:after="100"/>
      <w:ind w:left="220"/>
    </w:pPr>
  </w:style>
  <w:style w:type="character" w:customStyle="1" w:styleId="2b">
    <w:name w:val="Неразрешенное упоминание2"/>
    <w:basedOn w:val="a2"/>
    <w:uiPriority w:val="99"/>
    <w:semiHidden/>
    <w:unhideWhenUsed/>
    <w:rsid w:val="00A20C39"/>
    <w:rPr>
      <w:color w:val="605E5C"/>
      <w:shd w:val="clear" w:color="auto" w:fill="E1DFDD"/>
    </w:rPr>
  </w:style>
  <w:style w:type="character" w:styleId="afff6">
    <w:name w:val="FollowedHyperlink"/>
    <w:basedOn w:val="a2"/>
    <w:uiPriority w:val="99"/>
    <w:semiHidden/>
    <w:unhideWhenUsed/>
    <w:rsid w:val="00A20C39"/>
    <w:rPr>
      <w:color w:val="800080" w:themeColor="followedHyperlink"/>
      <w:u w:val="single"/>
    </w:rPr>
  </w:style>
  <w:style w:type="character" w:customStyle="1" w:styleId="1a">
    <w:name w:val="Текст сноски Знак1"/>
    <w:aliases w:val="Основной текст с отступом1 Знак1,Основной текст с отступом11 Знак1,Body Text Indent Знак1,Знак1 Знак1,Body Text Indent1 Знак1,Знак Знак1"/>
    <w:basedOn w:val="a2"/>
    <w:uiPriority w:val="99"/>
    <w:semiHidden/>
    <w:rsid w:val="00A20C39"/>
    <w:rPr>
      <w:sz w:val="20"/>
      <w:szCs w:val="20"/>
    </w:rPr>
  </w:style>
  <w:style w:type="character" w:customStyle="1" w:styleId="afff7">
    <w:name w:val="Основной текст + Полужирный"/>
    <w:aliases w:val="Курсив"/>
    <w:basedOn w:val="afc"/>
    <w:rsid w:val="00A20C39"/>
    <w:rPr>
      <w:rFonts w:ascii="Times New Roman" w:eastAsia="Times New Roman" w:hAnsi="Times New Roman"/>
      <w:i/>
      <w:iCs/>
      <w:caps w:val="0"/>
      <w:smallCaps w:val="0"/>
      <w:spacing w:val="0"/>
      <w:sz w:val="18"/>
      <w:szCs w:val="18"/>
      <w:shd w:val="clear" w:color="auto" w:fill="FFFFFF"/>
    </w:rPr>
  </w:style>
  <w:style w:type="character" w:customStyle="1" w:styleId="afff8">
    <w:name w:val="Другое_"/>
    <w:basedOn w:val="a2"/>
    <w:link w:val="afff9"/>
    <w:rsid w:val="00A20C39"/>
    <w:rPr>
      <w:rFonts w:ascii="Times New Roman" w:eastAsia="Times New Roman" w:hAnsi="Times New Roman"/>
      <w:sz w:val="28"/>
      <w:szCs w:val="28"/>
      <w:shd w:val="clear" w:color="auto" w:fill="FFFFFF"/>
    </w:rPr>
  </w:style>
  <w:style w:type="paragraph" w:customStyle="1" w:styleId="afff9">
    <w:name w:val="Другое"/>
    <w:basedOn w:val="a1"/>
    <w:link w:val="afff8"/>
    <w:rsid w:val="00A20C39"/>
    <w:pPr>
      <w:widowControl w:val="0"/>
      <w:shd w:val="clear" w:color="auto" w:fill="FFFFFF"/>
      <w:spacing w:after="0" w:line="240" w:lineRule="auto"/>
    </w:pPr>
    <w:rPr>
      <w:rFonts w:ascii="Times New Roman" w:eastAsia="Times New Roman" w:hAnsi="Times New Roman" w:cs="Times New Roman"/>
      <w:sz w:val="28"/>
      <w:szCs w:val="28"/>
    </w:rPr>
  </w:style>
  <w:style w:type="paragraph" w:customStyle="1" w:styleId="afffa">
    <w:name w:val="Содержимое таблицы"/>
    <w:basedOn w:val="a1"/>
    <w:rsid w:val="00A20C39"/>
    <w:pPr>
      <w:widowControl w:val="0"/>
      <w:suppressLineNumbers/>
      <w:suppressAutoHyphens/>
      <w:spacing w:after="0" w:line="240" w:lineRule="auto"/>
    </w:pPr>
    <w:rPr>
      <w:rFonts w:ascii="Times New Roman" w:eastAsia="SimSun" w:hAnsi="Times New Roman" w:cs="Mangal"/>
      <w:kern w:val="1"/>
      <w:sz w:val="24"/>
      <w:szCs w:val="24"/>
      <w:u w:color="000000"/>
      <w:lang w:eastAsia="hi-IN" w:bidi="hi-IN"/>
    </w:rPr>
  </w:style>
  <w:style w:type="paragraph" w:customStyle="1" w:styleId="1b">
    <w:name w:val="Обычный (веб)1"/>
    <w:basedOn w:val="a1"/>
    <w:rsid w:val="00A20C39"/>
    <w:pPr>
      <w:widowControl w:val="0"/>
      <w:suppressAutoHyphens/>
      <w:spacing w:before="100" w:after="100" w:line="240" w:lineRule="auto"/>
    </w:pPr>
    <w:rPr>
      <w:rFonts w:ascii="Calibri" w:eastAsia="Times New Roman" w:hAnsi="Calibri" w:cs="Times New Roman"/>
      <w:kern w:val="2"/>
      <w:sz w:val="24"/>
      <w:szCs w:val="24"/>
      <w:lang w:eastAsia="hi-IN" w:bidi="hi-IN"/>
    </w:rPr>
  </w:style>
  <w:style w:type="character" w:customStyle="1" w:styleId="2c">
    <w:name w:val="Основной текст (2)_"/>
    <w:basedOn w:val="a2"/>
    <w:link w:val="2d"/>
    <w:rsid w:val="00EA36D0"/>
    <w:rPr>
      <w:rFonts w:ascii="Times New Roman" w:eastAsia="Times New Roman" w:hAnsi="Times New Roman"/>
      <w:sz w:val="28"/>
      <w:szCs w:val="28"/>
      <w:shd w:val="clear" w:color="auto" w:fill="FFFFFF"/>
    </w:rPr>
  </w:style>
  <w:style w:type="paragraph" w:customStyle="1" w:styleId="2d">
    <w:name w:val="Основной текст (2)"/>
    <w:basedOn w:val="a1"/>
    <w:link w:val="2c"/>
    <w:rsid w:val="00EA36D0"/>
    <w:pPr>
      <w:widowControl w:val="0"/>
      <w:shd w:val="clear" w:color="auto" w:fill="FFFFFF"/>
      <w:spacing w:after="0" w:line="0" w:lineRule="atLeast"/>
    </w:pPr>
    <w:rPr>
      <w:rFonts w:ascii="Times New Roman" w:eastAsia="Times New Roman" w:hAnsi="Times New Roman" w:cs="Times New Roman"/>
      <w:sz w:val="28"/>
      <w:szCs w:val="28"/>
    </w:rPr>
  </w:style>
  <w:style w:type="character" w:customStyle="1" w:styleId="212pt">
    <w:name w:val="Основной текст (2) + 12 pt;Полужирный"/>
    <w:basedOn w:val="2c"/>
    <w:rsid w:val="00EA36D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b">
    <w:name w:val="Сноска_"/>
    <w:basedOn w:val="a2"/>
    <w:link w:val="afffc"/>
    <w:rsid w:val="00EA36D0"/>
    <w:rPr>
      <w:rFonts w:ascii="Times New Roman" w:eastAsia="Times New Roman" w:hAnsi="Times New Roman"/>
      <w:b/>
      <w:bCs/>
      <w:sz w:val="18"/>
      <w:szCs w:val="18"/>
      <w:shd w:val="clear" w:color="auto" w:fill="FFFFFF"/>
    </w:rPr>
  </w:style>
  <w:style w:type="character" w:customStyle="1" w:styleId="21pt">
    <w:name w:val="Основной текст (2) + Интервал 1 pt"/>
    <w:basedOn w:val="2c"/>
    <w:rsid w:val="00EA36D0"/>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4pt">
    <w:name w:val="Основной текст (2) + Интервал 4 pt"/>
    <w:basedOn w:val="2c"/>
    <w:rsid w:val="00EA36D0"/>
    <w:rPr>
      <w:rFonts w:ascii="Times New Roman" w:eastAsia="Times New Roman" w:hAnsi="Times New Roman" w:cs="Times New Roman"/>
      <w:b w:val="0"/>
      <w:bCs w:val="0"/>
      <w:i w:val="0"/>
      <w:iCs w:val="0"/>
      <w:smallCaps w:val="0"/>
      <w:strike w:val="0"/>
      <w:color w:val="000000"/>
      <w:spacing w:val="90"/>
      <w:w w:val="100"/>
      <w:position w:val="0"/>
      <w:sz w:val="28"/>
      <w:szCs w:val="28"/>
      <w:u w:val="none"/>
      <w:shd w:val="clear" w:color="auto" w:fill="FFFFFF"/>
      <w:lang w:val="ru-RU" w:eastAsia="ru-RU" w:bidi="ru-RU"/>
    </w:rPr>
  </w:style>
  <w:style w:type="paragraph" w:customStyle="1" w:styleId="afffc">
    <w:name w:val="Сноска"/>
    <w:basedOn w:val="a1"/>
    <w:link w:val="afffb"/>
    <w:rsid w:val="00EA36D0"/>
    <w:pPr>
      <w:widowControl w:val="0"/>
      <w:shd w:val="clear" w:color="auto" w:fill="FFFFFF"/>
      <w:spacing w:after="0" w:line="235" w:lineRule="exact"/>
      <w:jc w:val="both"/>
    </w:pPr>
    <w:rPr>
      <w:rFonts w:ascii="Times New Roman" w:eastAsia="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ru.wikipedia.org/wiki/%D0%A0%D0%B0%D1%82%D0%B8%D1%84%D0%B8%D0%BA%D0%B0%D1%86%D0%B8%D1%8F" TargetMode="Externa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fpu.edu.ru" TargetMode="External"/><Relationship Id="rId1" Type="http://schemas.openxmlformats.org/officeDocument/2006/relationships/hyperlink" Target="https://docs.edu.gov.ru/document/9906056a57059c4266eaa78bff1f0b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4F8D4-AF26-4D87-9771-1F8A090E2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246003</Words>
  <Characters>1402220</Characters>
  <Application>Microsoft Office Word</Application>
  <DocSecurity>0</DocSecurity>
  <Lines>11685</Lines>
  <Paragraphs>3289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2023-08-20T20:02:00Z</dcterms:created>
  <dcterms:modified xsi:type="dcterms:W3CDTF">2025-10-15T10:40:00Z</dcterms:modified>
</cp:coreProperties>
</file>