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D22A" w14:textId="77777777" w:rsidR="00C54FA9" w:rsidRPr="00C727DF" w:rsidRDefault="00C54FA9" w:rsidP="00C54FA9">
      <w:pPr>
        <w:pStyle w:val="a3"/>
        <w:pageBreakBefore/>
        <w:jc w:val="center"/>
        <w:rPr>
          <w:b/>
          <w:bCs/>
        </w:rPr>
      </w:pPr>
      <w:r w:rsidRPr="00C727DF">
        <w:rPr>
          <w:b/>
          <w:bCs/>
        </w:rPr>
        <w:t>Государственное бюджетное образовательное учреждение «Комплексное реабилитационно-образовательный центр для детей с нарушениями слуха и зрения»</w:t>
      </w:r>
    </w:p>
    <w:p w14:paraId="3D3CE7AF" w14:textId="77777777" w:rsidR="00C727DF" w:rsidRDefault="00C54FA9" w:rsidP="00C54FA9">
      <w:pPr>
        <w:tabs>
          <w:tab w:val="left" w:pos="3469"/>
        </w:tabs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</w:p>
    <w:p w14:paraId="01AC31E7" w14:textId="67DC65CE" w:rsidR="00FE009F" w:rsidRPr="00C54FA9" w:rsidRDefault="00FE009F" w:rsidP="000B1D9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D3A742B" wp14:editId="156A21EB">
            <wp:extent cx="2632652" cy="151951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554" cy="153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140F" w14:textId="77777777" w:rsidR="00C54FA9" w:rsidRPr="00C54FA9" w:rsidRDefault="00C54FA9" w:rsidP="00C54FA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145DE4" w14:textId="77777777" w:rsidR="00C54FA9" w:rsidRPr="00C727DF" w:rsidRDefault="00C54FA9" w:rsidP="00C54FA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</w:pPr>
      <w:r w:rsidRPr="00C727DF"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  <w:t>План</w:t>
      </w:r>
    </w:p>
    <w:p w14:paraId="0F62B086" w14:textId="77777777" w:rsidR="00C54FA9" w:rsidRPr="00C727DF" w:rsidRDefault="00C54FA9" w:rsidP="00C54FA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2060"/>
          <w:lang w:val="ru-RU"/>
        </w:rPr>
      </w:pPr>
      <w:r w:rsidRPr="00C727DF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(дорожная карта)</w:t>
      </w:r>
    </w:p>
    <w:p w14:paraId="581ABD19" w14:textId="77777777" w:rsidR="00C54FA9" w:rsidRPr="00C727DF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</w:pP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организационных мероприятий</w:t>
      </w:r>
    </w:p>
    <w:p w14:paraId="14D55FAC" w14:textId="58C3F910" w:rsidR="00C54FA9" w:rsidRPr="00C727DF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</w:pP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по совершенствованию подготовки и проведения государственной итоговой аттестации</w:t>
      </w:r>
    </w:p>
    <w:p w14:paraId="7136C1C3" w14:textId="35B54284" w:rsidR="00C54FA9" w:rsidRPr="00C727DF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</w:pP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в 202</w:t>
      </w:r>
      <w:r w:rsidR="00C727DF"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4</w:t>
      </w: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/2</w:t>
      </w:r>
      <w:r w:rsidR="00C727DF"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5</w:t>
      </w: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 xml:space="preserve"> учебном году</w:t>
      </w:r>
    </w:p>
    <w:p w14:paraId="2B945507" w14:textId="77777777" w:rsidR="00C54FA9" w:rsidRPr="00C727DF" w:rsidRDefault="00C54FA9" w:rsidP="00C54FA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0"/>
          <w:szCs w:val="40"/>
          <w:lang w:val="ru-RU"/>
        </w:rPr>
      </w:pPr>
    </w:p>
    <w:p w14:paraId="24642DB3" w14:textId="77777777" w:rsidR="00C54FA9" w:rsidRPr="00C727DF" w:rsidRDefault="00C54FA9">
      <w:pPr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48DAE71D" w14:textId="10E12086" w:rsidR="00C54FA9" w:rsidRPr="00C54FA9" w:rsidRDefault="00C54FA9" w:rsidP="00C54F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A9781E" w14:textId="2B71DCA9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2AF6FE" w14:textId="6D523F91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5DA0F4" w14:textId="0C20ABB5" w:rsid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67E5CA" w14:textId="77777777" w:rsidR="00C727DF" w:rsidRPr="00C54FA9" w:rsidRDefault="00C72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23E926" w14:textId="77777777" w:rsidR="00C727DF" w:rsidRDefault="00C72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C727DF" w:rsidSect="00C727DF">
          <w:pgSz w:w="11907" w:h="16839"/>
          <w:pgMar w:top="993" w:right="992" w:bottom="1440" w:left="993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60EF1DD5" w14:textId="12A711EF" w:rsidR="00C54FA9" w:rsidRPr="00C54FA9" w:rsidRDefault="00C54FA9" w:rsidP="00C727D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Цель:</w:t>
      </w: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организационно-технологических, методических и психолого-педагогических условий подготовки обучающихся к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</w:p>
    <w:p w14:paraId="6A1EC516" w14:textId="78646856" w:rsidR="00C54FA9" w:rsidRPr="00C727DF" w:rsidRDefault="00C727DF" w:rsidP="00C727D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5DE4CFBA" w14:textId="2F90617B" w:rsidR="00C54FA9" w:rsidRPr="00C727DF" w:rsidRDefault="00C54FA9" w:rsidP="00C727DF">
      <w:pPr>
        <w:numPr>
          <w:ilvl w:val="0"/>
          <w:numId w:val="1"/>
        </w:numPr>
        <w:tabs>
          <w:tab w:val="left" w:pos="40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Подготовить организационно-технологические условия подготовки обучающихся к государственной итоговой аттестации.</w:t>
      </w:r>
    </w:p>
    <w:p w14:paraId="1ADA29B1" w14:textId="43176F04" w:rsidR="00C54FA9" w:rsidRPr="00C727DF" w:rsidRDefault="00C54FA9" w:rsidP="00C727DF">
      <w:pPr>
        <w:numPr>
          <w:ilvl w:val="0"/>
          <w:numId w:val="1"/>
        </w:numPr>
        <w:tabs>
          <w:tab w:val="left" w:pos="4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Разработать и внедрить в практику управления качеством образования методов мониторинга, диагностики и прогнозирования.</w:t>
      </w:r>
    </w:p>
    <w:p w14:paraId="06C031DC" w14:textId="2DA8B0DF" w:rsidR="00C54FA9" w:rsidRPr="00C727DF" w:rsidRDefault="00C54FA9" w:rsidP="00C727DF">
      <w:pPr>
        <w:numPr>
          <w:ilvl w:val="0"/>
          <w:numId w:val="1"/>
        </w:numPr>
        <w:tabs>
          <w:tab w:val="left" w:pos="4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Изучить и ознакомить обучающихся и родителей (законных представителей) с нормативно-распорядительной и инструктивно-методической базой государственной итоговой аттестации.</w:t>
      </w:r>
    </w:p>
    <w:p w14:paraId="164566CB" w14:textId="77777777" w:rsidR="00C54FA9" w:rsidRPr="00C54FA9" w:rsidRDefault="00C54FA9" w:rsidP="00C727DF">
      <w:pPr>
        <w:numPr>
          <w:ilvl w:val="0"/>
          <w:numId w:val="1"/>
        </w:numPr>
        <w:tabs>
          <w:tab w:val="left" w:pos="4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Реализовать комплекс мер по повышению эффективности информационного обеспечения государственной итоговой аттестации.</w:t>
      </w:r>
    </w:p>
    <w:p w14:paraId="311F20F1" w14:textId="77777777" w:rsidR="00C54FA9" w:rsidRPr="00C54FA9" w:rsidRDefault="00C54FA9" w:rsidP="00C727DF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593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7867"/>
        <w:gridCol w:w="1914"/>
      </w:tblGrid>
      <w:tr w:rsidR="00567D86" w14:paraId="4F0D539F" w14:textId="77777777" w:rsidTr="00D46D67">
        <w:tc>
          <w:tcPr>
            <w:tcW w:w="581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E658" w14:textId="0EB9E75E" w:rsidR="00567D86" w:rsidRPr="00D46D67" w:rsidRDefault="00C727DF" w:rsidP="00C727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D46D67">
              <w:rPr>
                <w:rFonts w:hAnsi="Times New Roman" w:cs="Times New Roman"/>
                <w:b/>
                <w:color w:val="002060"/>
                <w:lang w:val="ru-RU"/>
              </w:rPr>
              <w:t>МЕРОПРИЯТИЯ</w:t>
            </w:r>
          </w:p>
        </w:tc>
        <w:tc>
          <w:tcPr>
            <w:tcW w:w="786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B88D" w14:textId="7DD048E2" w:rsidR="00567D86" w:rsidRPr="00D46D67" w:rsidRDefault="00C727DF" w:rsidP="00C727DF">
            <w:pPr>
              <w:spacing w:before="0" w:beforeAutospacing="0" w:after="0" w:afterAutospacing="0"/>
              <w:jc w:val="center"/>
              <w:rPr>
                <w:b/>
                <w:color w:val="002060"/>
                <w:lang w:val="ru-RU"/>
              </w:rPr>
            </w:pPr>
            <w:r w:rsidRPr="00D46D67">
              <w:rPr>
                <w:b/>
                <w:color w:val="002060"/>
                <w:lang w:val="ru-RU"/>
              </w:rPr>
              <w:t>ЦЕЛЬ КОНТРОЛЯ</w:t>
            </w:r>
          </w:p>
        </w:tc>
        <w:tc>
          <w:tcPr>
            <w:tcW w:w="1914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6D95C" w14:textId="1B4E3510" w:rsidR="00567D86" w:rsidRPr="00D46D67" w:rsidRDefault="00C727DF" w:rsidP="00C727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D46D67">
              <w:rPr>
                <w:rFonts w:hAnsi="Times New Roman" w:cs="Times New Roman"/>
                <w:b/>
                <w:color w:val="002060"/>
                <w:lang w:val="ru-RU"/>
              </w:rPr>
              <w:t>СРОКИ</w:t>
            </w:r>
          </w:p>
        </w:tc>
      </w:tr>
      <w:tr w:rsidR="00567D86" w14:paraId="5E5B0EF5" w14:textId="77777777" w:rsidTr="00D46D67">
        <w:tc>
          <w:tcPr>
            <w:tcW w:w="5812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D340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заседаний школьных методических объединений</w:t>
            </w:r>
          </w:p>
        </w:tc>
        <w:tc>
          <w:tcPr>
            <w:tcW w:w="786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E2BF2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 заседаниях профобъединений учителя знакомятся с изменениями в КИМ ГИА</w:t>
            </w:r>
          </w:p>
        </w:tc>
        <w:tc>
          <w:tcPr>
            <w:tcW w:w="1914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BF01" w14:textId="2A726F6E" w:rsidR="00C727DF" w:rsidRPr="00D46D67" w:rsidRDefault="00C727DF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D46D67"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  <w:p w14:paraId="5DD8B9C1" w14:textId="3AA3B24D" w:rsidR="00C727DF" w:rsidRPr="00D46D67" w:rsidRDefault="00C727DF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67D86" w14:paraId="65D3FB6C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B1C8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 учащихся выпускных классов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62B43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рассказали выпускникам об изменениях, которые произошли в КИМ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2C178" w14:textId="20739C3F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</w:t>
            </w:r>
          </w:p>
          <w:p w14:paraId="79B66880" w14:textId="1BD39E72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67D86" w14:paraId="4350C461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4111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F30D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BC5B" w14:textId="748FBF90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</w:t>
            </w:r>
          </w:p>
          <w:p w14:paraId="5EBE3DAB" w14:textId="00E1A2A9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567D86" w14:paraId="7CB18A1A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A8F5D" w14:textId="088E6360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классах, собеседование с педагогами и учащимися, проведение пробного сочинения (изложения) в 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A9942" w14:textId="74D2995D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работы педагогов по подготовке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собеседованию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2F275" w14:textId="77777777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</w:t>
            </w:r>
          </w:p>
          <w:p w14:paraId="3DC654D7" w14:textId="607C3EA1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67D86" w14:paraId="309F2AF8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0B05" w14:textId="40861C4F" w:rsidR="00567D86" w:rsidRDefault="00C727DF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9728" w14:textId="0A4C1DB2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 нормативной базой ГИА-20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о проведении итогового собеседования в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B94A" w14:textId="35C46003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567D86" w14:paraId="160A6DB7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032D3" w14:textId="0B87453B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(изложение) по русскому языку в 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B479" w14:textId="6638EF14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изложения, выявить типичные ошибки и скорректировать план работы по подготовке к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6E68" w14:textId="49A42057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67D86" w14:paraId="04EF1A5D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C878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рубежный срез знаний у учащихся выпускных классов по русскому языку и математике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65E8" w14:textId="3AF606A9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экзаменам, выявить учеников группы риска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459A" w14:textId="29476D1D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67D86" w14:paraId="701717C9" w14:textId="77777777" w:rsidTr="00D46D67"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072C" w14:textId="76B2797D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Посещение уроков в 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классах, собеседование с педагогами и учащимися, проведение пробного собеседования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71553" w14:textId="182F3AF2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подготовки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собеседованию, изучить работу педагогов по подготовке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19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C24C" w14:textId="7CCDBD53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Декабрь –</w:t>
            </w:r>
          </w:p>
          <w:p w14:paraId="3D89F209" w14:textId="7CB8F5CB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567D86" w14:paraId="5914053F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7607" w14:textId="616E6ED3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тематического или обобщающего контроля в выпускн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B5B3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7FD02" w14:textId="6F1BC348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Январь –</w:t>
            </w:r>
          </w:p>
          <w:p w14:paraId="794B4E9E" w14:textId="7083A072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67D86" w14:paraId="2C7D07BF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39D8" w14:textId="5E81F938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собеседование в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A0C41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4EBF6" w14:textId="38798DDC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67D86" w14:paraId="204064C1" w14:textId="77777777" w:rsidTr="00D46D67">
        <w:trPr>
          <w:trHeight w:val="57"/>
        </w:trPr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EF9E3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4898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28F0" w14:textId="715B7DB4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</w:t>
            </w:r>
          </w:p>
          <w:p w14:paraId="3B1E9B81" w14:textId="30952B05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567D86" w14:paraId="38D634C7" w14:textId="77777777" w:rsidTr="00D46D67">
        <w:trPr>
          <w:trHeight w:val="57"/>
        </w:trPr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FF20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659D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FC99" w14:textId="2A440C1C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567D86" w14:paraId="55119B67" w14:textId="77777777" w:rsidTr="00D46D67">
        <w:trPr>
          <w:trHeight w:val="57"/>
        </w:trPr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7CCE" w14:textId="56882B91" w:rsidR="00567D86" w:rsidRPr="00C727DF" w:rsidRDefault="00C727DF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19C7" w14:textId="6139B5B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 сведения родителей прогнозируемые результаты ГИА, познакомить с новой нормативной базой по ГИА-202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87FE" w14:textId="78A92746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Февраль –</w:t>
            </w:r>
          </w:p>
          <w:p w14:paraId="6F66C7F3" w14:textId="14269A46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567D86" w14:paraId="295580E9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AE70" w14:textId="6BE17A62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тренировочные работы в выпускн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C75F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провели итоговые тренировочные работы по модели КИМ ГИА в условиях, приближенных к реальному экзамену. Оценить динамику подготовки учеников группы риска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84255" w14:textId="0F916A30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567D86" w14:paraId="08D7FA10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2FCD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для родителей выпускников группы риска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E6A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индивидуальные консультации для родителей 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риска, что родителям сообщили прогнозируемые результаты ГИА 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тренировочной работы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FB67" w14:textId="69192E9C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</w:t>
            </w:r>
          </w:p>
          <w:p w14:paraId="2DAAB469" w14:textId="67CBF323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67D86" w14:paraId="225CA0CE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EA16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49A0" w14:textId="7075F64B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0600" w14:textId="77777777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</w:t>
            </w:r>
          </w:p>
          <w:p w14:paraId="1BB24DBA" w14:textId="1E422DAE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67D86" w14:paraId="3DC481B5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B635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факультативных (или дополнительных) занятий в выпускных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203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65277" w14:textId="77777777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</w:t>
            </w:r>
          </w:p>
          <w:p w14:paraId="5EDC2000" w14:textId="0F569159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67D86" w14:paraId="21199DF9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D133" w14:textId="734EEC19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 консультации и</w:t>
            </w:r>
            <w:r w:rsidRPr="00AD0112">
              <w:rPr>
                <w:lang w:val="ru-RU"/>
              </w:rPr>
              <w:br/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в ППЭ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6034" w14:textId="4D7AB81C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 w:rsidRPr="00AD0112">
              <w:rPr>
                <w:lang w:val="ru-RU"/>
              </w:rPr>
              <w:br/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предэкзаменационных</w:t>
            </w:r>
            <w:r w:rsidRPr="00AD0112">
              <w:rPr>
                <w:lang w:val="ru-RU"/>
              </w:rPr>
              <w:br/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консультаций к ГИА и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организацию явки 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в пункты приема экзаменов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3B8B0" w14:textId="74201DB1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Май –</w:t>
            </w:r>
          </w:p>
          <w:p w14:paraId="64B57A17" w14:textId="401B5314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июнь</w:t>
            </w:r>
          </w:p>
        </w:tc>
      </w:tr>
    </w:tbl>
    <w:p w14:paraId="6ECE1639" w14:textId="77777777" w:rsidR="00E67AC8" w:rsidRDefault="00E67AC8"/>
    <w:sectPr w:rsidR="00E67AC8" w:rsidSect="00D46D67">
      <w:pgSz w:w="16839" w:h="11907" w:orient="landscape"/>
      <w:pgMar w:top="709" w:right="993" w:bottom="426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823"/>
    <w:multiLevelType w:val="hybridMultilevel"/>
    <w:tmpl w:val="76D41554"/>
    <w:lvl w:ilvl="0" w:tplc="8906379E">
      <w:start w:val="1"/>
      <w:numFmt w:val="decimal"/>
      <w:lvlText w:val="%1)"/>
      <w:lvlJc w:val="left"/>
      <w:pPr>
        <w:ind w:left="0" w:firstLine="0"/>
      </w:pPr>
    </w:lvl>
    <w:lvl w:ilvl="1" w:tplc="FB94E7F8">
      <w:numFmt w:val="decimal"/>
      <w:lvlText w:val=""/>
      <w:lvlJc w:val="left"/>
      <w:pPr>
        <w:ind w:left="0" w:firstLine="0"/>
      </w:pPr>
    </w:lvl>
    <w:lvl w:ilvl="2" w:tplc="D4CE6F42">
      <w:numFmt w:val="decimal"/>
      <w:lvlText w:val=""/>
      <w:lvlJc w:val="left"/>
      <w:pPr>
        <w:ind w:left="0" w:firstLine="0"/>
      </w:pPr>
    </w:lvl>
    <w:lvl w:ilvl="3" w:tplc="B902FB86">
      <w:numFmt w:val="decimal"/>
      <w:lvlText w:val=""/>
      <w:lvlJc w:val="left"/>
      <w:pPr>
        <w:ind w:left="0" w:firstLine="0"/>
      </w:pPr>
    </w:lvl>
    <w:lvl w:ilvl="4" w:tplc="DAF0A676">
      <w:numFmt w:val="decimal"/>
      <w:lvlText w:val=""/>
      <w:lvlJc w:val="left"/>
      <w:pPr>
        <w:ind w:left="0" w:firstLine="0"/>
      </w:pPr>
    </w:lvl>
    <w:lvl w:ilvl="5" w:tplc="9F0E7ADA">
      <w:numFmt w:val="decimal"/>
      <w:lvlText w:val=""/>
      <w:lvlJc w:val="left"/>
      <w:pPr>
        <w:ind w:left="0" w:firstLine="0"/>
      </w:pPr>
    </w:lvl>
    <w:lvl w:ilvl="6" w:tplc="6256DB42">
      <w:numFmt w:val="decimal"/>
      <w:lvlText w:val=""/>
      <w:lvlJc w:val="left"/>
      <w:pPr>
        <w:ind w:left="0" w:firstLine="0"/>
      </w:pPr>
    </w:lvl>
    <w:lvl w:ilvl="7" w:tplc="2F1C9718">
      <w:numFmt w:val="decimal"/>
      <w:lvlText w:val=""/>
      <w:lvlJc w:val="left"/>
      <w:pPr>
        <w:ind w:left="0" w:firstLine="0"/>
      </w:pPr>
    </w:lvl>
    <w:lvl w:ilvl="8" w:tplc="E814EC0E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6CF3"/>
    <w:rsid w:val="000B1D98"/>
    <w:rsid w:val="002B748F"/>
    <w:rsid w:val="002D33B1"/>
    <w:rsid w:val="002D3591"/>
    <w:rsid w:val="003514A0"/>
    <w:rsid w:val="004F7E17"/>
    <w:rsid w:val="00567D86"/>
    <w:rsid w:val="005A05CE"/>
    <w:rsid w:val="00653AF6"/>
    <w:rsid w:val="00AD0112"/>
    <w:rsid w:val="00AD39AC"/>
    <w:rsid w:val="00B73A5A"/>
    <w:rsid w:val="00C54FA9"/>
    <w:rsid w:val="00C727DF"/>
    <w:rsid w:val="00D46D67"/>
    <w:rsid w:val="00E438A1"/>
    <w:rsid w:val="00E67AC8"/>
    <w:rsid w:val="00F01E19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721F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C54FA9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C54FA9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User</cp:lastModifiedBy>
  <cp:revision>3</cp:revision>
  <dcterms:created xsi:type="dcterms:W3CDTF">2024-10-16T07:28:00Z</dcterms:created>
  <dcterms:modified xsi:type="dcterms:W3CDTF">2024-11-07T11:08:00Z</dcterms:modified>
</cp:coreProperties>
</file>