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EF23353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bookmarkStart w:id="0" w:name="_Toc482275403"/>
      <w:r w:rsidRPr="001B5AFA">
        <w:rPr>
          <w:rFonts w:ascii="Times New Roman" w:hAnsi="Times New Roman" w:cs="Times New Roman"/>
          <w:b/>
          <w:bCs/>
        </w:rPr>
        <w:t xml:space="preserve">Государственное бюджетное общеобразовательное учреждение </w:t>
      </w:r>
    </w:p>
    <w:p w14:paraId="6CA7D915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 xml:space="preserve">«Комплексный реабилитационно-образовательный центр для детей с нарушениями слуха и зрения» </w:t>
      </w:r>
    </w:p>
    <w:p w14:paraId="7E3FEF70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>г. Владикавказ</w:t>
      </w:r>
    </w:p>
    <w:p w14:paraId="18CB1BFC" w14:textId="5FE66629" w:rsidR="002E125E" w:rsidRPr="001B5AFA" w:rsidRDefault="008E05E1" w:rsidP="002E125E">
      <w:pPr>
        <w:pStyle w:val="a9"/>
        <w:ind w:right="256"/>
        <w:rPr>
          <w:rFonts w:ascii="Times New Roman" w:hAnsi="Times New Roman"/>
        </w:rPr>
      </w:pPr>
      <w:r w:rsidRPr="000A56B6">
        <w:rPr>
          <w:noProof/>
        </w:rPr>
        <w:drawing>
          <wp:inline distT="0" distB="0" distL="0" distR="0" wp14:anchorId="24EA2816" wp14:editId="46108AC4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42FD3F21" w14:textId="77777777" w:rsidR="002E125E" w:rsidRPr="001B5AFA" w:rsidRDefault="002E125E" w:rsidP="006C21EA">
      <w:pPr>
        <w:pStyle w:val="a7"/>
        <w:spacing w:before="0" w:beforeAutospacing="0" w:after="0" w:afterAutospacing="0" w:line="360" w:lineRule="auto"/>
        <w:ind w:left="-567" w:right="256"/>
        <w:jc w:val="right"/>
        <w:rPr>
          <w:b/>
          <w:bCs/>
          <w:sz w:val="28"/>
          <w:szCs w:val="28"/>
        </w:rPr>
      </w:pPr>
    </w:p>
    <w:p w14:paraId="086BB1C1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268EE7A5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b/>
          <w:bCs/>
          <w:sz w:val="28"/>
          <w:szCs w:val="28"/>
        </w:rPr>
        <w:t>Рабочая программа</w:t>
      </w:r>
    </w:p>
    <w:p w14:paraId="53597710" w14:textId="77777777" w:rsidR="002E125E" w:rsidRPr="008F17B3" w:rsidRDefault="002E125E" w:rsidP="002E125E">
      <w:pPr>
        <w:pStyle w:val="Default"/>
        <w:spacing w:line="360" w:lineRule="auto"/>
        <w:ind w:left="-567" w:right="256"/>
        <w:jc w:val="center"/>
        <w:rPr>
          <w:rFonts w:eastAsia="Times New Roman"/>
          <w:color w:val="auto"/>
          <w:sz w:val="28"/>
          <w:szCs w:val="28"/>
        </w:rPr>
      </w:pPr>
      <w:r w:rsidRPr="001B5AFA">
        <w:rPr>
          <w:sz w:val="28"/>
          <w:szCs w:val="28"/>
        </w:rPr>
        <w:t xml:space="preserve">Наименование учебного курса: </w:t>
      </w:r>
      <w:r w:rsidR="008F17B3">
        <w:rPr>
          <w:bCs/>
          <w:sz w:val="28"/>
          <w:szCs w:val="28"/>
        </w:rPr>
        <w:t>русский язык</w:t>
      </w:r>
    </w:p>
    <w:p w14:paraId="2A397DA6" w14:textId="77777777" w:rsidR="002E125E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Класс: 1дополнительный РАС (вариант 8.3.)</w:t>
      </w:r>
    </w:p>
    <w:p w14:paraId="7A96252A" w14:textId="77777777" w:rsidR="00645E2B" w:rsidRPr="00E16F33" w:rsidRDefault="00645E2B" w:rsidP="00645E2B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первый год обучения</w:t>
      </w:r>
    </w:p>
    <w:p w14:paraId="6D1CB09E" w14:textId="6A020BCD" w:rsidR="001B5AFA" w:rsidRPr="001B5AFA" w:rsidRDefault="002E125E" w:rsidP="001B5AFA">
      <w:pPr>
        <w:pStyle w:val="a7"/>
        <w:ind w:left="-851" w:right="-28" w:firstLine="851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Учитель:</w:t>
      </w:r>
      <w:r w:rsidR="001B5AFA" w:rsidRPr="001B5AFA">
        <w:rPr>
          <w:sz w:val="28"/>
          <w:szCs w:val="28"/>
        </w:rPr>
        <w:t xml:space="preserve"> </w:t>
      </w:r>
      <w:proofErr w:type="spellStart"/>
      <w:r w:rsidR="00105874">
        <w:rPr>
          <w:sz w:val="28"/>
          <w:szCs w:val="28"/>
        </w:rPr>
        <w:t>Бугулова</w:t>
      </w:r>
      <w:proofErr w:type="spellEnd"/>
      <w:r w:rsidR="001B5AFA" w:rsidRPr="001B5AFA">
        <w:rPr>
          <w:sz w:val="28"/>
          <w:szCs w:val="28"/>
        </w:rPr>
        <w:t xml:space="preserve"> </w:t>
      </w:r>
      <w:r w:rsidR="00105874">
        <w:rPr>
          <w:sz w:val="28"/>
          <w:szCs w:val="28"/>
        </w:rPr>
        <w:t>Л</w:t>
      </w:r>
      <w:r w:rsidR="001B5AFA" w:rsidRPr="001B5AFA">
        <w:rPr>
          <w:sz w:val="28"/>
          <w:szCs w:val="28"/>
        </w:rPr>
        <w:t>.</w:t>
      </w:r>
      <w:r w:rsidR="00105874">
        <w:rPr>
          <w:sz w:val="28"/>
          <w:szCs w:val="28"/>
        </w:rPr>
        <w:t xml:space="preserve"> Б</w:t>
      </w:r>
      <w:r w:rsidR="001B5AFA" w:rsidRPr="001B5AFA">
        <w:rPr>
          <w:sz w:val="28"/>
          <w:szCs w:val="28"/>
        </w:rPr>
        <w:t>.</w:t>
      </w:r>
    </w:p>
    <w:p w14:paraId="00B0A10D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Уровень общего образования: НОО</w:t>
      </w:r>
    </w:p>
    <w:p w14:paraId="131F28BF" w14:textId="4D53F1AD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Срок реализации программы: 202</w:t>
      </w:r>
      <w:r w:rsidR="00624812">
        <w:rPr>
          <w:sz w:val="28"/>
          <w:szCs w:val="28"/>
        </w:rPr>
        <w:t>4</w:t>
      </w:r>
      <w:r w:rsidRPr="001B5AFA">
        <w:rPr>
          <w:sz w:val="28"/>
          <w:szCs w:val="28"/>
        </w:rPr>
        <w:t>-202</w:t>
      </w:r>
      <w:r w:rsidR="00624812">
        <w:rPr>
          <w:sz w:val="28"/>
          <w:szCs w:val="28"/>
        </w:rPr>
        <w:t>5</w:t>
      </w:r>
      <w:r w:rsidRPr="001B5AFA">
        <w:rPr>
          <w:sz w:val="28"/>
          <w:szCs w:val="28"/>
        </w:rPr>
        <w:t xml:space="preserve"> учебный год</w:t>
      </w:r>
    </w:p>
    <w:p w14:paraId="2D6AE3A2" w14:textId="77777777" w:rsidR="002E125E" w:rsidRPr="001B5AFA" w:rsidRDefault="002E125E" w:rsidP="002E125E">
      <w:pPr>
        <w:pStyle w:val="a7"/>
        <w:spacing w:before="0" w:beforeAutospacing="0" w:after="0" w:afterAutospacing="0"/>
        <w:ind w:left="-567" w:right="256"/>
        <w:jc w:val="center"/>
      </w:pPr>
    </w:p>
    <w:p w14:paraId="78AB7E53" w14:textId="77777777" w:rsidR="002E125E" w:rsidRPr="001B5AFA" w:rsidRDefault="002E125E" w:rsidP="002E125E">
      <w:pPr>
        <w:pStyle w:val="a7"/>
        <w:spacing w:before="0" w:beforeAutospacing="0" w:after="0" w:afterAutospacing="0"/>
        <w:ind w:right="256"/>
      </w:pPr>
    </w:p>
    <w:p w14:paraId="661A2EBF" w14:textId="77777777" w:rsidR="002E125E" w:rsidRPr="001B5AFA" w:rsidRDefault="002E125E" w:rsidP="002E125E">
      <w:pPr>
        <w:pStyle w:val="a7"/>
        <w:ind w:left="-567" w:right="256"/>
        <w:jc w:val="center"/>
      </w:pPr>
    </w:p>
    <w:p w14:paraId="15804FE6" w14:textId="77777777" w:rsidR="002E125E" w:rsidRPr="001B5AFA" w:rsidRDefault="002E125E" w:rsidP="002E125E">
      <w:pPr>
        <w:pStyle w:val="a7"/>
        <w:ind w:left="-567" w:right="256"/>
        <w:jc w:val="both"/>
      </w:pPr>
    </w:p>
    <w:p w14:paraId="7685DD5A" w14:textId="77777777" w:rsidR="002E125E" w:rsidRPr="001B5AFA" w:rsidRDefault="002E125E" w:rsidP="002E125E">
      <w:pPr>
        <w:pStyle w:val="a7"/>
        <w:ind w:left="-567" w:right="256"/>
        <w:jc w:val="both"/>
      </w:pPr>
    </w:p>
    <w:p w14:paraId="0889CBBF" w14:textId="77777777" w:rsidR="002E125E" w:rsidRPr="001B5AFA" w:rsidRDefault="002E125E" w:rsidP="002E125E">
      <w:pPr>
        <w:pStyle w:val="a7"/>
        <w:ind w:left="-567" w:right="256"/>
        <w:jc w:val="both"/>
      </w:pPr>
    </w:p>
    <w:p w14:paraId="7F2CDFCC" w14:textId="77777777" w:rsidR="002E125E" w:rsidRPr="001B5AFA" w:rsidRDefault="002E125E" w:rsidP="006C21EA">
      <w:pPr>
        <w:pStyle w:val="a7"/>
        <w:ind w:right="256"/>
        <w:jc w:val="both"/>
      </w:pPr>
    </w:p>
    <w:p w14:paraId="7792A2CC" w14:textId="547D94E4" w:rsidR="002E125E" w:rsidRPr="001B5AFA" w:rsidRDefault="002E125E" w:rsidP="002E125E">
      <w:pPr>
        <w:pStyle w:val="a7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t>Рабочую программу составила___________</w:t>
      </w:r>
      <w:proofErr w:type="spellStart"/>
      <w:r w:rsidR="00105874">
        <w:rPr>
          <w:sz w:val="20"/>
          <w:szCs w:val="20"/>
        </w:rPr>
        <w:t>Бугулова</w:t>
      </w:r>
      <w:proofErr w:type="spellEnd"/>
      <w:r w:rsidR="001B5AFA" w:rsidRPr="001B5AFA">
        <w:rPr>
          <w:sz w:val="20"/>
          <w:szCs w:val="20"/>
        </w:rPr>
        <w:t xml:space="preserve"> </w:t>
      </w:r>
      <w:r w:rsidR="00105874">
        <w:rPr>
          <w:sz w:val="20"/>
          <w:szCs w:val="20"/>
        </w:rPr>
        <w:t>Л</w:t>
      </w:r>
      <w:r w:rsidR="001B5AFA" w:rsidRPr="001B5AFA">
        <w:rPr>
          <w:sz w:val="20"/>
          <w:szCs w:val="20"/>
        </w:rPr>
        <w:t>.</w:t>
      </w:r>
      <w:r w:rsidR="00105874">
        <w:rPr>
          <w:sz w:val="20"/>
          <w:szCs w:val="20"/>
        </w:rPr>
        <w:t xml:space="preserve"> Б</w:t>
      </w:r>
      <w:r w:rsidRPr="001B5AFA">
        <w:rPr>
          <w:sz w:val="20"/>
          <w:szCs w:val="20"/>
        </w:rPr>
        <w:t>.</w:t>
      </w:r>
    </w:p>
    <w:p w14:paraId="4F7C5888" w14:textId="77777777" w:rsidR="002E125E" w:rsidRPr="001B5AFA" w:rsidRDefault="002E125E" w:rsidP="002E125E">
      <w:pPr>
        <w:pStyle w:val="a7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t xml:space="preserve">Квалификационная категория: </w:t>
      </w:r>
      <w:bookmarkEnd w:id="0"/>
      <w:r w:rsidRPr="001B5AFA">
        <w:rPr>
          <w:sz w:val="20"/>
          <w:szCs w:val="20"/>
        </w:rPr>
        <w:t>соответствие занимаемой должности</w:t>
      </w:r>
    </w:p>
    <w:p w14:paraId="705D2CF3" w14:textId="77777777" w:rsidR="002E125E" w:rsidRPr="005732CE" w:rsidRDefault="002E125E" w:rsidP="005732CE">
      <w:pPr>
        <w:pStyle w:val="1"/>
        <w:numPr>
          <w:ilvl w:val="0"/>
          <w:numId w:val="7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r w:rsidRPr="005732CE">
        <w:rPr>
          <w:rFonts w:ascii="Times New Roman" w:eastAsia="Times New Roman" w:hAnsi="Times New Roman" w:cs="Times New Roman"/>
          <w:sz w:val="28"/>
          <w:szCs w:val="28"/>
        </w:rPr>
        <w:lastRenderedPageBreak/>
        <w:t>ПОЯСНИТЕЛЬНАЯ ЗАПИСКА</w:t>
      </w:r>
      <w:bookmarkEnd w:id="2"/>
    </w:p>
    <w:p w14:paraId="4192546C" w14:textId="77777777" w:rsidR="002E125E" w:rsidRPr="005732CE" w:rsidRDefault="002E125E" w:rsidP="005732CE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14:paraId="25BD8DAD" w14:textId="77777777" w:rsidR="002E125E" w:rsidRPr="005732CE" w:rsidRDefault="002E125E" w:rsidP="005732CE">
      <w:pPr>
        <w:pStyle w:val="11"/>
        <w:spacing w:line="276" w:lineRule="auto"/>
        <w:ind w:firstLine="567"/>
        <w:rPr>
          <w:sz w:val="28"/>
          <w:szCs w:val="28"/>
        </w:rPr>
      </w:pPr>
      <w:r w:rsidRPr="005732CE">
        <w:rPr>
          <w:b/>
          <w:bCs/>
          <w:sz w:val="28"/>
          <w:szCs w:val="28"/>
        </w:rPr>
        <w:t xml:space="preserve">Основания </w:t>
      </w:r>
      <w:r w:rsidR="006F1CCF">
        <w:rPr>
          <w:b/>
          <w:bCs/>
          <w:sz w:val="28"/>
          <w:szCs w:val="28"/>
        </w:rPr>
        <w:t xml:space="preserve"> </w:t>
      </w:r>
      <w:r w:rsidRPr="005732CE">
        <w:rPr>
          <w:b/>
          <w:bCs/>
          <w:sz w:val="28"/>
          <w:szCs w:val="28"/>
        </w:rPr>
        <w:t>разработки рабочей программы:</w:t>
      </w:r>
    </w:p>
    <w:p w14:paraId="73F0E289" w14:textId="77777777" w:rsidR="002E125E" w:rsidRPr="005732CE" w:rsidRDefault="002E125E" w:rsidP="005732CE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5732CE">
        <w:rPr>
          <w:sz w:val="28"/>
          <w:szCs w:val="28"/>
          <w:shd w:val="clear" w:color="auto" w:fill="FFFFFF"/>
        </w:rPr>
        <w:t>с изм. и доп., вступ. в силу с 28.02.2023)</w:t>
      </w:r>
      <w:r w:rsidRPr="005732CE">
        <w:rPr>
          <w:sz w:val="28"/>
          <w:szCs w:val="28"/>
        </w:rPr>
        <w:t>;</w:t>
      </w:r>
    </w:p>
    <w:p w14:paraId="7B2FA6EA" w14:textId="77777777" w:rsidR="002E125E" w:rsidRPr="005732CE" w:rsidRDefault="002E125E" w:rsidP="005732CE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5732CE">
        <w:rPr>
          <w:sz w:val="28"/>
          <w:szCs w:val="28"/>
        </w:rPr>
        <w:t xml:space="preserve">Федеральный государственный образовательный стандарт начального общего образования </w:t>
      </w:r>
      <w:proofErr w:type="gramStart"/>
      <w:r w:rsidRPr="005732CE">
        <w:rPr>
          <w:sz w:val="28"/>
          <w:szCs w:val="28"/>
        </w:rPr>
        <w:t>обучающихся</w:t>
      </w:r>
      <w:proofErr w:type="gramEnd"/>
      <w:r w:rsidRPr="005732CE">
        <w:rPr>
          <w:sz w:val="28"/>
          <w:szCs w:val="28"/>
        </w:rPr>
        <w:t xml:space="preserve">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14:paraId="6E2356AA" w14:textId="77777777" w:rsidR="002E125E" w:rsidRPr="005732CE" w:rsidRDefault="002E125E" w:rsidP="005732CE">
      <w:pPr>
        <w:pStyle w:val="1"/>
        <w:keepNext w:val="0"/>
        <w:keepLines w:val="0"/>
        <w:widowControl w:val="0"/>
        <w:numPr>
          <w:ilvl w:val="0"/>
          <w:numId w:val="8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5732CE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5732CE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5732CE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14:paraId="5CC0BB1B" w14:textId="77777777"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68D6E4AE" w14:textId="77777777"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Постановление Главного государственного санитарного врача России от 28.09.2020 № СП 2.4.3648-20</w:t>
      </w:r>
      <w:proofErr w:type="gramStart"/>
      <w:r w:rsidRPr="005732CE">
        <w:rPr>
          <w:sz w:val="28"/>
          <w:szCs w:val="28"/>
        </w:rPr>
        <w:t xml:space="preserve"> О</w:t>
      </w:r>
      <w:proofErr w:type="gramEnd"/>
      <w:r w:rsidRPr="005732CE">
        <w:rPr>
          <w:sz w:val="28"/>
          <w:szCs w:val="28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170FDA4E" w14:textId="77777777"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14:paraId="563695D0" w14:textId="77777777"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АООП НОО ГБОУ КРОЦ;</w:t>
      </w:r>
    </w:p>
    <w:p w14:paraId="071E1E3D" w14:textId="77777777"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Рабочая программа воспитания;</w:t>
      </w:r>
    </w:p>
    <w:p w14:paraId="297ABD30" w14:textId="77777777"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Учебный план ГБОУ КРОЦ.</w:t>
      </w:r>
    </w:p>
    <w:p w14:paraId="64B8A8A9" w14:textId="77777777" w:rsidR="00B96854" w:rsidRPr="004001EB" w:rsidRDefault="00B96854" w:rsidP="00B96854">
      <w:pPr>
        <w:pStyle w:val="11"/>
        <w:spacing w:line="276" w:lineRule="auto"/>
        <w:ind w:left="720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14:paraId="1B2B4D83" w14:textId="77777777" w:rsidR="002E125E" w:rsidRPr="005732CE" w:rsidRDefault="002E125E" w:rsidP="005732CE">
      <w:pPr>
        <w:pStyle w:val="Default"/>
        <w:spacing w:line="276" w:lineRule="auto"/>
        <w:ind w:right="256"/>
        <w:jc w:val="both"/>
        <w:rPr>
          <w:rFonts w:eastAsia="Times New Roman"/>
          <w:color w:val="auto"/>
          <w:sz w:val="28"/>
          <w:szCs w:val="28"/>
        </w:rPr>
      </w:pPr>
      <w:r w:rsidRPr="005732CE">
        <w:rPr>
          <w:sz w:val="28"/>
          <w:szCs w:val="28"/>
        </w:rPr>
        <w:t>Продолжительность урока по предмету «Р</w:t>
      </w:r>
      <w:r w:rsidR="00593221" w:rsidRPr="005732CE">
        <w:rPr>
          <w:bCs/>
          <w:sz w:val="28"/>
          <w:szCs w:val="28"/>
        </w:rPr>
        <w:t>усский язык</w:t>
      </w:r>
      <w:r w:rsidRPr="005732CE">
        <w:rPr>
          <w:sz w:val="28"/>
          <w:szCs w:val="28"/>
        </w:rPr>
        <w:t>» в 1 дополнительном классе составляет 35 минут.</w:t>
      </w:r>
    </w:p>
    <w:p w14:paraId="67496691" w14:textId="77777777" w:rsidR="002E125E" w:rsidRDefault="002E125E" w:rsidP="005732CE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proofErr w:type="gramStart"/>
      <w:r w:rsidRPr="005732CE">
        <w:rPr>
          <w:sz w:val="28"/>
          <w:szCs w:val="28"/>
        </w:rPr>
        <w:t xml:space="preserve">В связи с особыми образовательными потребностями обучающихся с РАС и испытываемыми ими трудностями социального взаимодействия, в первом </w:t>
      </w:r>
      <w:r w:rsidRPr="005732CE">
        <w:rPr>
          <w:sz w:val="28"/>
          <w:szCs w:val="28"/>
        </w:rPr>
        <w:lastRenderedPageBreak/>
        <w:t>дополнительном классе первого года обучения предполагается постепенное включение ребенка с РАС в образовательный процесс.</w:t>
      </w:r>
      <w:proofErr w:type="gramEnd"/>
      <w:r w:rsidRPr="005732CE">
        <w:rPr>
          <w:sz w:val="28"/>
          <w:szCs w:val="28"/>
        </w:rPr>
        <w:t xml:space="preserve"> Таким образом, 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14:paraId="05F0A990" w14:textId="77777777"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В начальном обучении предмет «Русский язык» занимает важное место, так он направлен на формирование функциональной грамотности и элементарной коммуникативной компетенции.  </w:t>
      </w:r>
    </w:p>
    <w:p w14:paraId="7CA5A777" w14:textId="77777777"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Учебный предмет «Русский язык» входит в предметную область «Язык и речевая практика». </w:t>
      </w:r>
    </w:p>
    <w:p w14:paraId="7A167C3C" w14:textId="77777777"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b/>
          <w:sz w:val="28"/>
          <w:szCs w:val="28"/>
        </w:rPr>
        <w:t>Целью изучения</w:t>
      </w:r>
      <w:r w:rsidRPr="00DC32F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русского языка </w:t>
      </w:r>
      <w:r w:rsidRPr="00DC32FC">
        <w:rPr>
          <w:rFonts w:ascii="Times New Roman" w:hAnsi="Times New Roman"/>
          <w:sz w:val="28"/>
          <w:szCs w:val="28"/>
        </w:rPr>
        <w:t xml:space="preserve">в 1 дополнительном классе первого года обучения является формирование коммуникативной и личностной готовности обучающихся с РАС к школьному обучению, подготовку обучающихся к усвоению элементарных навыков чтения и письма. </w:t>
      </w:r>
    </w:p>
    <w:p w14:paraId="4BA8FB50" w14:textId="77777777"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В 1 дополнительном классе первого года обучения изучение предмета «Русский язык», призвано решить </w:t>
      </w:r>
      <w:r w:rsidRPr="00DC32FC">
        <w:rPr>
          <w:rFonts w:ascii="Times New Roman" w:hAnsi="Times New Roman"/>
          <w:b/>
          <w:sz w:val="28"/>
          <w:szCs w:val="28"/>
        </w:rPr>
        <w:t>следующие задачи</w:t>
      </w:r>
      <w:r w:rsidRPr="00DC32FC">
        <w:rPr>
          <w:rFonts w:ascii="Times New Roman" w:hAnsi="Times New Roman"/>
          <w:sz w:val="28"/>
          <w:szCs w:val="28"/>
        </w:rPr>
        <w:t>:</w:t>
      </w:r>
    </w:p>
    <w:p w14:paraId="2CBE0D19" w14:textId="77777777" w:rsidR="006F1CCF" w:rsidRDefault="00541E8A" w:rsidP="00541E8A">
      <w:pPr>
        <w:numPr>
          <w:ilvl w:val="0"/>
          <w:numId w:val="3"/>
        </w:numPr>
        <w:tabs>
          <w:tab w:val="left" w:pos="284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уточнение и обогащение представлений об окружающей действительности и </w:t>
      </w:r>
    </w:p>
    <w:p w14:paraId="1209342D" w14:textId="77777777"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>овладение на этой основе языковыми</w:t>
      </w:r>
      <w:r w:rsidR="006F1CCF">
        <w:rPr>
          <w:rFonts w:ascii="Times New Roman" w:hAnsi="Times New Roman"/>
          <w:sz w:val="28"/>
          <w:szCs w:val="28"/>
        </w:rPr>
        <w:t xml:space="preserve"> средствами (слово, предложение</w:t>
      </w:r>
      <w:r w:rsidRPr="00DC32FC">
        <w:rPr>
          <w:rFonts w:ascii="Times New Roman" w:hAnsi="Times New Roman"/>
          <w:sz w:val="28"/>
          <w:szCs w:val="28"/>
        </w:rPr>
        <w:t>);</w:t>
      </w:r>
    </w:p>
    <w:p w14:paraId="06236FC1" w14:textId="77777777" w:rsidR="006F1CCF" w:rsidRDefault="00541E8A" w:rsidP="00541E8A">
      <w:pPr>
        <w:numPr>
          <w:ilvl w:val="0"/>
          <w:numId w:val="3"/>
        </w:numPr>
        <w:tabs>
          <w:tab w:val="left" w:pos="284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>формирование первоначальных «</w:t>
      </w:r>
      <w:proofErr w:type="spellStart"/>
      <w:r w:rsidRPr="00DC32FC">
        <w:rPr>
          <w:rFonts w:ascii="Times New Roman" w:hAnsi="Times New Roman"/>
          <w:sz w:val="28"/>
          <w:szCs w:val="28"/>
        </w:rPr>
        <w:t>догра</w:t>
      </w:r>
      <w:r w:rsidR="006F1CCF">
        <w:rPr>
          <w:rFonts w:ascii="Times New Roman" w:hAnsi="Times New Roman"/>
          <w:sz w:val="28"/>
          <w:szCs w:val="28"/>
        </w:rPr>
        <w:t>мматических</w:t>
      </w:r>
      <w:proofErr w:type="spellEnd"/>
      <w:r w:rsidR="006F1CCF">
        <w:rPr>
          <w:rFonts w:ascii="Times New Roman" w:hAnsi="Times New Roman"/>
          <w:sz w:val="28"/>
          <w:szCs w:val="28"/>
        </w:rPr>
        <w:t xml:space="preserve">» понятий и развитие          </w:t>
      </w:r>
    </w:p>
    <w:p w14:paraId="1882E495" w14:textId="77777777"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>коммуникативно-речевых навыков;</w:t>
      </w:r>
    </w:p>
    <w:p w14:paraId="7087D4B5" w14:textId="77777777" w:rsidR="00541E8A" w:rsidRPr="00DC32FC" w:rsidRDefault="00541E8A" w:rsidP="00541E8A">
      <w:pPr>
        <w:numPr>
          <w:ilvl w:val="0"/>
          <w:numId w:val="3"/>
        </w:numPr>
        <w:tabs>
          <w:tab w:val="left" w:pos="284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>коррекция недостатков речевой и мыслительной деятельности;</w:t>
      </w:r>
    </w:p>
    <w:p w14:paraId="25F826E1" w14:textId="77777777" w:rsidR="00541E8A" w:rsidRPr="00F968E0" w:rsidRDefault="00541E8A" w:rsidP="00541E8A">
      <w:pPr>
        <w:numPr>
          <w:ilvl w:val="0"/>
          <w:numId w:val="3"/>
        </w:numPr>
        <w:tabs>
          <w:tab w:val="left" w:pos="284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F968E0">
        <w:rPr>
          <w:rFonts w:ascii="Times New Roman" w:hAnsi="Times New Roman"/>
          <w:sz w:val="28"/>
          <w:szCs w:val="28"/>
        </w:rPr>
        <w:t> формирование положительных нравственных качеств и свойств личности.</w:t>
      </w:r>
    </w:p>
    <w:p w14:paraId="3BF85AC8" w14:textId="77777777" w:rsidR="00541E8A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bCs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>На уроках русского языка в 1 дополнительном классе первого года обучения ведется работа по подготовке обучающихся к усвоению первоначальных навыков чтения</w:t>
      </w:r>
      <w:r w:rsidRPr="00DC32FC">
        <w:rPr>
          <w:rFonts w:ascii="Times New Roman" w:hAnsi="Times New Roman"/>
          <w:bCs/>
          <w:sz w:val="28"/>
          <w:szCs w:val="28"/>
        </w:rPr>
        <w:t xml:space="preserve">, письма. Формируется слуховое внимание, фонематический слух, элементарный звуковой анализ. </w:t>
      </w:r>
      <w:proofErr w:type="gramStart"/>
      <w:r w:rsidRPr="00DC32FC">
        <w:rPr>
          <w:rFonts w:ascii="Times New Roman" w:hAnsi="Times New Roman"/>
          <w:bCs/>
          <w:sz w:val="28"/>
          <w:szCs w:val="28"/>
        </w:rPr>
        <w:t>Обучающиеся</w:t>
      </w:r>
      <w:proofErr w:type="gramEnd"/>
      <w:r w:rsidRPr="00DC32FC">
        <w:rPr>
          <w:rFonts w:ascii="Times New Roman" w:hAnsi="Times New Roman"/>
          <w:bCs/>
          <w:sz w:val="28"/>
          <w:szCs w:val="28"/>
        </w:rPr>
        <w:t xml:space="preserve"> знакомятся с элементарными сведениями о слове, предложении, слоге. На уроках ведется работа по развитию зрительных представлений и пространственной ориентировки, развивается мелкая моторика. </w:t>
      </w:r>
    </w:p>
    <w:p w14:paraId="41BF8AB7" w14:textId="77777777" w:rsidR="003A358C" w:rsidRPr="005732CE" w:rsidRDefault="003A358C" w:rsidP="003A358C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5732CE">
        <w:rPr>
          <w:b/>
          <w:bCs/>
          <w:sz w:val="28"/>
          <w:szCs w:val="28"/>
        </w:rPr>
        <w:t>Место предмета</w:t>
      </w:r>
      <w:r>
        <w:rPr>
          <w:b/>
          <w:bCs/>
          <w:sz w:val="28"/>
          <w:szCs w:val="28"/>
        </w:rPr>
        <w:t xml:space="preserve"> </w:t>
      </w:r>
      <w:r w:rsidRPr="005732CE">
        <w:rPr>
          <w:b/>
          <w:bCs/>
          <w:sz w:val="28"/>
          <w:szCs w:val="28"/>
        </w:rPr>
        <w:t>в учебном плане</w:t>
      </w:r>
    </w:p>
    <w:p w14:paraId="6C396312" w14:textId="77777777" w:rsidR="003A358C" w:rsidRPr="005732CE" w:rsidRDefault="003A358C" w:rsidP="003A358C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На изучение русского языка в 1 дополнительном классе отводится по 2 часа в неделю, курс рассчитан на 66 часов (33 учебные недели).</w:t>
      </w:r>
    </w:p>
    <w:p w14:paraId="709AAC83" w14:textId="77777777" w:rsidR="002E125E" w:rsidRPr="005732CE" w:rsidRDefault="002E125E" w:rsidP="00FC6E1A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5732CE">
        <w:rPr>
          <w:b/>
          <w:bCs/>
          <w:sz w:val="28"/>
          <w:szCs w:val="28"/>
        </w:rPr>
        <w:t>Общая характеристика предмета</w:t>
      </w:r>
    </w:p>
    <w:p w14:paraId="78D90AE8" w14:textId="77777777" w:rsidR="00825745" w:rsidRDefault="002E125E" w:rsidP="00825745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 xml:space="preserve">Программа направлена на коррекцию познавательной деятельности, на всестороннее развитие личности </w:t>
      </w:r>
      <w:proofErr w:type="gramStart"/>
      <w:r w:rsidRPr="005732CE">
        <w:rPr>
          <w:sz w:val="28"/>
          <w:szCs w:val="28"/>
        </w:rPr>
        <w:t>обучающихся</w:t>
      </w:r>
      <w:proofErr w:type="gramEnd"/>
      <w:r w:rsidRPr="005732CE">
        <w:rPr>
          <w:sz w:val="28"/>
          <w:szCs w:val="28"/>
        </w:rPr>
        <w:t xml:space="preserve">. У детей с расстройством аутистического спектра наблюдается недостаточное использование жестов и интонации в общении. В значительной степени это обусловлено </w:t>
      </w:r>
      <w:r w:rsidRPr="005732CE">
        <w:rPr>
          <w:sz w:val="28"/>
          <w:szCs w:val="28"/>
        </w:rPr>
        <w:lastRenderedPageBreak/>
        <w:t xml:space="preserve">несовершенством речевой практики данной категории детей, недостатком языковых средств общения, ограниченным словарным запасом. Для преодоления низкой коммуникативной и речевой активности обучающихся с РАС в структуру учебного плана введен предмет </w:t>
      </w:r>
      <w:r w:rsidR="00593221" w:rsidRPr="005732CE">
        <w:rPr>
          <w:sz w:val="28"/>
          <w:szCs w:val="28"/>
        </w:rPr>
        <w:t>«Р</w:t>
      </w:r>
      <w:r w:rsidR="00593221" w:rsidRPr="005732CE">
        <w:rPr>
          <w:bCs/>
          <w:sz w:val="28"/>
          <w:szCs w:val="28"/>
        </w:rPr>
        <w:t>усский язык</w:t>
      </w:r>
      <w:r w:rsidR="00593221" w:rsidRPr="005732CE">
        <w:rPr>
          <w:sz w:val="28"/>
          <w:szCs w:val="28"/>
        </w:rPr>
        <w:t>»</w:t>
      </w:r>
      <w:r w:rsidRPr="005732CE">
        <w:rPr>
          <w:sz w:val="28"/>
          <w:szCs w:val="28"/>
        </w:rPr>
        <w:t xml:space="preserve">, способствующий формированию коммуникативно-речевых навыков. </w:t>
      </w:r>
      <w:bookmarkStart w:id="3" w:name="_Toc144129924"/>
    </w:p>
    <w:p w14:paraId="39846715" w14:textId="77777777" w:rsidR="00825745" w:rsidRDefault="00825745" w:rsidP="00825745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</w:p>
    <w:p w14:paraId="277373C3" w14:textId="77777777" w:rsidR="00363A18" w:rsidRPr="004001EB" w:rsidRDefault="00363A18" w:rsidP="00363A18">
      <w:pPr>
        <w:pStyle w:val="1"/>
        <w:numPr>
          <w:ilvl w:val="0"/>
          <w:numId w:val="6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</w:p>
    <w:bookmarkEnd w:id="3"/>
    <w:p w14:paraId="132CBF3B" w14:textId="77777777" w:rsidR="0083249F" w:rsidRDefault="00C34C61" w:rsidP="0005600D">
      <w:pPr>
        <w:pStyle w:val="11"/>
        <w:spacing w:after="120" w:line="276" w:lineRule="auto"/>
        <w:ind w:firstLine="567"/>
        <w:jc w:val="both"/>
        <w:rPr>
          <w:color w:val="000000"/>
          <w:sz w:val="28"/>
          <w:szCs w:val="28"/>
        </w:rPr>
      </w:pPr>
      <w:r w:rsidRPr="005732CE">
        <w:rPr>
          <w:b/>
          <w:bCs/>
          <w:sz w:val="28"/>
          <w:szCs w:val="28"/>
        </w:rPr>
        <w:t>Содержание предмета</w:t>
      </w:r>
      <w:r w:rsidRPr="005732CE">
        <w:rPr>
          <w:sz w:val="28"/>
          <w:szCs w:val="28"/>
        </w:rPr>
        <w:t xml:space="preserve"> </w:t>
      </w:r>
      <w:r w:rsidR="00593221" w:rsidRPr="005732CE">
        <w:rPr>
          <w:sz w:val="28"/>
          <w:szCs w:val="28"/>
        </w:rPr>
        <w:t>«Р</w:t>
      </w:r>
      <w:r w:rsidR="00593221" w:rsidRPr="005732CE">
        <w:rPr>
          <w:bCs/>
          <w:sz w:val="28"/>
          <w:szCs w:val="28"/>
        </w:rPr>
        <w:t>усский язык</w:t>
      </w:r>
      <w:r w:rsidR="00593221" w:rsidRPr="005732CE">
        <w:rPr>
          <w:sz w:val="28"/>
          <w:szCs w:val="28"/>
        </w:rPr>
        <w:t xml:space="preserve">» </w:t>
      </w:r>
      <w:r w:rsidR="002E125E" w:rsidRPr="005732CE">
        <w:rPr>
          <w:sz w:val="28"/>
          <w:szCs w:val="28"/>
        </w:rPr>
        <w:t xml:space="preserve">как учебного предмета на </w:t>
      </w:r>
      <w:r w:rsidR="002E125E" w:rsidRPr="005732CE">
        <w:rPr>
          <w:sz w:val="28"/>
          <w:szCs w:val="28"/>
          <w:lang w:val="en-US" w:eastAsia="en-US" w:bidi="en-US"/>
        </w:rPr>
        <w:t>I</w:t>
      </w:r>
      <w:r w:rsidR="0083249F" w:rsidRPr="005732CE">
        <w:rPr>
          <w:sz w:val="28"/>
          <w:szCs w:val="28"/>
          <w:lang w:eastAsia="en-US" w:bidi="en-US"/>
        </w:rPr>
        <w:t xml:space="preserve"> </w:t>
      </w:r>
      <w:r w:rsidR="002E125E" w:rsidRPr="005732CE">
        <w:rPr>
          <w:sz w:val="28"/>
          <w:szCs w:val="28"/>
        </w:rPr>
        <w:t xml:space="preserve">этапе обучения (1 дополнительный класс) </w:t>
      </w:r>
      <w:bookmarkStart w:id="4" w:name="bookmark5"/>
      <w:r w:rsidR="0083249F" w:rsidRPr="005732CE">
        <w:rPr>
          <w:color w:val="000000"/>
          <w:sz w:val="28"/>
          <w:szCs w:val="28"/>
        </w:rPr>
        <w:t xml:space="preserve">разделено на добукварный и букварный период. </w:t>
      </w:r>
    </w:p>
    <w:p w14:paraId="36B10789" w14:textId="77777777" w:rsidR="006B2A34" w:rsidRPr="0005600D" w:rsidRDefault="006B2A34" w:rsidP="0005600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b/>
          <w:color w:val="000000"/>
          <w:sz w:val="28"/>
          <w:szCs w:val="28"/>
        </w:rPr>
        <w:t>Добукварный период</w:t>
      </w:r>
    </w:p>
    <w:p w14:paraId="407AE916" w14:textId="77777777" w:rsidR="006B2A34" w:rsidRPr="0005600D" w:rsidRDefault="006B2A34" w:rsidP="0005600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color w:val="000000"/>
          <w:sz w:val="28"/>
          <w:szCs w:val="28"/>
        </w:rPr>
        <w:t>Развитие зрительных и пространственных восприятий</w:t>
      </w:r>
      <w:r w:rsidR="0020684A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Pr="0005600D">
        <w:rPr>
          <w:rFonts w:ascii="Times New Roman" w:hAnsi="Times New Roman" w:cs="Times New Roman"/>
          <w:color w:val="000000"/>
          <w:sz w:val="28"/>
          <w:szCs w:val="28"/>
        </w:rPr>
        <w:t>Выкладывание и называние цветных полосок/предметов по образцу учителя. Составление из полосок схематичного изображения знакомых предметов по образцу учителя. Выкладывание, с опорой на образец, прописных буквенных знаков печатного шрифта (без их названия) из полосок различного цвета и величины. Знакомство с простейшими геометрическими фигурами. Подбор одинаковых фигур разного цвета или различной величины. Составление по образцу комбинаций из разных фигур разного цвета. Составление из геометрических фигур знакомых предметов</w:t>
      </w:r>
      <w:r w:rsidRPr="0005600D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Pr="0005600D">
        <w:rPr>
          <w:rFonts w:ascii="Times New Roman" w:hAnsi="Times New Roman" w:cs="Times New Roman"/>
          <w:color w:val="000000"/>
          <w:sz w:val="28"/>
          <w:szCs w:val="28"/>
        </w:rPr>
        <w:t>Выработка умения показывать и называть предметы, их изображения слева на право, в заданном порядке; в заданном направлении. Узнавание предмета по его части, составление пре</w:t>
      </w:r>
      <w:r w:rsidR="0020684A">
        <w:rPr>
          <w:rFonts w:ascii="Times New Roman" w:hAnsi="Times New Roman" w:cs="Times New Roman"/>
          <w:color w:val="000000"/>
          <w:sz w:val="28"/>
          <w:szCs w:val="28"/>
        </w:rPr>
        <w:t>дмета из частей (не более 2-3).</w:t>
      </w:r>
      <w:r w:rsidRPr="0005600D">
        <w:rPr>
          <w:rFonts w:ascii="Times New Roman" w:hAnsi="Times New Roman" w:cs="Times New Roman"/>
          <w:color w:val="000000"/>
          <w:sz w:val="28"/>
          <w:szCs w:val="28"/>
        </w:rPr>
        <w:t>Выкладывание картинки по образцу. Развитие слухового внимания</w:t>
      </w:r>
      <w:r w:rsidR="0005600D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Pr="0005600D">
        <w:rPr>
          <w:rFonts w:ascii="Times New Roman" w:hAnsi="Times New Roman" w:cs="Times New Roman"/>
          <w:color w:val="000000"/>
          <w:sz w:val="28"/>
          <w:szCs w:val="28"/>
        </w:rPr>
        <w:t>Различие звуков окружающей действительности, их узнавание. Дифференциация неречевых звуков. Имитация голосов животных, узнавание животного по имитации голоса. Соотнесение звуков окружающего мира с речевыми звуками.</w:t>
      </w:r>
    </w:p>
    <w:p w14:paraId="464CD46C" w14:textId="77777777" w:rsidR="006B2A34" w:rsidRPr="0005600D" w:rsidRDefault="006B2A34" w:rsidP="0005600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b/>
          <w:color w:val="000000"/>
          <w:sz w:val="28"/>
          <w:szCs w:val="28"/>
        </w:rPr>
        <w:t>Слово</w:t>
      </w:r>
    </w:p>
    <w:p w14:paraId="0C7E0E80" w14:textId="77777777" w:rsidR="006B2A34" w:rsidRPr="0005600D" w:rsidRDefault="006B2A34" w:rsidP="0005600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color w:val="000000"/>
          <w:sz w:val="28"/>
          <w:szCs w:val="28"/>
        </w:rPr>
        <w:t>Практическое знакомство со словом. Фиксация слова условно-графическим изображением. «Чтение» зафиксированных слов, соотнесение их с конкретными предметами. Четкое различие предмета и слова, его называющего. Называние окружающих предметов, предметов на картинке, «запись» слов с использованием условно-графических схем.</w:t>
      </w:r>
    </w:p>
    <w:p w14:paraId="5AFF011E" w14:textId="77777777" w:rsidR="0005600D" w:rsidRPr="0005600D" w:rsidRDefault="0005600D" w:rsidP="0005600D">
      <w:pPr>
        <w:pStyle w:val="11"/>
        <w:spacing w:line="276" w:lineRule="auto"/>
        <w:jc w:val="both"/>
        <w:rPr>
          <w:b/>
          <w:sz w:val="28"/>
          <w:szCs w:val="28"/>
        </w:rPr>
      </w:pPr>
      <w:r w:rsidRPr="0005600D">
        <w:rPr>
          <w:b/>
          <w:color w:val="000000"/>
          <w:sz w:val="28"/>
          <w:szCs w:val="28"/>
        </w:rPr>
        <w:t>Предложение</w:t>
      </w:r>
    </w:p>
    <w:p w14:paraId="03DAB3B8" w14:textId="77777777" w:rsidR="0005600D" w:rsidRPr="0020684A" w:rsidRDefault="0005600D" w:rsidP="0020684A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color w:val="000000"/>
          <w:sz w:val="28"/>
          <w:szCs w:val="28"/>
        </w:rPr>
        <w:t xml:space="preserve">Практическое знакомство с предложением на основе демонстрации действий. Фиксация предложения условно-графическим изображением. Составление предложений из 2 – 3 слов с опорой на ситуационную или предметную картинку. Составление схем предложений. «Чтение» каждого предложения. </w:t>
      </w:r>
      <w:r w:rsidRPr="0005600D">
        <w:rPr>
          <w:rFonts w:ascii="Times New Roman" w:hAnsi="Times New Roman" w:cs="Times New Roman"/>
          <w:color w:val="000000"/>
          <w:sz w:val="28"/>
          <w:szCs w:val="28"/>
        </w:rPr>
        <w:lastRenderedPageBreak/>
        <w:t>Деление предложения на слова, фиксация их условно-графической схемой и последующим «чтением».</w:t>
      </w:r>
    </w:p>
    <w:p w14:paraId="782D48D2" w14:textId="77777777" w:rsidR="0005600D" w:rsidRPr="0005600D" w:rsidRDefault="0005600D" w:rsidP="0005600D">
      <w:pPr>
        <w:pStyle w:val="11"/>
        <w:spacing w:line="276" w:lineRule="auto"/>
        <w:jc w:val="both"/>
        <w:rPr>
          <w:color w:val="000000"/>
          <w:sz w:val="28"/>
          <w:szCs w:val="28"/>
        </w:rPr>
      </w:pPr>
      <w:r w:rsidRPr="0005600D">
        <w:rPr>
          <w:b/>
          <w:color w:val="000000"/>
          <w:sz w:val="28"/>
          <w:szCs w:val="28"/>
        </w:rPr>
        <w:t>Часть слова (слог)</w:t>
      </w:r>
      <w:r w:rsidRPr="0005600D">
        <w:rPr>
          <w:color w:val="000000"/>
          <w:sz w:val="28"/>
          <w:szCs w:val="28"/>
        </w:rPr>
        <w:t xml:space="preserve"> </w:t>
      </w:r>
    </w:p>
    <w:p w14:paraId="7C4F9C38" w14:textId="77777777" w:rsidR="0005600D" w:rsidRPr="0005600D" w:rsidRDefault="0005600D" w:rsidP="0005600D">
      <w:pPr>
        <w:pStyle w:val="11"/>
        <w:spacing w:line="276" w:lineRule="auto"/>
        <w:jc w:val="both"/>
        <w:rPr>
          <w:b/>
          <w:color w:val="000000"/>
          <w:sz w:val="28"/>
          <w:szCs w:val="28"/>
        </w:rPr>
      </w:pPr>
      <w:r w:rsidRPr="0005600D">
        <w:rPr>
          <w:color w:val="000000"/>
          <w:sz w:val="28"/>
          <w:szCs w:val="28"/>
        </w:rPr>
        <w:t>Деление двусложных слов на части. Выполнение упражнений на произнесение слов по слогам.</w:t>
      </w:r>
    </w:p>
    <w:p w14:paraId="1528FAF8" w14:textId="77777777" w:rsidR="0005600D" w:rsidRPr="0005600D" w:rsidRDefault="0005600D" w:rsidP="0005600D">
      <w:pPr>
        <w:pStyle w:val="11"/>
        <w:spacing w:line="276" w:lineRule="auto"/>
        <w:jc w:val="both"/>
        <w:rPr>
          <w:b/>
          <w:color w:val="000000"/>
          <w:sz w:val="28"/>
          <w:szCs w:val="28"/>
        </w:rPr>
      </w:pPr>
      <w:r w:rsidRPr="0005600D">
        <w:rPr>
          <w:b/>
          <w:color w:val="000000"/>
          <w:sz w:val="28"/>
          <w:szCs w:val="28"/>
        </w:rPr>
        <w:t>Звук</w:t>
      </w:r>
    </w:p>
    <w:p w14:paraId="6030C1DA" w14:textId="77777777" w:rsidR="0005600D" w:rsidRPr="0020684A" w:rsidRDefault="0005600D" w:rsidP="0020684A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color w:val="000000"/>
          <w:sz w:val="28"/>
          <w:szCs w:val="28"/>
        </w:rPr>
        <w:t>Артикуляционная гимнастика. Дыхательные упражнения. Отработка вместе с учителем четкого и выразительного произношения на материале коротких 4 стихотворений, чистоговорок и т.д. Дифференциация сходных звуков. Развитие умения слышать заданный звук в ряду других звуков. Выделение на слух часто повторяющегося звука при акцентированном его произнесении учителем. Подбор слов, начинающихся с заданного звука с опорой на картинку, предмет.</w:t>
      </w:r>
    </w:p>
    <w:p w14:paraId="4989A628" w14:textId="77777777" w:rsidR="0005600D" w:rsidRPr="0005600D" w:rsidRDefault="0005600D" w:rsidP="0005600D">
      <w:pPr>
        <w:pStyle w:val="11"/>
        <w:spacing w:line="276" w:lineRule="auto"/>
        <w:jc w:val="both"/>
        <w:rPr>
          <w:b/>
          <w:color w:val="000000"/>
          <w:sz w:val="28"/>
          <w:szCs w:val="28"/>
        </w:rPr>
      </w:pPr>
      <w:r w:rsidRPr="0005600D">
        <w:rPr>
          <w:b/>
          <w:color w:val="000000"/>
          <w:sz w:val="28"/>
          <w:szCs w:val="28"/>
        </w:rPr>
        <w:t>Развитие моторных умений</w:t>
      </w:r>
    </w:p>
    <w:p w14:paraId="40B81DD4" w14:textId="77777777" w:rsidR="0005600D" w:rsidRPr="0005600D" w:rsidRDefault="0005600D" w:rsidP="0005600D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color w:val="000000"/>
          <w:sz w:val="28"/>
          <w:szCs w:val="28"/>
        </w:rPr>
        <w:t xml:space="preserve">Правильное расположение учебных принадлежностей при письме. Пальчиковая гимнастика для развития и координации движений кисти руки, пальцев. Развитие умение держать карандаш. Работа мелом, карандашом. Вычерчивание прямых линий по образцу, по заданным точкам. Переключение с одного направления на другое при работе с трафаретом, шаблоном. Соблюдение пределов фигуры при ее штриховке прямыми линиями. Формирование зрительных эталонов букв на основе их восприятия в виде целостных, нерасчлененных структур (без названия и соотнесения со звуком): А, У, М, О, Х, С. Нахождение буквы среди других букв, наложение одинаковых букв, объединение одинаковых букв, разных по </w:t>
      </w:r>
      <w:r w:rsidRPr="0005600D">
        <w:rPr>
          <w:rFonts w:ascii="Times New Roman" w:hAnsi="Times New Roman" w:cs="Times New Roman"/>
          <w:sz w:val="28"/>
          <w:szCs w:val="28"/>
        </w:rPr>
        <w:t>размеру/цвету, складывание предъявленной буквы с помощью учителя из полосок/палочек.</w:t>
      </w:r>
    </w:p>
    <w:p w14:paraId="725D2AED" w14:textId="77777777" w:rsidR="0005600D" w:rsidRPr="004B0F53" w:rsidRDefault="0005600D" w:rsidP="0005600D">
      <w:pPr>
        <w:pStyle w:val="11"/>
        <w:spacing w:line="276" w:lineRule="auto"/>
        <w:jc w:val="both"/>
        <w:rPr>
          <w:b/>
          <w:color w:val="000000"/>
          <w:sz w:val="28"/>
          <w:szCs w:val="28"/>
        </w:rPr>
      </w:pPr>
      <w:r w:rsidRPr="004B0F53">
        <w:rPr>
          <w:b/>
          <w:color w:val="000000"/>
          <w:sz w:val="28"/>
          <w:szCs w:val="28"/>
        </w:rPr>
        <w:t>Букварный период</w:t>
      </w:r>
    </w:p>
    <w:p w14:paraId="7B44A8ED" w14:textId="77777777" w:rsidR="0005600D" w:rsidRPr="004B0F53" w:rsidRDefault="0005600D" w:rsidP="0005600D">
      <w:pPr>
        <w:pStyle w:val="11"/>
        <w:spacing w:line="276" w:lineRule="auto"/>
        <w:jc w:val="both"/>
        <w:rPr>
          <w:color w:val="000000"/>
          <w:sz w:val="28"/>
          <w:szCs w:val="28"/>
        </w:rPr>
      </w:pPr>
      <w:r w:rsidRPr="004B0F53">
        <w:rPr>
          <w:color w:val="000000"/>
          <w:sz w:val="28"/>
          <w:szCs w:val="28"/>
        </w:rPr>
        <w:t xml:space="preserve">Изучение звуков и букв: а, у, о, </w:t>
      </w:r>
      <w:proofErr w:type="gramStart"/>
      <w:r w:rsidRPr="004B0F53">
        <w:rPr>
          <w:color w:val="000000"/>
          <w:sz w:val="28"/>
          <w:szCs w:val="28"/>
        </w:rPr>
        <w:t>м</w:t>
      </w:r>
      <w:proofErr w:type="gramEnd"/>
      <w:r w:rsidRPr="004B0F53">
        <w:rPr>
          <w:color w:val="000000"/>
          <w:sz w:val="28"/>
          <w:szCs w:val="28"/>
        </w:rPr>
        <w:t xml:space="preserve">, с, х. Правильное и отчетливое произношение изучаемых звуков, различение их в начале слова. Соотнесение звуков с соответствующими буквами. Определение их местоположения в словах (в начале). Подбор слова, начинающегося с изучаемого звука с опорой на картинку, предмет. Образование из усвоенных звуков и букв слов. Образование и чтение открытых и закрытых </w:t>
      </w:r>
      <w:proofErr w:type="spellStart"/>
      <w:r w:rsidRPr="004B0F53">
        <w:rPr>
          <w:color w:val="000000"/>
          <w:sz w:val="28"/>
          <w:szCs w:val="28"/>
        </w:rPr>
        <w:t>двухзвуковых</w:t>
      </w:r>
      <w:proofErr w:type="spellEnd"/>
      <w:r w:rsidRPr="004B0F53">
        <w:rPr>
          <w:color w:val="000000"/>
          <w:sz w:val="28"/>
          <w:szCs w:val="28"/>
        </w:rPr>
        <w:t xml:space="preserve"> слогов.</w:t>
      </w:r>
    </w:p>
    <w:bookmarkEnd w:id="4"/>
    <w:p w14:paraId="14117C6B" w14:textId="77777777" w:rsidR="008E20AF" w:rsidRPr="005732CE" w:rsidRDefault="002E125E" w:rsidP="008E20AF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5732CE">
        <w:rPr>
          <w:b/>
          <w:bCs/>
          <w:sz w:val="28"/>
          <w:szCs w:val="28"/>
        </w:rPr>
        <w:t xml:space="preserve">Планируемые результаты изучения </w:t>
      </w:r>
      <w:r w:rsidR="008E20AF" w:rsidRPr="005732CE">
        <w:rPr>
          <w:b/>
          <w:bCs/>
          <w:sz w:val="28"/>
          <w:szCs w:val="28"/>
        </w:rPr>
        <w:t>предмета</w:t>
      </w:r>
    </w:p>
    <w:p w14:paraId="7DDED322" w14:textId="77777777" w:rsidR="000C0D52" w:rsidRPr="005732CE" w:rsidRDefault="000C0D52" w:rsidP="005732CE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Предметные результаты </w:t>
      </w: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АООП по русскому языку включают освоение </w:t>
      </w:r>
      <w:proofErr w:type="gramStart"/>
      <w:r w:rsidRPr="005732CE">
        <w:rPr>
          <w:rFonts w:ascii="Times New Roman" w:hAnsi="Times New Roman" w:cs="Times New Roman"/>
          <w:color w:val="000000"/>
          <w:sz w:val="28"/>
          <w:szCs w:val="28"/>
        </w:rPr>
        <w:t>обучающимися</w:t>
      </w:r>
      <w:proofErr w:type="gramEnd"/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 с расстройством аутистического спектра специфических умений, знаний и навыков для данной предметной области. Предметные результаты обучающихся данной категории не являются основным критерием </w:t>
      </w:r>
      <w:r w:rsidRPr="005732CE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при принятии решения о его переводе в следующий класс, но рассматриваются как одна из составляющих при оценке итоговых достижений. </w:t>
      </w:r>
    </w:p>
    <w:p w14:paraId="6856BD61" w14:textId="77777777"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АООП по русскому языку определяет два уровня овладения </w:t>
      </w:r>
      <w:r w:rsidRPr="002974E7">
        <w:rPr>
          <w:rFonts w:ascii="Times New Roman" w:hAnsi="Times New Roman" w:cs="Times New Roman"/>
          <w:b/>
          <w:color w:val="000000"/>
          <w:sz w:val="28"/>
          <w:szCs w:val="28"/>
        </w:rPr>
        <w:t>предметными результатами</w:t>
      </w: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: минимальный и достаточный. </w:t>
      </w:r>
    </w:p>
    <w:p w14:paraId="62AC2028" w14:textId="77777777" w:rsidR="000C0D52" w:rsidRPr="003A358C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</w:t>
      </w:r>
      <w:r w:rsidRPr="003A358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Минимальный уровень: </w:t>
      </w:r>
    </w:p>
    <w:p w14:paraId="005A8A48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пользоваться тетрадью; </w:t>
      </w:r>
    </w:p>
    <w:p w14:paraId="2C77A747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правильно держать ручку; </w:t>
      </w:r>
    </w:p>
    <w:p w14:paraId="05590E56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раскрашивать несложные фигуры с помощью учителя; </w:t>
      </w:r>
    </w:p>
    <w:p w14:paraId="4487BC4E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обводить рука в руку несложные фигуры, орнаменты, рисунки, аналогичные буквенным знакам; </w:t>
      </w:r>
    </w:p>
    <w:p w14:paraId="264FC59E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различать речевые звуки; </w:t>
      </w:r>
    </w:p>
    <w:p w14:paraId="5D5D0A99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составлять предложения из двух слов по действию или предметной картинке с помощью учителя; </w:t>
      </w:r>
    </w:p>
    <w:p w14:paraId="556C855E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выделять слова в предложении (из двух слов) с помощью учителя и с опорой на условно-графическую схему; </w:t>
      </w:r>
    </w:p>
    <w:p w14:paraId="3F4555AB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знать буквы (А, У, О, М, С, Х); </w:t>
      </w:r>
    </w:p>
    <w:p w14:paraId="61F457E3" w14:textId="77777777"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писать изученные буквы, слоги и простые слова по образцу, рука в руке; </w:t>
      </w:r>
    </w:p>
    <w:p w14:paraId="75DC8657" w14:textId="77777777" w:rsidR="000C0D52" w:rsidRPr="003A358C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</w:t>
      </w:r>
      <w:r w:rsidRPr="003A358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Достаточный уровень: </w:t>
      </w:r>
    </w:p>
    <w:p w14:paraId="281AA082" w14:textId="77777777"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пользоваться тетрадью, ориентироваться в тетради; </w:t>
      </w:r>
    </w:p>
    <w:p w14:paraId="208C5A18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правильно держать ручку; </w:t>
      </w:r>
    </w:p>
    <w:p w14:paraId="43690D68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раскрашивать, обводить и рисовать несложные фигуры, орнаменты, рисунки, аналогичные буквенным знакам; </w:t>
      </w:r>
    </w:p>
    <w:p w14:paraId="30341B96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дифференцировать звуки окружающего мира, соотносить их с речевыми звуками; </w:t>
      </w:r>
    </w:p>
    <w:p w14:paraId="5A1303EF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составлять предложения из двух-трех слов по действию или предметной картинке; </w:t>
      </w:r>
    </w:p>
    <w:p w14:paraId="268ADBBD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определять количество слов в предложении (из 2-3 слов), составлять условно-графическую схему предложения; </w:t>
      </w:r>
    </w:p>
    <w:p w14:paraId="381CBB6D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делить слова на слоги, составлять условно-графическую схему слова; </w:t>
      </w:r>
    </w:p>
    <w:p w14:paraId="414F0F4D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определять первый звук в слове; </w:t>
      </w:r>
    </w:p>
    <w:p w14:paraId="110ADA7D" w14:textId="77777777"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различать звуки на слух и в собственном произношении, знать буквы (А, У, О, М, С, Х); </w:t>
      </w:r>
    </w:p>
    <w:p w14:paraId="686C94E5" w14:textId="77777777"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- писать изученные буквы, слоги, слова; </w:t>
      </w:r>
    </w:p>
    <w:p w14:paraId="28990AD5" w14:textId="77777777"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Личностные результаты </w:t>
      </w: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включают овладение обучающимися социальными (жизненными) компетенциями, необходимыми для решения практико-ориентированных задач и обеспечивающими формирование и развитие социальных отношений обучающихся в различных средах. Оценка личностных результатов предполагает, прежде всего, оценку продвижения ребенка в овладении социальными (жизненными) компетенциями, которые, в конечном итоге, составляют основу этих результатов: </w:t>
      </w:r>
    </w:p>
    <w:p w14:paraId="1241479A" w14:textId="77777777"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принятие учителя и учеников класса, первоначальные навыки взаимодействия с ними; </w:t>
      </w:r>
    </w:p>
    <w:p w14:paraId="6D649797" w14:textId="77777777"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положительное отношение к школе; </w:t>
      </w:r>
    </w:p>
    <w:p w14:paraId="471861FC" w14:textId="77777777"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развитие мотивации к обучению; </w:t>
      </w:r>
    </w:p>
    <w:p w14:paraId="0D73CA34" w14:textId="77777777"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развитие элементарных представлений об окружающем мире; </w:t>
      </w:r>
    </w:p>
    <w:p w14:paraId="2E20F593" w14:textId="77777777"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овладение социально-бытовыми умениями, используемыми в повседневной жизни (представления об устройстве школьной жизни; умение включаться в разнообразные повседневные школьные дела); </w:t>
      </w:r>
    </w:p>
    <w:p w14:paraId="4179C339" w14:textId="77777777"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владение элементарными навыками коммуникации и принятыми ритуалами социального взаимодействия; </w:t>
      </w:r>
    </w:p>
    <w:p w14:paraId="77432BBC" w14:textId="77777777"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развитие положительных свойств и качеств личности. </w:t>
      </w:r>
    </w:p>
    <w:p w14:paraId="66F1B6D1" w14:textId="77777777" w:rsidR="00464338" w:rsidRDefault="00464338" w:rsidP="007B7618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1FF62F0" w14:textId="77777777" w:rsidR="00220EEF" w:rsidRPr="007B7618" w:rsidRDefault="007B7618" w:rsidP="007B7618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1862">
        <w:rPr>
          <w:rFonts w:ascii="Times New Roman" w:hAnsi="Times New Roman" w:cs="Times New Roman"/>
          <w:b/>
          <w:bCs/>
          <w:sz w:val="28"/>
          <w:szCs w:val="28"/>
        </w:rPr>
        <w:t>Тематическое планирование</w:t>
      </w:r>
    </w:p>
    <w:tbl>
      <w:tblPr>
        <w:tblStyle w:val="ae"/>
        <w:tblW w:w="0" w:type="auto"/>
        <w:tblLayout w:type="fixed"/>
        <w:tblLook w:val="0000" w:firstRow="0" w:lastRow="0" w:firstColumn="0" w:lastColumn="0" w:noHBand="0" w:noVBand="0"/>
      </w:tblPr>
      <w:tblGrid>
        <w:gridCol w:w="2214"/>
        <w:gridCol w:w="21"/>
        <w:gridCol w:w="1842"/>
        <w:gridCol w:w="5281"/>
      </w:tblGrid>
      <w:tr w:rsidR="00464338" w:rsidRPr="00EC1085" w14:paraId="06080FB3" w14:textId="77777777" w:rsidTr="001F2792">
        <w:trPr>
          <w:trHeight w:val="107"/>
        </w:trPr>
        <w:tc>
          <w:tcPr>
            <w:tcW w:w="2214" w:type="dxa"/>
            <w:tcBorders>
              <w:right w:val="single" w:sz="4" w:space="0" w:color="auto"/>
            </w:tcBorders>
          </w:tcPr>
          <w:p w14:paraId="1D838A6D" w14:textId="77777777" w:rsidR="00464338" w:rsidRPr="00EC1085" w:rsidRDefault="00464338" w:rsidP="00AB4EF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Раздел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14:paraId="5A622707" w14:textId="77777777" w:rsidR="00464338" w:rsidRPr="00A06BDB" w:rsidRDefault="00464338" w:rsidP="00A06BDB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A06BDB">
              <w:rPr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5281" w:type="dxa"/>
          </w:tcPr>
          <w:p w14:paraId="02801090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Темы</w:t>
            </w:r>
          </w:p>
        </w:tc>
      </w:tr>
      <w:tr w:rsidR="00464338" w:rsidRPr="00EC1085" w14:paraId="3B7919BA" w14:textId="77777777" w:rsidTr="001F2792">
        <w:trPr>
          <w:trHeight w:val="4332"/>
        </w:trPr>
        <w:tc>
          <w:tcPr>
            <w:tcW w:w="2214" w:type="dxa"/>
            <w:tcBorders>
              <w:right w:val="single" w:sz="4" w:space="0" w:color="auto"/>
            </w:tcBorders>
          </w:tcPr>
          <w:p w14:paraId="7E4F0005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Добукварный период 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14:paraId="37C0C747" w14:textId="77777777" w:rsidR="00464338" w:rsidRPr="00C07B3F" w:rsidRDefault="007314BF" w:rsidP="009D74A5">
            <w:pPr>
              <w:pStyle w:val="Default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15</w:t>
            </w:r>
          </w:p>
        </w:tc>
        <w:tc>
          <w:tcPr>
            <w:tcW w:w="5281" w:type="dxa"/>
          </w:tcPr>
          <w:p w14:paraId="79A9C914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Развитие зрительных и пространственных восприятий </w:t>
            </w:r>
          </w:p>
          <w:p w14:paraId="0193FFC0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Выкладывание и называние цветных полосок/предметов по образцу учителя. Составление из полосок схематичного изображения знакомых предметов по образцу учителя. Выкладывание, с опорой на образец, прописных буквенных знаков печатного шрифта (без их названия) из полосок различного цвета и величины. </w:t>
            </w:r>
          </w:p>
          <w:p w14:paraId="25C7296A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Знакомство с простейшими геометрическими фигурами. Подбор одинаковых фигур разного цвета или различной величины. Составление по образцу комбинаций из разных фигур разного цвета. Составление из геометрических фигур знакомых предметов</w:t>
            </w:r>
            <w:r w:rsidRPr="00EC1085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. </w:t>
            </w:r>
          </w:p>
          <w:p w14:paraId="648C97FB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Выработка умения показывать и называть предметы, их изображения слева на право, в заданном порядке; в заданном направлении. </w:t>
            </w:r>
          </w:p>
          <w:p w14:paraId="00AF60AD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Узнавание предмета по его части, составление предмета из частей (не более 2-3). Выкладывание картинки по образцу. </w:t>
            </w:r>
          </w:p>
          <w:p w14:paraId="631C789B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Развитие слухового внимания </w:t>
            </w:r>
          </w:p>
          <w:p w14:paraId="564BAF25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Различие звуков окружающей действительности, их узнавание. </w:t>
            </w:r>
          </w:p>
          <w:p w14:paraId="308B05C5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неречевых звуков. </w:t>
            </w:r>
          </w:p>
          <w:p w14:paraId="60691C8C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Имитация голосов животных, узнавание животного по имитации голоса. Соотнесение звуков окружающего мира с речевыми звуками. </w:t>
            </w:r>
          </w:p>
        </w:tc>
      </w:tr>
      <w:tr w:rsidR="00464338" w:rsidRPr="00EC1085" w14:paraId="3B1EE314" w14:textId="77777777" w:rsidTr="001F2792">
        <w:trPr>
          <w:trHeight w:val="1351"/>
        </w:trPr>
        <w:tc>
          <w:tcPr>
            <w:tcW w:w="2214" w:type="dxa"/>
            <w:tcBorders>
              <w:right w:val="single" w:sz="4" w:space="0" w:color="auto"/>
            </w:tcBorders>
          </w:tcPr>
          <w:p w14:paraId="2FDCB981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Слово 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14:paraId="41C567E6" w14:textId="77777777" w:rsidR="00464338" w:rsidRPr="00C07B3F" w:rsidRDefault="007314BF" w:rsidP="009D74A5">
            <w:pPr>
              <w:pStyle w:val="Default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5</w:t>
            </w:r>
          </w:p>
        </w:tc>
        <w:tc>
          <w:tcPr>
            <w:tcW w:w="5281" w:type="dxa"/>
          </w:tcPr>
          <w:p w14:paraId="4D2FBAD2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Практическое знакомство со словом. Фиксация слова условно-графическим изображением. «Чтение» зафиксированных слов, соотнесение их с конкретными предметами. Четкое различие предмета и слова, его называющего. Называние окружающих предметов, предметов на картинке, «запись» слов с использованием условно-графических схем. Выделение слов (2-3) из ряда предложенных с фиксацией каждого слова картинкой и схемой. «Чтение» слов.</w:t>
            </w:r>
          </w:p>
        </w:tc>
      </w:tr>
      <w:tr w:rsidR="00464338" w:rsidRPr="00EC1085" w14:paraId="21349D4F" w14:textId="77777777" w:rsidTr="001F2792">
        <w:trPr>
          <w:trHeight w:val="1557"/>
        </w:trPr>
        <w:tc>
          <w:tcPr>
            <w:tcW w:w="2214" w:type="dxa"/>
            <w:tcBorders>
              <w:right w:val="single" w:sz="4" w:space="0" w:color="auto"/>
            </w:tcBorders>
          </w:tcPr>
          <w:p w14:paraId="2AFA5979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Предложение 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14:paraId="61473D50" w14:textId="77777777" w:rsidR="00464338" w:rsidRPr="00EC1085" w:rsidRDefault="007314BF" w:rsidP="009D74A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5281" w:type="dxa"/>
          </w:tcPr>
          <w:p w14:paraId="05081569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Практическое знакомство с предложением на основе демонстрации действий. Фиксация предложения условно-графическим изображением. </w:t>
            </w:r>
          </w:p>
          <w:p w14:paraId="222A0D7A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2 – 3 слов с опорой на ситуационную или предметную картинку. Составление схем предложений. «Чтение» каждого предложения. </w:t>
            </w:r>
          </w:p>
          <w:p w14:paraId="4253BADE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предложения на слова, фиксация их условно-графической схемой и последующим «чтением». </w:t>
            </w:r>
          </w:p>
        </w:tc>
      </w:tr>
      <w:tr w:rsidR="00464338" w:rsidRPr="00EC1085" w14:paraId="54A63128" w14:textId="77777777" w:rsidTr="001F2792">
        <w:trPr>
          <w:trHeight w:val="315"/>
        </w:trPr>
        <w:tc>
          <w:tcPr>
            <w:tcW w:w="2214" w:type="dxa"/>
            <w:tcBorders>
              <w:right w:val="single" w:sz="4" w:space="0" w:color="auto"/>
            </w:tcBorders>
          </w:tcPr>
          <w:p w14:paraId="7A839E30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Часть слова (слог) 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14:paraId="26588403" w14:textId="77777777" w:rsidR="00464338" w:rsidRPr="00EC1085" w:rsidRDefault="007314BF" w:rsidP="009D74A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5281" w:type="dxa"/>
          </w:tcPr>
          <w:p w14:paraId="2CCD2236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двусложных слов на части. Выполнение упражнений на произнесение слов по слогам. </w:t>
            </w:r>
          </w:p>
        </w:tc>
      </w:tr>
      <w:tr w:rsidR="00464338" w:rsidRPr="00EC1085" w14:paraId="150CE009" w14:textId="77777777" w:rsidTr="001F2792">
        <w:trPr>
          <w:trHeight w:val="711"/>
        </w:trPr>
        <w:tc>
          <w:tcPr>
            <w:tcW w:w="2214" w:type="dxa"/>
            <w:tcBorders>
              <w:right w:val="single" w:sz="4" w:space="0" w:color="auto"/>
            </w:tcBorders>
          </w:tcPr>
          <w:p w14:paraId="06B8A693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14:paraId="74DAFD1D" w14:textId="77777777" w:rsidR="00464338" w:rsidRPr="00EC1085" w:rsidRDefault="007314BF" w:rsidP="009D74A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5281" w:type="dxa"/>
          </w:tcPr>
          <w:p w14:paraId="102D25B8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Артикуляционная гимнастика. Дыхательные упражнения. Отработка вместе с учителем четкого и выразительного произношения на материале коротких 4 стихотворений, чистоговорок и т.д. </w:t>
            </w:r>
          </w:p>
          <w:p w14:paraId="2F0CB1C7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сходных звуков. Развитие умения слышать заданный звук в ряду других звуков. Выделение на слух часто повторяющегося звука при акцентированном его произнесении учителем. Подбор слов, начинающихся с заданного звука с опорой на картинку, предмет. </w:t>
            </w:r>
          </w:p>
        </w:tc>
      </w:tr>
      <w:tr w:rsidR="00464338" w:rsidRPr="00EC1085" w14:paraId="3B059736" w14:textId="77777777" w:rsidTr="001F2792">
        <w:trPr>
          <w:trHeight w:val="415"/>
        </w:trPr>
        <w:tc>
          <w:tcPr>
            <w:tcW w:w="2235" w:type="dxa"/>
            <w:gridSpan w:val="2"/>
            <w:tcBorders>
              <w:right w:val="single" w:sz="4" w:space="0" w:color="auto"/>
            </w:tcBorders>
          </w:tcPr>
          <w:p w14:paraId="29FB6A59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Развитие моторных умений 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14:paraId="2D2BB133" w14:textId="77777777" w:rsidR="00464338" w:rsidRPr="00EC1085" w:rsidRDefault="00AB4EF6" w:rsidP="001F279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5281" w:type="dxa"/>
          </w:tcPr>
          <w:p w14:paraId="0039B557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Правильное расположение учебных принадлежностей при письме. Пальчиковая гимнастика для развития и координации движений кисти руки, пальцев. </w:t>
            </w:r>
          </w:p>
          <w:p w14:paraId="40EE8CD8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Развитие умение держать карандаш. Работа мелом, карандашом. Вычерчивание прямых линий по образцу, по заданным точкам. Переключение с одного направления на другое при работе с трафаретом, шаблоном. Соблюдение пределов фигуры при ее штриховке прямыми линиями. Формирование зрительных эталонов букв на основе их восприятия в виде целостных, нерасчлененных структур (без названия и соотнесения со звуком): </w:t>
            </w:r>
            <w:proofErr w:type="gramStart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А, У, М, О, Х, С. Нахождение буквы среди других букв, наложение одинаковых букв, объединение одинаковых букв, разных по </w:t>
            </w:r>
            <w:proofErr w:type="gramEnd"/>
          </w:p>
          <w:p w14:paraId="1A9E03D4" w14:textId="77777777" w:rsidR="00464338" w:rsidRPr="00EC1085" w:rsidRDefault="00464338" w:rsidP="00220EEF">
            <w:pPr>
              <w:pStyle w:val="Default"/>
              <w:jc w:val="both"/>
              <w:rPr>
                <w:sz w:val="20"/>
                <w:szCs w:val="20"/>
              </w:rPr>
            </w:pPr>
            <w:r w:rsidRPr="00EC1085">
              <w:rPr>
                <w:sz w:val="20"/>
                <w:szCs w:val="20"/>
              </w:rPr>
              <w:t xml:space="preserve">размеру/цвету, складывание предъявленной буквы с помощью учителя из полосок/палочек. </w:t>
            </w:r>
          </w:p>
        </w:tc>
      </w:tr>
      <w:tr w:rsidR="00464338" w:rsidRPr="00EC1085" w14:paraId="3610CD93" w14:textId="77777777" w:rsidTr="001F2792">
        <w:trPr>
          <w:trHeight w:val="1691"/>
        </w:trPr>
        <w:tc>
          <w:tcPr>
            <w:tcW w:w="2235" w:type="dxa"/>
            <w:gridSpan w:val="2"/>
            <w:tcBorders>
              <w:right w:val="single" w:sz="4" w:space="0" w:color="auto"/>
            </w:tcBorders>
          </w:tcPr>
          <w:p w14:paraId="6086B920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Букварный период 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14:paraId="2B78D78B" w14:textId="77777777" w:rsidR="00464338" w:rsidRPr="00EC1085" w:rsidRDefault="007314BF" w:rsidP="001F279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5281" w:type="dxa"/>
          </w:tcPr>
          <w:p w14:paraId="55F1BDF2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Изучение звуков и букв: а, у, о, </w:t>
            </w:r>
            <w:proofErr w:type="gramStart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</w:t>
            </w:r>
            <w:proofErr w:type="gramEnd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с, х. Правильное и отчетливое произношение изучаемых звуков, различение их в начале слова. Соотнесение звуков с соответствующими буквами. Определение их местоположения в словах (в начале). Подбор слова, начинающегося с изучаемого звука с опорой на картинку, предмет. Образование из усвоенных звуков и букв слов. Образование и чтение открытых и закрытых </w:t>
            </w:r>
            <w:proofErr w:type="spellStart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двухзвуковых</w:t>
            </w:r>
            <w:proofErr w:type="spellEnd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слогов. </w:t>
            </w:r>
          </w:p>
        </w:tc>
      </w:tr>
      <w:tr w:rsidR="00464338" w:rsidRPr="00EC1085" w14:paraId="2FCAC7EB" w14:textId="77777777" w:rsidTr="001F2792">
        <w:trPr>
          <w:trHeight w:val="1052"/>
        </w:trPr>
        <w:tc>
          <w:tcPr>
            <w:tcW w:w="2235" w:type="dxa"/>
            <w:gridSpan w:val="2"/>
            <w:tcBorders>
              <w:right w:val="single" w:sz="4" w:space="0" w:color="auto"/>
            </w:tcBorders>
            <w:vAlign w:val="center"/>
          </w:tcPr>
          <w:p w14:paraId="3DAB4004" w14:textId="77777777" w:rsidR="00464338" w:rsidRPr="00D84F17" w:rsidRDefault="00464338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6DC3BB75" w14:textId="77777777" w:rsidR="00464338" w:rsidRPr="00D84F17" w:rsidRDefault="00A06BDB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5281" w:type="dxa"/>
          </w:tcPr>
          <w:p w14:paraId="08FB67D3" w14:textId="77777777"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14:paraId="11645A0A" w14:textId="77777777" w:rsidR="00220EEF" w:rsidRDefault="00220EEF" w:rsidP="00220EEF">
      <w:pPr>
        <w:tabs>
          <w:tab w:val="left" w:pos="284"/>
        </w:tabs>
        <w:spacing w:after="0" w:line="360" w:lineRule="auto"/>
        <w:ind w:left="-567" w:firstLine="567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51DEF90A" w14:textId="77777777" w:rsidR="00EC1085" w:rsidRDefault="00EC1085" w:rsidP="00AB4FF7">
      <w:pPr>
        <w:spacing w:after="0" w:line="360" w:lineRule="auto"/>
        <w:ind w:left="-567" w:firstLine="567"/>
        <w:jc w:val="both"/>
        <w:rPr>
          <w:rFonts w:ascii="Times New Roman" w:hAnsi="Times New Roman"/>
          <w:bCs/>
          <w:sz w:val="28"/>
          <w:szCs w:val="28"/>
        </w:rPr>
      </w:pPr>
    </w:p>
    <w:p w14:paraId="7204D271" w14:textId="77777777" w:rsidR="00EC1085" w:rsidRDefault="00EC1085" w:rsidP="00AB4FF7">
      <w:pPr>
        <w:spacing w:after="0" w:line="360" w:lineRule="auto"/>
        <w:ind w:left="-567" w:firstLine="567"/>
        <w:jc w:val="both"/>
        <w:rPr>
          <w:rFonts w:ascii="Times New Roman" w:hAnsi="Times New Roman"/>
          <w:bCs/>
          <w:sz w:val="28"/>
          <w:szCs w:val="28"/>
        </w:rPr>
        <w:sectPr w:rsidR="00EC1085" w:rsidSect="00D73DE4">
          <w:pgSz w:w="11906" w:h="16838"/>
          <w:pgMar w:top="1134" w:right="567" w:bottom="1134" w:left="1701" w:header="709" w:footer="709" w:gutter="0"/>
          <w:paperSrc w:first="15" w:other="15"/>
          <w:cols w:space="708"/>
          <w:docGrid w:linePitch="360"/>
        </w:sectPr>
      </w:pPr>
    </w:p>
    <w:p w14:paraId="3E0A22C6" w14:textId="77777777" w:rsidR="00D73DE4" w:rsidRDefault="00D73DE4" w:rsidP="00D73DE4">
      <w:pPr>
        <w:spacing w:after="0" w:line="360" w:lineRule="auto"/>
        <w:ind w:left="-567" w:firstLine="567"/>
        <w:jc w:val="center"/>
        <w:rPr>
          <w:rFonts w:ascii="Times New Roman" w:hAnsi="Times New Roman"/>
          <w:b/>
          <w:sz w:val="28"/>
          <w:szCs w:val="28"/>
        </w:rPr>
      </w:pPr>
      <w:r w:rsidRPr="00DC32FC">
        <w:rPr>
          <w:rFonts w:ascii="Times New Roman" w:hAnsi="Times New Roman"/>
          <w:b/>
          <w:sz w:val="28"/>
          <w:szCs w:val="28"/>
        </w:rPr>
        <w:lastRenderedPageBreak/>
        <w:t>КАЛЕНДАРНО-ТЕМАТИЧЕСКОЕ ПЛАНИРОВАНИЕ</w:t>
      </w:r>
    </w:p>
    <w:tbl>
      <w:tblPr>
        <w:tblStyle w:val="ae"/>
        <w:tblW w:w="14455" w:type="dxa"/>
        <w:tblLayout w:type="fixed"/>
        <w:tblLook w:val="0000" w:firstRow="0" w:lastRow="0" w:firstColumn="0" w:lastColumn="0" w:noHBand="0" w:noVBand="0"/>
      </w:tblPr>
      <w:tblGrid>
        <w:gridCol w:w="870"/>
        <w:gridCol w:w="7602"/>
        <w:gridCol w:w="1134"/>
        <w:gridCol w:w="1417"/>
        <w:gridCol w:w="1985"/>
        <w:gridCol w:w="1417"/>
        <w:gridCol w:w="30"/>
      </w:tblGrid>
      <w:tr w:rsidR="00EC1085" w:rsidRPr="005732CE" w14:paraId="3BE02506" w14:textId="77777777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14:paraId="25E4EB29" w14:textId="77777777"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№ </w:t>
            </w:r>
          </w:p>
          <w:p w14:paraId="5A1E4694" w14:textId="77777777"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урока </w:t>
            </w:r>
          </w:p>
        </w:tc>
        <w:tc>
          <w:tcPr>
            <w:tcW w:w="7602" w:type="dxa"/>
          </w:tcPr>
          <w:p w14:paraId="56868EEE" w14:textId="77777777"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Тема урока </w:t>
            </w:r>
          </w:p>
        </w:tc>
        <w:tc>
          <w:tcPr>
            <w:tcW w:w="1134" w:type="dxa"/>
          </w:tcPr>
          <w:p w14:paraId="03262146" w14:textId="77777777"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Кол-во </w:t>
            </w:r>
          </w:p>
          <w:p w14:paraId="68D7219D" w14:textId="77777777"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часов </w:t>
            </w:r>
          </w:p>
        </w:tc>
        <w:tc>
          <w:tcPr>
            <w:tcW w:w="1417" w:type="dxa"/>
          </w:tcPr>
          <w:p w14:paraId="2031842B" w14:textId="77777777"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Примечание </w:t>
            </w:r>
          </w:p>
        </w:tc>
        <w:tc>
          <w:tcPr>
            <w:tcW w:w="1985" w:type="dxa"/>
          </w:tcPr>
          <w:p w14:paraId="26A820F7" w14:textId="77777777" w:rsidR="00EC1085" w:rsidRPr="005732CE" w:rsidRDefault="00EC1085" w:rsidP="005732CE">
            <w:pPr>
              <w:pStyle w:val="Default"/>
              <w:spacing w:after="100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 xml:space="preserve">Запланированная дата </w:t>
            </w:r>
          </w:p>
        </w:tc>
        <w:tc>
          <w:tcPr>
            <w:tcW w:w="1417" w:type="dxa"/>
          </w:tcPr>
          <w:p w14:paraId="1B05782D" w14:textId="77777777" w:rsidR="00EC1085" w:rsidRPr="005732CE" w:rsidRDefault="00EC1085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 xml:space="preserve">Фактическая дата </w:t>
            </w:r>
          </w:p>
        </w:tc>
      </w:tr>
      <w:tr w:rsidR="004761EC" w:rsidRPr="005732CE" w14:paraId="0F963CA1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20F9266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7602" w:type="dxa"/>
          </w:tcPr>
          <w:p w14:paraId="114230D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Цвета. Описание и сравнение предметов по цвету.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358FE5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8219BE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3C66E062" w14:textId="286894FC" w:rsidR="004761EC" w:rsidRPr="005732CE" w:rsidRDefault="004761EC" w:rsidP="005732CE">
            <w:pPr>
              <w:pStyle w:val="Default"/>
              <w:spacing w:after="100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04.09.2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51BAE5FE" w14:textId="77777777" w:rsidR="004761EC" w:rsidRPr="005732CE" w:rsidRDefault="004761EC" w:rsidP="005732CE">
            <w:pPr>
              <w:spacing w:after="100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A162BA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4C14EE8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11A0A97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7602" w:type="dxa"/>
          </w:tcPr>
          <w:p w14:paraId="5B92A7F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Неречевые звуки.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44308E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ABA1D2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0FE2037" w14:textId="5AB14A32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07.09.2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0026A1CB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519AAF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67A7F67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26FCD57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7602" w:type="dxa"/>
          </w:tcPr>
          <w:p w14:paraId="4C966FD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неречевых звуков.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24CEEE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C77154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F77FF17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11.09.23г.</w:t>
            </w:r>
          </w:p>
          <w:p w14:paraId="5981D4F8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4D4101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17C37C66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1476509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7602" w:type="dxa"/>
          </w:tcPr>
          <w:p w14:paraId="19FF415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Речевые звуки. «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Угадай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чей голос»?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707BA50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2774E1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5FACF7F" w14:textId="48D401D1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14.09.2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41F71580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F00AB9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0BBA26B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418825E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7602" w:type="dxa"/>
          </w:tcPr>
          <w:p w14:paraId="1F22E86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речевых и неречевых звуков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939CCC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97275B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71BC661" w14:textId="785F94AD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18.09.2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1F962E3D" w14:textId="77777777" w:rsidR="004761EC" w:rsidRPr="005732CE" w:rsidRDefault="004761EC" w:rsidP="005732CE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F789A1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BDBDC42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2952C2B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7602" w:type="dxa"/>
          </w:tcPr>
          <w:p w14:paraId="6704597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прямых вертикальных линий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CE82D0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2142B6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3AD0E6CE" w14:textId="3F2BABFC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21.09.2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7B333A02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745625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5004F7A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7C9DB2A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7 </w:t>
            </w:r>
          </w:p>
        </w:tc>
        <w:tc>
          <w:tcPr>
            <w:tcW w:w="7602" w:type="dxa"/>
          </w:tcPr>
          <w:p w14:paraId="48DBB95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прямых горизонтальных линий.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061FE1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A5CCC9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5224EDF" w14:textId="69CB255A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25.09.2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60387E74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257FFE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63681095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67F5D52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8 </w:t>
            </w:r>
          </w:p>
        </w:tc>
        <w:tc>
          <w:tcPr>
            <w:tcW w:w="7602" w:type="dxa"/>
          </w:tcPr>
          <w:p w14:paraId="5CFF579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прямых наклонных линий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ACF2F1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94D6D6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A6AD42B" w14:textId="065555C2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28.09.2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6F5A67F6" w14:textId="77777777" w:rsidR="004761EC" w:rsidRPr="005732CE" w:rsidRDefault="004761EC" w:rsidP="005732CE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A53296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07E5C0EB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2A511EF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7602" w:type="dxa"/>
          </w:tcPr>
          <w:p w14:paraId="051CABD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прямых наклонных линий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7FA0C7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EBDCAA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2149887" w14:textId="1190427A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02.10.2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0B2C3270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997996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52B9E5E" w14:textId="77777777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14:paraId="1426B47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7602" w:type="dxa"/>
          </w:tcPr>
          <w:p w14:paraId="2BE507F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Слово. Знакомство с условно-графическим изображением. Штриховка и обводка.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C6ED84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36B33C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2AEC818" w14:textId="1A83A410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05.10.2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563EEFEC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7871B3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7F8217FE" w14:textId="77777777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14:paraId="1567350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7602" w:type="dxa"/>
          </w:tcPr>
          <w:p w14:paraId="3369D57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«Чтение» слов по условно-графическим изображениям. Штриховка и обводка.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7E2FD9A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CBCB85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3EF822E4" w14:textId="0F62ABE3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09.10.2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505F5D65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58EB9F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DD1472D" w14:textId="77777777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14:paraId="3CDF597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7602" w:type="dxa"/>
          </w:tcPr>
          <w:p w14:paraId="5F79181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предмета и слова. Письмо палочек с закруглением внизу.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39E9BC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6CADE3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FBB8AF2" w14:textId="6E637231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12.10.2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78CE2AC5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84BC50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1E815DF" w14:textId="77777777" w:rsidTr="00D165F9">
        <w:trPr>
          <w:gridAfter w:val="1"/>
          <w:wAfter w:w="30" w:type="dxa"/>
          <w:trHeight w:val="529"/>
        </w:trPr>
        <w:tc>
          <w:tcPr>
            <w:tcW w:w="870" w:type="dxa"/>
          </w:tcPr>
          <w:p w14:paraId="50A4495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7602" w:type="dxa"/>
          </w:tcPr>
          <w:p w14:paraId="499E46B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Называние окружающих предметов с «записью» слова с использование условно-графической схемы. Письмо палочек с закруглением вверху.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80C294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598959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9AF5A95" w14:textId="191630D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16.10.2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4732DDB8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570C2A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06552160" w14:textId="77777777" w:rsidTr="00D165F9">
        <w:trPr>
          <w:gridAfter w:val="1"/>
          <w:wAfter w:w="30" w:type="dxa"/>
          <w:trHeight w:val="529"/>
        </w:trPr>
        <w:tc>
          <w:tcPr>
            <w:tcW w:w="870" w:type="dxa"/>
          </w:tcPr>
          <w:p w14:paraId="4F9BF55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14 </w:t>
            </w:r>
          </w:p>
        </w:tc>
        <w:tc>
          <w:tcPr>
            <w:tcW w:w="7602" w:type="dxa"/>
          </w:tcPr>
          <w:p w14:paraId="2D20B31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Называние предметов на картинке с «записью» слова с использование условно-графической схемы. Письмо прямых и закругленных палочек.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A83966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52DE2D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C63D10E" w14:textId="081E4138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19.10.2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2C57F176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4D6FA8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4A1BF3A9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0AEE12A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15 </w:t>
            </w:r>
          </w:p>
        </w:tc>
        <w:tc>
          <w:tcPr>
            <w:tcW w:w="7602" w:type="dxa"/>
          </w:tcPr>
          <w:p w14:paraId="6A4F568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слов, сходных по звучанию. Письмо прямых и закругленных палочек.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0B7778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9711A8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313BEDB" w14:textId="49B85A0B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23.10.2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478DA8AB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08C86C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10AE2B4D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2D5F730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16 </w:t>
            </w:r>
          </w:p>
        </w:tc>
        <w:tc>
          <w:tcPr>
            <w:tcW w:w="7602" w:type="dxa"/>
          </w:tcPr>
          <w:p w14:paraId="41CCF58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изученного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за I четверть.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EF47DB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4885D8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6E78E1C7" w14:textId="3B0B12EE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26.10.2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2E7A720D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A761FC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969A876" w14:textId="77777777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14:paraId="04BFF52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17 </w:t>
            </w:r>
          </w:p>
        </w:tc>
        <w:tc>
          <w:tcPr>
            <w:tcW w:w="7602" w:type="dxa"/>
          </w:tcPr>
          <w:p w14:paraId="532D8EC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изученного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за I четверть.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5CB0A1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94EC4C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DDF2D5A" w14:textId="2265D303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06.11.2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05DBBE9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A2BB27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B063743" w14:textId="77777777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14:paraId="4570AA0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18 </w:t>
            </w:r>
          </w:p>
        </w:tc>
        <w:tc>
          <w:tcPr>
            <w:tcW w:w="7602" w:type="dxa"/>
          </w:tcPr>
          <w:p w14:paraId="0E37D5B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Предложение. Знакомство с условно-графическим обозначением. Коррекция письма.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F0E9B0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E5E5BA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4EFA030" w14:textId="0251D6CB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09.11.2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37E12EF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4D2EE2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780E7941" w14:textId="77777777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14:paraId="7882E5E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19 </w:t>
            </w:r>
          </w:p>
        </w:tc>
        <w:tc>
          <w:tcPr>
            <w:tcW w:w="7602" w:type="dxa"/>
          </w:tcPr>
          <w:p w14:paraId="50BB6DB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Фиксация предложений условно-графической схемой.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16DF82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2D5B9C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C43BC76" w14:textId="496A506E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13.11.2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5DA1E02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621C1A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78284A2A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5E4EBA2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20 </w:t>
            </w:r>
          </w:p>
        </w:tc>
        <w:tc>
          <w:tcPr>
            <w:tcW w:w="7602" w:type="dxa"/>
          </w:tcPr>
          <w:p w14:paraId="0D48810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2 слов на основе действия. Письмо 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189A92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92A1F7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300524B1" w14:textId="220B4EDC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16.11.2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505D70B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BB920B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7D1EBD5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3CB236F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21 </w:t>
            </w:r>
          </w:p>
        </w:tc>
        <w:tc>
          <w:tcPr>
            <w:tcW w:w="7602" w:type="dxa"/>
          </w:tcPr>
          <w:p w14:paraId="1BF3E94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2 слов с опорой на ситуационную картинку. Письмо 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7748A46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8D6EC7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8395E61" w14:textId="5B3193E6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20.11.2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3BE672F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2D59C1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4C9C8FA2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3B511D2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22 </w:t>
            </w:r>
          </w:p>
        </w:tc>
        <w:tc>
          <w:tcPr>
            <w:tcW w:w="7602" w:type="dxa"/>
          </w:tcPr>
          <w:p w14:paraId="31D9162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3 слов на основе действий. Письмо овалов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7034731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7313DA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71653E2" w14:textId="667FF5EA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23.11.2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1E9CCB6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03356F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0E7DDBC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2D3F196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23 </w:t>
            </w:r>
          </w:p>
        </w:tc>
        <w:tc>
          <w:tcPr>
            <w:tcW w:w="7602" w:type="dxa"/>
          </w:tcPr>
          <w:p w14:paraId="68BDC38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3 слов с опорой на ситуационную картинку. Письмо полуовалов.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30306B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625207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95BB02D" w14:textId="5A0DA2F0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27.11.2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5D828F9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4CBFE4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62148C2C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6A32689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24 </w:t>
            </w:r>
          </w:p>
        </w:tc>
        <w:tc>
          <w:tcPr>
            <w:tcW w:w="7602" w:type="dxa"/>
          </w:tcPr>
          <w:p w14:paraId="2AE4176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«Чтение» предложений по схеме. Письмо полуовалов.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B63292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62FA43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CBC08BC" w14:textId="5E09DE1E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30.11.2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74A7C8A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3CA470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6C724B8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495254A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25 </w:t>
            </w:r>
          </w:p>
        </w:tc>
        <w:tc>
          <w:tcPr>
            <w:tcW w:w="7602" w:type="dxa"/>
          </w:tcPr>
          <w:p w14:paraId="7685FD8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предложений на слова. Письмо полуовалов.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D5D129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69F1B2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60E24B89" w14:textId="486CD951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04.12.2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6478BDD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7175FE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B6DB717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40D86DB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26 </w:t>
            </w:r>
          </w:p>
        </w:tc>
        <w:tc>
          <w:tcPr>
            <w:tcW w:w="7602" w:type="dxa"/>
          </w:tcPr>
          <w:p w14:paraId="49F64BF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двусложных слов на части. Коррекция письма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8CD22F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0C233B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546EE36" w14:textId="4AF99A24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07.12.2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3D2D7BB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4EEE25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0962C33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2B15A98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27 </w:t>
            </w:r>
          </w:p>
        </w:tc>
        <w:tc>
          <w:tcPr>
            <w:tcW w:w="7602" w:type="dxa"/>
          </w:tcPr>
          <w:p w14:paraId="79154E0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Обозначение частей слов условно-графическим изображением с последующим «чтением».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160106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D631F5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EB6C643" w14:textId="2FC7A385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12.12.2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44E1013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6F92F3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7F7D4E08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3C2A6FB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28 </w:t>
            </w:r>
          </w:p>
        </w:tc>
        <w:tc>
          <w:tcPr>
            <w:tcW w:w="7602" w:type="dxa"/>
          </w:tcPr>
          <w:p w14:paraId="430D0C2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односложных и двусложных слов. Письмо овалов и полуовалов.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6994A3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1C092A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3C6910A" w14:textId="55F867C4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14.12.2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23B7295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4B8C57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475789AE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0527924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29 </w:t>
            </w:r>
          </w:p>
        </w:tc>
        <w:tc>
          <w:tcPr>
            <w:tcW w:w="7602" w:type="dxa"/>
          </w:tcPr>
          <w:p w14:paraId="5A22792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ударного гласного звука в слове. Письмо наклонной палочки с петелькой внизу.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778E366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5C96BC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3B3875DA" w14:textId="7B53A723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19.12.2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000E0DC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6326B9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9440F2A" w14:textId="77777777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14:paraId="0449B44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30 </w:t>
            </w:r>
          </w:p>
        </w:tc>
        <w:tc>
          <w:tcPr>
            <w:tcW w:w="7602" w:type="dxa"/>
          </w:tcPr>
          <w:p w14:paraId="1A96AA8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ударного гласного звука в слове. Письмо наклонной палочки с петелькой внизу.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1185AC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E6043F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0E1B2362" w14:textId="574DFEE9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21.11.2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42292E3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0DF802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7C147FB0" w14:textId="77777777" w:rsidTr="00D165F9">
        <w:trPr>
          <w:trHeight w:val="318"/>
        </w:trPr>
        <w:tc>
          <w:tcPr>
            <w:tcW w:w="870" w:type="dxa"/>
          </w:tcPr>
          <w:p w14:paraId="2306A48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31 </w:t>
            </w:r>
          </w:p>
        </w:tc>
        <w:tc>
          <w:tcPr>
            <w:tcW w:w="7602" w:type="dxa"/>
          </w:tcPr>
          <w:p w14:paraId="50E2F34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Определение наличия/отсутствия заданного ударного гласного звука в слове. Письмо наклонной с петелькой вверху.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D9C175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838BDB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3D4315D" w14:textId="37BE0CEA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26.12.2</w:t>
            </w:r>
            <w:r w:rsidR="0099471F">
              <w:rPr>
                <w:sz w:val="20"/>
                <w:szCs w:val="20"/>
              </w:rPr>
              <w:t>4</w:t>
            </w:r>
            <w:r w:rsidRPr="005732CE">
              <w:rPr>
                <w:sz w:val="20"/>
                <w:szCs w:val="20"/>
              </w:rPr>
              <w:t>г.</w:t>
            </w:r>
          </w:p>
          <w:p w14:paraId="4E76829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337DCC5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05811A21" w14:textId="77777777" w:rsidTr="00D165F9">
        <w:trPr>
          <w:trHeight w:val="318"/>
        </w:trPr>
        <w:tc>
          <w:tcPr>
            <w:tcW w:w="870" w:type="dxa"/>
          </w:tcPr>
          <w:p w14:paraId="3973869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32 </w:t>
            </w:r>
          </w:p>
        </w:tc>
        <w:tc>
          <w:tcPr>
            <w:tcW w:w="7602" w:type="dxa"/>
          </w:tcPr>
          <w:p w14:paraId="1FFF07E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Подбор слов, начинающихся с заданного гласного звука. Письмо наклонной с петелькой вверху.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5DDFEF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08BBE8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0C18DE45" w14:textId="1EC6AB9F" w:rsidR="004761EC" w:rsidRPr="005732CE" w:rsidRDefault="00E864C4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28</w:t>
            </w:r>
            <w:r w:rsidR="004761EC" w:rsidRPr="005732CE">
              <w:rPr>
                <w:sz w:val="20"/>
                <w:szCs w:val="20"/>
              </w:rPr>
              <w:t>.12.2</w:t>
            </w:r>
            <w:r w:rsidR="0099471F">
              <w:rPr>
                <w:sz w:val="20"/>
                <w:szCs w:val="20"/>
              </w:rPr>
              <w:t>4</w:t>
            </w:r>
            <w:r w:rsidR="004761EC" w:rsidRPr="005732CE">
              <w:rPr>
                <w:sz w:val="20"/>
                <w:szCs w:val="20"/>
              </w:rPr>
              <w:t>г.</w:t>
            </w:r>
          </w:p>
          <w:p w14:paraId="3113AA6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5A7CEC4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39DBB9C" w14:textId="77777777" w:rsidTr="00D165F9">
        <w:trPr>
          <w:trHeight w:val="318"/>
        </w:trPr>
        <w:tc>
          <w:tcPr>
            <w:tcW w:w="870" w:type="dxa"/>
          </w:tcPr>
          <w:p w14:paraId="44D413F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33 </w:t>
            </w:r>
          </w:p>
        </w:tc>
        <w:tc>
          <w:tcPr>
            <w:tcW w:w="7602" w:type="dxa"/>
          </w:tcPr>
          <w:p w14:paraId="170DE7F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 четверть.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B89637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0B8EF6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1C4CD82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360CC99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719D93F" w14:textId="77777777" w:rsidTr="00D165F9">
        <w:trPr>
          <w:trHeight w:val="318"/>
        </w:trPr>
        <w:tc>
          <w:tcPr>
            <w:tcW w:w="870" w:type="dxa"/>
          </w:tcPr>
          <w:p w14:paraId="753313C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34 </w:t>
            </w:r>
          </w:p>
        </w:tc>
        <w:tc>
          <w:tcPr>
            <w:tcW w:w="7602" w:type="dxa"/>
          </w:tcPr>
          <w:p w14:paraId="438ABDC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 полугодие.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C9EE77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721885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C78EEA4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6667CC6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9C49F6D" w14:textId="77777777" w:rsidTr="00D165F9">
        <w:trPr>
          <w:trHeight w:val="318"/>
        </w:trPr>
        <w:tc>
          <w:tcPr>
            <w:tcW w:w="870" w:type="dxa"/>
          </w:tcPr>
          <w:p w14:paraId="75B01E7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35 </w:t>
            </w:r>
          </w:p>
        </w:tc>
        <w:tc>
          <w:tcPr>
            <w:tcW w:w="7602" w:type="dxa"/>
          </w:tcPr>
          <w:p w14:paraId="008D167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согласного звука в слове. Коррекция письма.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FA2BFD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1A6B6A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53BA33A1" w14:textId="77777777"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295B973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0372D151" w14:textId="77777777" w:rsidTr="00D165F9">
        <w:trPr>
          <w:trHeight w:val="318"/>
        </w:trPr>
        <w:tc>
          <w:tcPr>
            <w:tcW w:w="870" w:type="dxa"/>
          </w:tcPr>
          <w:p w14:paraId="4724E3E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36 </w:t>
            </w:r>
          </w:p>
        </w:tc>
        <w:tc>
          <w:tcPr>
            <w:tcW w:w="7602" w:type="dxa"/>
          </w:tcPr>
          <w:p w14:paraId="6D47DD7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согласного звука в слове.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7907580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9C8B08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328F68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25853C9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0688BD3" w14:textId="77777777" w:rsidTr="00D165F9">
        <w:trPr>
          <w:trHeight w:val="318"/>
        </w:trPr>
        <w:tc>
          <w:tcPr>
            <w:tcW w:w="870" w:type="dxa"/>
          </w:tcPr>
          <w:p w14:paraId="66D4BD1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 </w:t>
            </w:r>
          </w:p>
        </w:tc>
        <w:tc>
          <w:tcPr>
            <w:tcW w:w="7602" w:type="dxa"/>
          </w:tcPr>
          <w:p w14:paraId="0A66B25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Определение наличия/отсутствия заданного согласного звука в слове.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0D5443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0A604A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6C0DA0B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61DB2D5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0F22C492" w14:textId="77777777" w:rsidTr="00D165F9">
        <w:trPr>
          <w:trHeight w:val="318"/>
        </w:trPr>
        <w:tc>
          <w:tcPr>
            <w:tcW w:w="870" w:type="dxa"/>
          </w:tcPr>
          <w:p w14:paraId="35C8F03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38 </w:t>
            </w:r>
          </w:p>
        </w:tc>
        <w:tc>
          <w:tcPr>
            <w:tcW w:w="7602" w:type="dxa"/>
          </w:tcPr>
          <w:p w14:paraId="78B49AF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Подбор слов, начинающихся с заданного звука.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3AAC56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9641D6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60C873C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050E42B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77ABFB68" w14:textId="77777777" w:rsidTr="00D165F9">
        <w:trPr>
          <w:trHeight w:val="318"/>
        </w:trPr>
        <w:tc>
          <w:tcPr>
            <w:tcW w:w="870" w:type="dxa"/>
          </w:tcPr>
          <w:p w14:paraId="43DBD73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39 </w:t>
            </w:r>
          </w:p>
        </w:tc>
        <w:tc>
          <w:tcPr>
            <w:tcW w:w="7602" w:type="dxa"/>
          </w:tcPr>
          <w:p w14:paraId="63DBA84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А. Письмо элементов буквы 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7CD3831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958ADE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3A1502C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5318C0D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5D4BD0E" w14:textId="77777777" w:rsidTr="00D165F9">
        <w:trPr>
          <w:trHeight w:val="318"/>
        </w:trPr>
        <w:tc>
          <w:tcPr>
            <w:tcW w:w="870" w:type="dxa"/>
          </w:tcPr>
          <w:p w14:paraId="1BD8C12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40 </w:t>
            </w:r>
          </w:p>
        </w:tc>
        <w:tc>
          <w:tcPr>
            <w:tcW w:w="7602" w:type="dxa"/>
          </w:tcPr>
          <w:p w14:paraId="65772FD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А. Письмо строчной и заглавной буквы 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8722A5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ECDFA2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F039C9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489C0E1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7B70E8F" w14:textId="77777777" w:rsidTr="00D165F9">
        <w:trPr>
          <w:trHeight w:val="318"/>
        </w:trPr>
        <w:tc>
          <w:tcPr>
            <w:tcW w:w="870" w:type="dxa"/>
          </w:tcPr>
          <w:p w14:paraId="6D6586D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41 </w:t>
            </w:r>
          </w:p>
        </w:tc>
        <w:tc>
          <w:tcPr>
            <w:tcW w:w="7602" w:type="dxa"/>
          </w:tcPr>
          <w:p w14:paraId="6AF3E91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У. Письмо элементов буквы у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A42B7C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C90463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5E1D94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6458A4C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765FE157" w14:textId="77777777" w:rsidTr="00D165F9">
        <w:trPr>
          <w:trHeight w:val="318"/>
        </w:trPr>
        <w:tc>
          <w:tcPr>
            <w:tcW w:w="870" w:type="dxa"/>
          </w:tcPr>
          <w:p w14:paraId="04B665B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42 </w:t>
            </w:r>
          </w:p>
        </w:tc>
        <w:tc>
          <w:tcPr>
            <w:tcW w:w="7602" w:type="dxa"/>
          </w:tcPr>
          <w:p w14:paraId="6469925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У. Письмо строчной и заглавной буквы у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1202AE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A1A160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5CC53B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2AB4D51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4985833F" w14:textId="77777777" w:rsidTr="00D165F9">
        <w:trPr>
          <w:trHeight w:val="318"/>
        </w:trPr>
        <w:tc>
          <w:tcPr>
            <w:tcW w:w="870" w:type="dxa"/>
          </w:tcPr>
          <w:p w14:paraId="5754CED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43 </w:t>
            </w:r>
          </w:p>
        </w:tc>
        <w:tc>
          <w:tcPr>
            <w:tcW w:w="7602" w:type="dxa"/>
          </w:tcPr>
          <w:p w14:paraId="6B8F572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ау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уа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75107A7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4362F4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DC04B6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5519600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64A3629" w14:textId="77777777" w:rsidTr="00D165F9">
        <w:trPr>
          <w:trHeight w:val="318"/>
        </w:trPr>
        <w:tc>
          <w:tcPr>
            <w:tcW w:w="870" w:type="dxa"/>
          </w:tcPr>
          <w:p w14:paraId="2208E32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44 </w:t>
            </w:r>
          </w:p>
        </w:tc>
        <w:tc>
          <w:tcPr>
            <w:tcW w:w="7602" w:type="dxa"/>
          </w:tcPr>
          <w:p w14:paraId="49FF0BC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М. Письмо элементов буквы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873F5D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3AAE81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E96698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6B5C7D9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BDECDFE" w14:textId="77777777" w:rsidTr="00D165F9">
        <w:trPr>
          <w:trHeight w:val="318"/>
        </w:trPr>
        <w:tc>
          <w:tcPr>
            <w:tcW w:w="870" w:type="dxa"/>
          </w:tcPr>
          <w:p w14:paraId="780CA0E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45 </w:t>
            </w:r>
          </w:p>
        </w:tc>
        <w:tc>
          <w:tcPr>
            <w:tcW w:w="7602" w:type="dxa"/>
          </w:tcPr>
          <w:p w14:paraId="1786A2B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М. Письмо буквы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31D928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08A765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AEBD8A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64E2623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661A8CCB" w14:textId="77777777" w:rsidTr="00D165F9">
        <w:trPr>
          <w:trHeight w:val="318"/>
        </w:trPr>
        <w:tc>
          <w:tcPr>
            <w:tcW w:w="870" w:type="dxa"/>
          </w:tcPr>
          <w:p w14:paraId="0D91665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46 </w:t>
            </w:r>
          </w:p>
        </w:tc>
        <w:tc>
          <w:tcPr>
            <w:tcW w:w="7602" w:type="dxa"/>
          </w:tcPr>
          <w:p w14:paraId="1E0FBBA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ам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ум.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C9E90F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A2B4BE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A0B113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15A13FD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7A00825" w14:textId="77777777" w:rsidTr="00D165F9">
        <w:trPr>
          <w:trHeight w:val="318"/>
        </w:trPr>
        <w:tc>
          <w:tcPr>
            <w:tcW w:w="870" w:type="dxa"/>
          </w:tcPr>
          <w:p w14:paraId="23982D5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47 </w:t>
            </w:r>
          </w:p>
        </w:tc>
        <w:tc>
          <w:tcPr>
            <w:tcW w:w="7602" w:type="dxa"/>
          </w:tcPr>
          <w:p w14:paraId="201094D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му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72B9A7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ED2435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036F291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5A883D2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CF1D4CD" w14:textId="77777777" w:rsidTr="00D165F9">
        <w:trPr>
          <w:trHeight w:val="318"/>
        </w:trPr>
        <w:tc>
          <w:tcPr>
            <w:tcW w:w="870" w:type="dxa"/>
          </w:tcPr>
          <w:p w14:paraId="116545A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48 </w:t>
            </w:r>
          </w:p>
        </w:tc>
        <w:tc>
          <w:tcPr>
            <w:tcW w:w="7602" w:type="dxa"/>
          </w:tcPr>
          <w:p w14:paraId="752D620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О. Письмо буквы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916318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378096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F0D6EB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415D221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1DBB0429" w14:textId="77777777" w:rsidTr="00D165F9">
        <w:trPr>
          <w:trHeight w:val="318"/>
        </w:trPr>
        <w:tc>
          <w:tcPr>
            <w:tcW w:w="870" w:type="dxa"/>
          </w:tcPr>
          <w:p w14:paraId="547D8D6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49 </w:t>
            </w:r>
          </w:p>
        </w:tc>
        <w:tc>
          <w:tcPr>
            <w:tcW w:w="7602" w:type="dxa"/>
          </w:tcPr>
          <w:p w14:paraId="6FA63C1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О. Письмо изученных букв и слогов с ними.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75D68B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586632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F97D8D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7F6696F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A565385" w14:textId="77777777" w:rsidTr="00D165F9">
        <w:trPr>
          <w:trHeight w:val="318"/>
        </w:trPr>
        <w:tc>
          <w:tcPr>
            <w:tcW w:w="870" w:type="dxa"/>
          </w:tcPr>
          <w:p w14:paraId="2A9B5EC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50 </w:t>
            </w:r>
          </w:p>
        </w:tc>
        <w:tc>
          <w:tcPr>
            <w:tcW w:w="7602" w:type="dxa"/>
          </w:tcPr>
          <w:p w14:paraId="2590CA5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ам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ум, ом.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EB0679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082035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66C6D60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750DB7E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642EDF71" w14:textId="77777777" w:rsidTr="00D165F9">
        <w:trPr>
          <w:trHeight w:val="318"/>
        </w:trPr>
        <w:tc>
          <w:tcPr>
            <w:tcW w:w="870" w:type="dxa"/>
          </w:tcPr>
          <w:p w14:paraId="4CCEED5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51 </w:t>
            </w:r>
          </w:p>
        </w:tc>
        <w:tc>
          <w:tcPr>
            <w:tcW w:w="7602" w:type="dxa"/>
          </w:tcPr>
          <w:p w14:paraId="3974A64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му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мо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B1CEDE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FDFA28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316A758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5C2A774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8180E3C" w14:textId="77777777" w:rsidTr="00D165F9">
        <w:trPr>
          <w:trHeight w:val="318"/>
        </w:trPr>
        <w:tc>
          <w:tcPr>
            <w:tcW w:w="870" w:type="dxa"/>
          </w:tcPr>
          <w:p w14:paraId="753EED8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52 </w:t>
            </w:r>
          </w:p>
        </w:tc>
        <w:tc>
          <w:tcPr>
            <w:tcW w:w="7602" w:type="dxa"/>
          </w:tcPr>
          <w:p w14:paraId="0A2B617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III четверть.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D45AFD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3578E1F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7981A66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7DD9D04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6B3511B" w14:textId="77777777" w:rsidTr="00D165F9">
        <w:trPr>
          <w:trHeight w:val="318"/>
        </w:trPr>
        <w:tc>
          <w:tcPr>
            <w:tcW w:w="870" w:type="dxa"/>
          </w:tcPr>
          <w:p w14:paraId="3DE6D09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53 </w:t>
            </w:r>
          </w:p>
        </w:tc>
        <w:tc>
          <w:tcPr>
            <w:tcW w:w="7602" w:type="dxa"/>
          </w:tcPr>
          <w:p w14:paraId="5ADC0A1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III четверть.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67AFB4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706A91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55927A9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6F76414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E89CDF9" w14:textId="77777777" w:rsidTr="00D165F9">
        <w:trPr>
          <w:trHeight w:val="318"/>
        </w:trPr>
        <w:tc>
          <w:tcPr>
            <w:tcW w:w="870" w:type="dxa"/>
          </w:tcPr>
          <w:p w14:paraId="483B4CA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54 </w:t>
            </w:r>
          </w:p>
        </w:tc>
        <w:tc>
          <w:tcPr>
            <w:tcW w:w="7602" w:type="dxa"/>
          </w:tcPr>
          <w:p w14:paraId="25F8865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С. Письмо буквы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A45E7F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6E0789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C8044B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7FD8783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AAC4003" w14:textId="77777777" w:rsidTr="00D165F9">
        <w:trPr>
          <w:trHeight w:val="318"/>
        </w:trPr>
        <w:tc>
          <w:tcPr>
            <w:tcW w:w="870" w:type="dxa"/>
          </w:tcPr>
          <w:p w14:paraId="77AF8F3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55 </w:t>
            </w:r>
          </w:p>
        </w:tc>
        <w:tc>
          <w:tcPr>
            <w:tcW w:w="7602" w:type="dxa"/>
          </w:tcPr>
          <w:p w14:paraId="25160EF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с изученными буквами.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A4804F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7F4957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D1790A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2C1487D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6AA55B44" w14:textId="77777777" w:rsidTr="00D165F9">
        <w:trPr>
          <w:trHeight w:val="318"/>
        </w:trPr>
        <w:tc>
          <w:tcPr>
            <w:tcW w:w="870" w:type="dxa"/>
          </w:tcPr>
          <w:p w14:paraId="2D20851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56 </w:t>
            </w:r>
          </w:p>
        </w:tc>
        <w:tc>
          <w:tcPr>
            <w:tcW w:w="7602" w:type="dxa"/>
          </w:tcPr>
          <w:p w14:paraId="539D85B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ас, ус, ос.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D1F7B3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1BC706F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3D62C94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11CFC42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2E45D80D" w14:textId="77777777" w:rsidTr="00D165F9">
        <w:trPr>
          <w:trHeight w:val="318"/>
        </w:trPr>
        <w:tc>
          <w:tcPr>
            <w:tcW w:w="870" w:type="dxa"/>
          </w:tcPr>
          <w:p w14:paraId="64AB420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57 </w:t>
            </w:r>
          </w:p>
        </w:tc>
        <w:tc>
          <w:tcPr>
            <w:tcW w:w="7602" w:type="dxa"/>
          </w:tcPr>
          <w:p w14:paraId="190FF55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са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су,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144396F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00380D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171617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15B3D02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ACAF067" w14:textId="77777777" w:rsidTr="00D165F9">
        <w:trPr>
          <w:trHeight w:val="318"/>
        </w:trPr>
        <w:tc>
          <w:tcPr>
            <w:tcW w:w="870" w:type="dxa"/>
          </w:tcPr>
          <w:p w14:paraId="487E456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58 </w:t>
            </w:r>
          </w:p>
        </w:tc>
        <w:tc>
          <w:tcPr>
            <w:tcW w:w="7602" w:type="dxa"/>
          </w:tcPr>
          <w:p w14:paraId="2F3A288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слов из двух слогов (мама, муму, оса).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53073A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ED13CD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0C16B01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5D6D07A3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48324C69" w14:textId="77777777" w:rsidTr="00D165F9">
        <w:trPr>
          <w:trHeight w:val="318"/>
        </w:trPr>
        <w:tc>
          <w:tcPr>
            <w:tcW w:w="870" w:type="dxa"/>
          </w:tcPr>
          <w:p w14:paraId="1675606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59 </w:t>
            </w:r>
          </w:p>
        </w:tc>
        <w:tc>
          <w:tcPr>
            <w:tcW w:w="7602" w:type="dxa"/>
          </w:tcPr>
          <w:p w14:paraId="2FFF559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Х. Письмо элементов буквы х.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718327F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4FA2269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AAE8D1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3566EA2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21C7D29" w14:textId="77777777" w:rsidTr="00D165F9">
        <w:trPr>
          <w:trHeight w:val="318"/>
        </w:trPr>
        <w:tc>
          <w:tcPr>
            <w:tcW w:w="870" w:type="dxa"/>
          </w:tcPr>
          <w:p w14:paraId="4CAA3B5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60 </w:t>
            </w:r>
          </w:p>
        </w:tc>
        <w:tc>
          <w:tcPr>
            <w:tcW w:w="7602" w:type="dxa"/>
          </w:tcPr>
          <w:p w14:paraId="39B3B20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Х. Письмо буквы х.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DC28C1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B843ED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B6CAA8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22D7F69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7D0C63FF" w14:textId="77777777" w:rsidTr="00D165F9">
        <w:trPr>
          <w:trHeight w:val="318"/>
        </w:trPr>
        <w:tc>
          <w:tcPr>
            <w:tcW w:w="870" w:type="dxa"/>
          </w:tcPr>
          <w:p w14:paraId="29FA7A7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61 </w:t>
            </w:r>
          </w:p>
        </w:tc>
        <w:tc>
          <w:tcPr>
            <w:tcW w:w="7602" w:type="dxa"/>
          </w:tcPr>
          <w:p w14:paraId="093908A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ах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ух, ох.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C0D342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519674F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411F59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1007246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033DFCE7" w14:textId="77777777" w:rsidTr="00D165F9">
        <w:trPr>
          <w:trHeight w:val="318"/>
        </w:trPr>
        <w:tc>
          <w:tcPr>
            <w:tcW w:w="870" w:type="dxa"/>
          </w:tcPr>
          <w:p w14:paraId="5F65330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62 </w:t>
            </w:r>
          </w:p>
        </w:tc>
        <w:tc>
          <w:tcPr>
            <w:tcW w:w="7602" w:type="dxa"/>
          </w:tcPr>
          <w:p w14:paraId="4862B9D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ха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ху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хо.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E80D02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7EBDB6C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F1A48AF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3E63519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075B63E6" w14:textId="77777777" w:rsidTr="00D165F9">
        <w:trPr>
          <w:trHeight w:val="318"/>
        </w:trPr>
        <w:tc>
          <w:tcPr>
            <w:tcW w:w="870" w:type="dxa"/>
          </w:tcPr>
          <w:p w14:paraId="7C1BE4B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63 </w:t>
            </w:r>
          </w:p>
        </w:tc>
        <w:tc>
          <w:tcPr>
            <w:tcW w:w="7602" w:type="dxa"/>
          </w:tcPr>
          <w:p w14:paraId="5522F0B1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слов их двух слогов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( 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ухо, уха, муха)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3878928A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049A829E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369189A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085A32C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3F523EB5" w14:textId="77777777" w:rsidTr="00D165F9">
        <w:trPr>
          <w:trHeight w:val="318"/>
        </w:trPr>
        <w:tc>
          <w:tcPr>
            <w:tcW w:w="870" w:type="dxa"/>
          </w:tcPr>
          <w:p w14:paraId="5814335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64 </w:t>
            </w:r>
          </w:p>
        </w:tc>
        <w:tc>
          <w:tcPr>
            <w:tcW w:w="7602" w:type="dxa"/>
          </w:tcPr>
          <w:p w14:paraId="1A0260B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Коррекция письма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844B9E5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F9C849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2297A578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2EB3B5CD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498FF11D" w14:textId="77777777" w:rsidTr="00D165F9">
        <w:trPr>
          <w:trHeight w:val="318"/>
        </w:trPr>
        <w:tc>
          <w:tcPr>
            <w:tcW w:w="870" w:type="dxa"/>
          </w:tcPr>
          <w:p w14:paraId="513C794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65 </w:t>
            </w:r>
          </w:p>
        </w:tc>
        <w:tc>
          <w:tcPr>
            <w:tcW w:w="7602" w:type="dxa"/>
          </w:tcPr>
          <w:p w14:paraId="180646C2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 полугодие.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3D5346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65482889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1C47F6CC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0FD3C09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14:paraId="51C09985" w14:textId="77777777" w:rsidTr="00D165F9">
        <w:trPr>
          <w:trHeight w:val="318"/>
        </w:trPr>
        <w:tc>
          <w:tcPr>
            <w:tcW w:w="870" w:type="dxa"/>
          </w:tcPr>
          <w:p w14:paraId="3221CF56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66 </w:t>
            </w:r>
          </w:p>
        </w:tc>
        <w:tc>
          <w:tcPr>
            <w:tcW w:w="7602" w:type="dxa"/>
          </w:tcPr>
          <w:p w14:paraId="561BDC00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год.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05D3C9F7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14:paraId="28F7B3A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14:paraId="41B45DAB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14:paraId="3F7A4BF4" w14:textId="77777777"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14:paraId="64CE60E6" w14:textId="77777777" w:rsidR="00EC1085" w:rsidRDefault="00EC1085" w:rsidP="00E864C4">
      <w:p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</w:p>
    <w:p w14:paraId="5C6852BC" w14:textId="77777777" w:rsidR="00EC1085" w:rsidRPr="00DC32FC" w:rsidRDefault="00EC1085" w:rsidP="00AB4FF7">
      <w:pPr>
        <w:spacing w:after="0" w:line="360" w:lineRule="auto"/>
        <w:ind w:left="-567" w:firstLine="567"/>
        <w:jc w:val="both"/>
        <w:rPr>
          <w:rFonts w:ascii="Times New Roman" w:hAnsi="Times New Roman"/>
          <w:bCs/>
          <w:sz w:val="28"/>
          <w:szCs w:val="28"/>
        </w:rPr>
        <w:sectPr w:rsidR="00EC1085" w:rsidRPr="00DC32FC" w:rsidSect="00EC1085">
          <w:pgSz w:w="16838" w:h="11906" w:orient="landscape"/>
          <w:pgMar w:top="1701" w:right="1134" w:bottom="567" w:left="1134" w:header="709" w:footer="709" w:gutter="0"/>
          <w:paperSrc w:first="15" w:other="15"/>
          <w:cols w:space="708"/>
          <w:docGrid w:linePitch="360"/>
        </w:sectPr>
      </w:pPr>
    </w:p>
    <w:p w14:paraId="293AE7D1" w14:textId="77777777" w:rsidR="00EC1085" w:rsidRDefault="00EC1085" w:rsidP="00D165F9">
      <w:pPr>
        <w:spacing w:after="0" w:line="360" w:lineRule="auto"/>
        <w:ind w:left="-567" w:firstLine="567"/>
        <w:rPr>
          <w:rFonts w:ascii="Times New Roman" w:hAnsi="Times New Roman"/>
          <w:b/>
          <w:sz w:val="28"/>
          <w:szCs w:val="28"/>
        </w:rPr>
        <w:sectPr w:rsidR="00EC1085" w:rsidSect="00D165F9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53DBF785" w14:textId="77777777" w:rsidR="003A358C" w:rsidRPr="00E94D56" w:rsidRDefault="003A358C" w:rsidP="003A358C">
      <w:pPr>
        <w:pStyle w:val="20"/>
        <w:spacing w:after="0" w:line="276" w:lineRule="auto"/>
        <w:ind w:left="-567" w:right="-285" w:firstLine="567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Рабочая программа составлена</w:t>
      </w:r>
      <w:r w:rsidRPr="00E94D56">
        <w:rPr>
          <w:sz w:val="28"/>
          <w:szCs w:val="28"/>
        </w:rPr>
        <w:t xml:space="preserve"> с опорой на следующие литературные источники:</w:t>
      </w:r>
    </w:p>
    <w:p w14:paraId="38B384CE" w14:textId="77777777" w:rsidR="00AB4FF7" w:rsidRPr="00DC32FC" w:rsidRDefault="00AB4FF7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   Обеспечение учебного предмета «Русский язык» включает:</w:t>
      </w:r>
    </w:p>
    <w:p w14:paraId="59FAA45B" w14:textId="77777777" w:rsidR="00D165F9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прописи; </w:t>
      </w:r>
    </w:p>
    <w:p w14:paraId="7F8028DF" w14:textId="77777777" w:rsidR="00AB4FF7" w:rsidRPr="00DC32FC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рабочие тетради на печатной основе;</w:t>
      </w:r>
    </w:p>
    <w:p w14:paraId="72ACEFD7" w14:textId="77777777" w:rsidR="00AB4FF7" w:rsidRPr="00DC32FC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программно-методическое обеспечение: методические рекомендации для учителя по отдельным разделам учебного предмета;</w:t>
      </w:r>
    </w:p>
    <w:p w14:paraId="6F79FC9F" w14:textId="77777777" w:rsidR="00D165F9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печатные пособия: наборы картинной азбуки; </w:t>
      </w:r>
    </w:p>
    <w:p w14:paraId="35DD40CB" w14:textId="77777777" w:rsidR="00D165F9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предметных картинок; </w:t>
      </w:r>
    </w:p>
    <w:p w14:paraId="040B8E48" w14:textId="77777777" w:rsidR="00D165F9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картинное лото; </w:t>
      </w:r>
    </w:p>
    <w:p w14:paraId="4A5E0E29" w14:textId="77777777" w:rsidR="00D165F9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наборы сюжетных картинок по отдельным темам; </w:t>
      </w:r>
    </w:p>
    <w:p w14:paraId="155228F8" w14:textId="77777777" w:rsidR="00AB4FF7" w:rsidRPr="00DC32FC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репродукции картин в соответствии с тематикой и видами работ;</w:t>
      </w:r>
    </w:p>
    <w:p w14:paraId="0BFA5F0E" w14:textId="77777777" w:rsidR="00AB4FF7" w:rsidRPr="00DC32FC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учебно-практическое оборудование: комплекты для обучения грамоте  (наборное полотно, разрезная азбука (</w:t>
      </w:r>
      <w:proofErr w:type="spellStart"/>
      <w:r w:rsidR="00AB4FF7" w:rsidRPr="00DC32FC">
        <w:rPr>
          <w:rFonts w:ascii="Times New Roman" w:hAnsi="Times New Roman"/>
          <w:sz w:val="28"/>
          <w:szCs w:val="28"/>
        </w:rPr>
        <w:t>общеклассная</w:t>
      </w:r>
      <w:proofErr w:type="spellEnd"/>
      <w:r w:rsidR="00AB4FF7" w:rsidRPr="00DC32FC">
        <w:rPr>
          <w:rFonts w:ascii="Times New Roman" w:hAnsi="Times New Roman"/>
          <w:sz w:val="28"/>
          <w:szCs w:val="28"/>
        </w:rPr>
        <w:t xml:space="preserve"> и индивидуальная, образцы начертания рукописных букв); </w:t>
      </w:r>
    </w:p>
    <w:p w14:paraId="1F1D4EF7" w14:textId="77777777" w:rsidR="00AB4FF7" w:rsidRPr="00DC32FC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опорные таблицы по отдельным изучаемым темам; </w:t>
      </w:r>
    </w:p>
    <w:p w14:paraId="426B1A05" w14:textId="77777777" w:rsidR="00D165F9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схемы (</w:t>
      </w:r>
      <w:proofErr w:type="gramStart"/>
      <w:r w:rsidR="00AB4FF7" w:rsidRPr="00DC32FC">
        <w:rPr>
          <w:rFonts w:ascii="Times New Roman" w:hAnsi="Times New Roman"/>
          <w:sz w:val="28"/>
          <w:szCs w:val="28"/>
        </w:rPr>
        <w:t>звуко-буквенного</w:t>
      </w:r>
      <w:proofErr w:type="gramEnd"/>
      <w:r w:rsidR="00AB4FF7" w:rsidRPr="00DC32FC">
        <w:rPr>
          <w:rFonts w:ascii="Times New Roman" w:hAnsi="Times New Roman"/>
          <w:sz w:val="28"/>
          <w:szCs w:val="28"/>
        </w:rPr>
        <w:t xml:space="preserve"> разбора слова; </w:t>
      </w:r>
    </w:p>
    <w:p w14:paraId="21D205D0" w14:textId="77777777" w:rsidR="00AB4FF7" w:rsidRPr="00DC32FC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разбора слов по составу); </w:t>
      </w:r>
    </w:p>
    <w:p w14:paraId="1135C7CB" w14:textId="77777777" w:rsidR="00AB4FF7" w:rsidRPr="00DC32FC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дидактический раздаточный материал (карточки с заданиями); </w:t>
      </w:r>
    </w:p>
    <w:p w14:paraId="573E784F" w14:textId="77777777" w:rsidR="00D165F9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наборы ролевых игр, игрушек по отдельным темам; </w:t>
      </w:r>
    </w:p>
    <w:p w14:paraId="129A4612" w14:textId="77777777" w:rsidR="00AB4FF7" w:rsidRPr="00DC32FC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наборы муляжей (фрукты, овощи, ягоды и т.д.);</w:t>
      </w:r>
    </w:p>
    <w:p w14:paraId="437ECC13" w14:textId="77777777"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DC32FC">
        <w:rPr>
          <w:rFonts w:ascii="Times New Roman" w:hAnsi="Times New Roman"/>
          <w:bCs/>
          <w:iCs/>
          <w:sz w:val="28"/>
          <w:szCs w:val="28"/>
        </w:rPr>
        <w:t xml:space="preserve">технических средств обучения: классная доска с набором креплений для картинок, постеров, таблиц; </w:t>
      </w:r>
    </w:p>
    <w:p w14:paraId="7267BCD5" w14:textId="77777777"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CD/DVD-проигрыватели; </w:t>
      </w:r>
    </w:p>
    <w:p w14:paraId="10C41F9B" w14:textId="77777777"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телевизор; </w:t>
      </w:r>
    </w:p>
    <w:p w14:paraId="4EFD4A42" w14:textId="77777777"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компьютер с программным обеспечением; </w:t>
      </w:r>
    </w:p>
    <w:p w14:paraId="6616B4B8" w14:textId="77777777"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слайд-проектор; </w:t>
      </w:r>
    </w:p>
    <w:p w14:paraId="101FE285" w14:textId="77777777"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мультимедиапроектор; </w:t>
      </w:r>
    </w:p>
    <w:p w14:paraId="3241BC78" w14:textId="77777777"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магнитная доска; </w:t>
      </w:r>
    </w:p>
    <w:p w14:paraId="1EE80B42" w14:textId="77777777" w:rsidR="00AB4FF7" w:rsidRPr="00DC32FC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>экран.</w:t>
      </w:r>
    </w:p>
    <w:p w14:paraId="47049747" w14:textId="77777777" w:rsidR="00AB4FF7" w:rsidRDefault="00AB4FF7"/>
    <w:sectPr w:rsidR="00AB4FF7" w:rsidSect="00EC108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40E89CF" w14:textId="77777777" w:rsidR="00481A6D" w:rsidRDefault="00481A6D" w:rsidP="00333A2E">
      <w:pPr>
        <w:spacing w:after="0" w:line="240" w:lineRule="auto"/>
      </w:pPr>
      <w:r>
        <w:separator/>
      </w:r>
    </w:p>
  </w:endnote>
  <w:endnote w:type="continuationSeparator" w:id="0">
    <w:p w14:paraId="5ECC439F" w14:textId="77777777" w:rsidR="00481A6D" w:rsidRDefault="00481A6D" w:rsidP="00333A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C1174C1" w14:textId="77777777" w:rsidR="00481A6D" w:rsidRDefault="00481A6D" w:rsidP="00333A2E">
      <w:pPr>
        <w:spacing w:after="0" w:line="240" w:lineRule="auto"/>
      </w:pPr>
      <w:r>
        <w:separator/>
      </w:r>
    </w:p>
  </w:footnote>
  <w:footnote w:type="continuationSeparator" w:id="0">
    <w:p w14:paraId="092FB68F" w14:textId="77777777" w:rsidR="00481A6D" w:rsidRDefault="00481A6D" w:rsidP="00333A2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bullet"/>
      <w:lvlText w:val="*"/>
      <w:lvlJc w:val="left"/>
    </w:lvl>
  </w:abstractNum>
  <w:abstractNum w:abstractNumId="1">
    <w:nsid w:val="07FF62C1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621DE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518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>
      <w:start w:val="1"/>
      <w:numFmt w:val="bullet"/>
      <w:lvlText w:val="o"/>
      <w:lvlJc w:val="left"/>
      <w:pPr>
        <w:ind w:left="4842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55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62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700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77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84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916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9882" w:hanging="360"/>
      </w:pPr>
      <w:rPr>
        <w:rFonts w:ascii="Wingdings" w:hAnsi="Wingdings" w:hint="default"/>
      </w:rPr>
    </w:lvl>
  </w:abstractNum>
  <w:abstractNum w:abstractNumId="4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6B0257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9">
    <w:nsid w:val="76B967EE"/>
    <w:multiLevelType w:val="hybridMultilevel"/>
    <w:tmpl w:val="FFFFFFFF"/>
    <w:lvl w:ilvl="0" w:tplc="4440D3A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"/>
  </w:num>
  <w:num w:numId="3">
    <w:abstractNumId w:val="3"/>
  </w:num>
  <w:num w:numId="4">
    <w:abstractNumId w:val="5"/>
  </w:num>
  <w:num w:numId="5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6">
    <w:abstractNumId w:val="8"/>
  </w:num>
  <w:num w:numId="7">
    <w:abstractNumId w:val="2"/>
  </w:num>
  <w:num w:numId="8">
    <w:abstractNumId w:val="4"/>
  </w:num>
  <w:num w:numId="9">
    <w:abstractNumId w:val="7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B4FF7"/>
    <w:rsid w:val="0000668E"/>
    <w:rsid w:val="00042607"/>
    <w:rsid w:val="0005600D"/>
    <w:rsid w:val="0007601A"/>
    <w:rsid w:val="00086574"/>
    <w:rsid w:val="000A4920"/>
    <w:rsid w:val="000B4AF8"/>
    <w:rsid w:val="000C0D52"/>
    <w:rsid w:val="000C2A1A"/>
    <w:rsid w:val="000C6B56"/>
    <w:rsid w:val="00105874"/>
    <w:rsid w:val="001B2CA1"/>
    <w:rsid w:val="001B4935"/>
    <w:rsid w:val="001B5AFA"/>
    <w:rsid w:val="001F009D"/>
    <w:rsid w:val="001F2792"/>
    <w:rsid w:val="001F7960"/>
    <w:rsid w:val="0020684A"/>
    <w:rsid w:val="00207D46"/>
    <w:rsid w:val="00220EEF"/>
    <w:rsid w:val="00226760"/>
    <w:rsid w:val="00263D5E"/>
    <w:rsid w:val="0029007F"/>
    <w:rsid w:val="002974E7"/>
    <w:rsid w:val="002E125E"/>
    <w:rsid w:val="00333A2E"/>
    <w:rsid w:val="00344AE4"/>
    <w:rsid w:val="00363A18"/>
    <w:rsid w:val="00364620"/>
    <w:rsid w:val="003A358C"/>
    <w:rsid w:val="00464338"/>
    <w:rsid w:val="004761EC"/>
    <w:rsid w:val="004765FF"/>
    <w:rsid w:val="00481A6D"/>
    <w:rsid w:val="004C243C"/>
    <w:rsid w:val="00541E8A"/>
    <w:rsid w:val="0054780F"/>
    <w:rsid w:val="00560621"/>
    <w:rsid w:val="00570E74"/>
    <w:rsid w:val="005732CE"/>
    <w:rsid w:val="00593221"/>
    <w:rsid w:val="005D38CC"/>
    <w:rsid w:val="00624812"/>
    <w:rsid w:val="00645E2B"/>
    <w:rsid w:val="00671E34"/>
    <w:rsid w:val="00680D40"/>
    <w:rsid w:val="006A5491"/>
    <w:rsid w:val="006B2A34"/>
    <w:rsid w:val="006C21EA"/>
    <w:rsid w:val="006F1CCF"/>
    <w:rsid w:val="00702FA2"/>
    <w:rsid w:val="007314BF"/>
    <w:rsid w:val="00731A54"/>
    <w:rsid w:val="007B0577"/>
    <w:rsid w:val="007B7618"/>
    <w:rsid w:val="00817B74"/>
    <w:rsid w:val="00825745"/>
    <w:rsid w:val="0083249F"/>
    <w:rsid w:val="008C14ED"/>
    <w:rsid w:val="008D16FA"/>
    <w:rsid w:val="008E05E1"/>
    <w:rsid w:val="008E20AF"/>
    <w:rsid w:val="008F17B3"/>
    <w:rsid w:val="008F73A0"/>
    <w:rsid w:val="009228F9"/>
    <w:rsid w:val="00956621"/>
    <w:rsid w:val="0099471F"/>
    <w:rsid w:val="009B4CC5"/>
    <w:rsid w:val="009C0982"/>
    <w:rsid w:val="009D74A5"/>
    <w:rsid w:val="00A06BDB"/>
    <w:rsid w:val="00A25AE2"/>
    <w:rsid w:val="00A83DD9"/>
    <w:rsid w:val="00AB4EF6"/>
    <w:rsid w:val="00AB4FF7"/>
    <w:rsid w:val="00AC65B5"/>
    <w:rsid w:val="00B57412"/>
    <w:rsid w:val="00B61A45"/>
    <w:rsid w:val="00B96854"/>
    <w:rsid w:val="00BC0530"/>
    <w:rsid w:val="00BE6B01"/>
    <w:rsid w:val="00C16794"/>
    <w:rsid w:val="00C21BBD"/>
    <w:rsid w:val="00C26FC3"/>
    <w:rsid w:val="00C34C61"/>
    <w:rsid w:val="00D165F9"/>
    <w:rsid w:val="00D73DE4"/>
    <w:rsid w:val="00E3001E"/>
    <w:rsid w:val="00E864C4"/>
    <w:rsid w:val="00EC1085"/>
    <w:rsid w:val="00F43A8F"/>
    <w:rsid w:val="00F968E0"/>
    <w:rsid w:val="00FB342C"/>
    <w:rsid w:val="00FC6E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152C9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3A8F"/>
  </w:style>
  <w:style w:type="paragraph" w:styleId="1">
    <w:name w:val="heading 1"/>
    <w:basedOn w:val="a"/>
    <w:next w:val="a"/>
    <w:link w:val="10"/>
    <w:uiPriority w:val="9"/>
    <w:qFormat/>
    <w:rsid w:val="002E125E"/>
    <w:pPr>
      <w:keepNext/>
      <w:keepLines/>
      <w:spacing w:before="480" w:after="120"/>
      <w:outlineLvl w:val="0"/>
    </w:pPr>
    <w:rPr>
      <w:rFonts w:ascii="Calibri" w:eastAsia="Calibri" w:hAnsi="Calibri" w:cs="Calibri"/>
      <w:b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AB4FF7"/>
    <w:pPr>
      <w:tabs>
        <w:tab w:val="center" w:pos="4677"/>
        <w:tab w:val="right" w:pos="9355"/>
      </w:tabs>
      <w:spacing w:after="0" w:line="240" w:lineRule="auto"/>
    </w:pPr>
    <w:rPr>
      <w:rFonts w:cs="Times New Roman"/>
      <w:sz w:val="24"/>
      <w:szCs w:val="24"/>
    </w:rPr>
  </w:style>
  <w:style w:type="character" w:customStyle="1" w:styleId="a4">
    <w:name w:val="Нижний колонтитул Знак"/>
    <w:basedOn w:val="a0"/>
    <w:link w:val="a3"/>
    <w:uiPriority w:val="99"/>
    <w:rsid w:val="00AB4FF7"/>
    <w:rPr>
      <w:rFonts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2E125E"/>
    <w:rPr>
      <w:rFonts w:ascii="Calibri" w:eastAsia="Calibri" w:hAnsi="Calibri" w:cs="Calibri"/>
      <w:b/>
      <w:sz w:val="48"/>
      <w:szCs w:val="48"/>
    </w:rPr>
  </w:style>
  <w:style w:type="paragraph" w:styleId="a5">
    <w:name w:val="List Paragraph"/>
    <w:basedOn w:val="a"/>
    <w:link w:val="a6"/>
    <w:uiPriority w:val="34"/>
    <w:qFormat/>
    <w:rsid w:val="002E125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Normal (Web)"/>
    <w:basedOn w:val="a"/>
    <w:link w:val="a8"/>
    <w:uiPriority w:val="99"/>
    <w:unhideWhenUsed/>
    <w:rsid w:val="002E12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2E125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9">
    <w:name w:val="Body Text"/>
    <w:basedOn w:val="a"/>
    <w:link w:val="aa"/>
    <w:unhideWhenUsed/>
    <w:qFormat/>
    <w:rsid w:val="002E125E"/>
    <w:pPr>
      <w:spacing w:after="12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a">
    <w:name w:val="Основной текст Знак"/>
    <w:basedOn w:val="a0"/>
    <w:link w:val="a9"/>
    <w:rsid w:val="002E125E"/>
    <w:rPr>
      <w:rFonts w:ascii="Calibri" w:eastAsia="Calibri" w:hAnsi="Calibri" w:cs="Times New Roman"/>
      <w:sz w:val="20"/>
      <w:szCs w:val="20"/>
    </w:rPr>
  </w:style>
  <w:style w:type="character" w:customStyle="1" w:styleId="a8">
    <w:name w:val="Обычный (веб) Знак"/>
    <w:link w:val="a7"/>
    <w:uiPriority w:val="99"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character" w:customStyle="1" w:styleId="2">
    <w:name w:val="Заголовок №2_"/>
    <w:basedOn w:val="a0"/>
    <w:link w:val="20"/>
    <w:rsid w:val="002E125E"/>
    <w:rPr>
      <w:rFonts w:ascii="Times New Roman" w:eastAsia="Times New Roman" w:hAnsi="Times New Roman" w:cs="Times New Roman"/>
      <w:b/>
      <w:bCs/>
    </w:rPr>
  </w:style>
  <w:style w:type="character" w:customStyle="1" w:styleId="ab">
    <w:name w:val="Основной текст_"/>
    <w:basedOn w:val="a0"/>
    <w:link w:val="11"/>
    <w:rsid w:val="002E125E"/>
    <w:rPr>
      <w:rFonts w:ascii="Times New Roman" w:eastAsia="Times New Roman" w:hAnsi="Times New Roman" w:cs="Times New Roman"/>
    </w:rPr>
  </w:style>
  <w:style w:type="paragraph" w:customStyle="1" w:styleId="20">
    <w:name w:val="Заголовок №2"/>
    <w:basedOn w:val="a"/>
    <w:link w:val="2"/>
    <w:rsid w:val="002E125E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b"/>
    <w:rsid w:val="002E125E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6">
    <w:name w:val="Абзац списка Знак"/>
    <w:link w:val="a5"/>
    <w:uiPriority w:val="34"/>
    <w:qFormat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paragraph" w:styleId="ac">
    <w:name w:val="header"/>
    <w:basedOn w:val="a"/>
    <w:link w:val="ad"/>
    <w:uiPriority w:val="99"/>
    <w:semiHidden/>
    <w:unhideWhenUsed/>
    <w:rsid w:val="00333A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333A2E"/>
  </w:style>
  <w:style w:type="table" w:styleId="ae">
    <w:name w:val="Table Grid"/>
    <w:basedOn w:val="a1"/>
    <w:uiPriority w:val="59"/>
    <w:rsid w:val="00220EE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">
    <w:name w:val="Balloon Text"/>
    <w:basedOn w:val="a"/>
    <w:link w:val="af0"/>
    <w:uiPriority w:val="99"/>
    <w:semiHidden/>
    <w:unhideWhenUsed/>
    <w:rsid w:val="008E05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8E05E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13</Pages>
  <Words>3184</Words>
  <Characters>18154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21296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125</cp:revision>
  <cp:lastPrinted>2024-09-05T21:16:00Z</cp:lastPrinted>
  <dcterms:created xsi:type="dcterms:W3CDTF">2023-12-11T16:51:00Z</dcterms:created>
  <dcterms:modified xsi:type="dcterms:W3CDTF">2024-10-23T09:25:00Z</dcterms:modified>
</cp:coreProperties>
</file>