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DFB18" w14:textId="77777777" w:rsidR="00E6550C" w:rsidRPr="008C66CA" w:rsidRDefault="00E6550C" w:rsidP="00E6550C">
      <w:pPr>
        <w:pStyle w:val="a3"/>
        <w:pageBreakBefore/>
        <w:jc w:val="center"/>
        <w:rPr>
          <w:b/>
          <w:bCs/>
        </w:rPr>
      </w:pPr>
      <w:r w:rsidRPr="008C66CA">
        <w:rPr>
          <w:b/>
          <w:bCs/>
        </w:rPr>
        <w:t>Государственное бюджетное образовательное учреждение «Комплексное реабилитационно-образовательный центр для детей с нарушениями слуха и зрения»</w:t>
      </w:r>
    </w:p>
    <w:p w14:paraId="72E815F9" w14:textId="77777777" w:rsidR="00E6550C" w:rsidRDefault="00E6550C" w:rsidP="00E6550C">
      <w:pPr>
        <w:tabs>
          <w:tab w:val="left" w:pos="3469"/>
        </w:tabs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</w:p>
    <w:p w14:paraId="531EEF92" w14:textId="4C9FF09C" w:rsidR="00E6550C" w:rsidRPr="000812A0" w:rsidRDefault="00E6550C" w:rsidP="000812A0">
      <w:pPr>
        <w:spacing w:before="0" w:beforeAutospacing="0" w:after="0" w:afterAutospacing="0" w:line="360" w:lineRule="auto"/>
        <w:jc w:val="right"/>
        <w:rPr>
          <w:rFonts w:hAnsi="Times New Roman" w:cs="Times New Roman"/>
          <w:b/>
          <w:bCs/>
          <w:color w:val="000000"/>
          <w:sz w:val="10"/>
          <w:szCs w:val="10"/>
          <w:lang w:val="ru-RU"/>
        </w:rPr>
      </w:pPr>
    </w:p>
    <w:p w14:paraId="6305396B" w14:textId="650DAF3D" w:rsidR="00E6550C" w:rsidRDefault="000812A0" w:rsidP="000812A0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5908920C" wp14:editId="38D7BCDD">
            <wp:extent cx="2287867" cy="148166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9167" cy="150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90578" w14:textId="77777777" w:rsidR="00E6550C" w:rsidRDefault="00E6550C" w:rsidP="00E6550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14:paraId="4FA4DC59" w14:textId="77777777" w:rsidR="00E6550C" w:rsidRPr="00BC3A2D" w:rsidRDefault="008E001F" w:rsidP="00BC3A2D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2060"/>
          <w:sz w:val="52"/>
          <w:szCs w:val="52"/>
          <w:lang w:val="ru-RU"/>
        </w:rPr>
      </w:pPr>
      <w:r w:rsidRPr="00BC3A2D">
        <w:rPr>
          <w:rFonts w:hAnsi="Times New Roman" w:cs="Times New Roman"/>
          <w:b/>
          <w:bCs/>
          <w:color w:val="002060"/>
          <w:sz w:val="52"/>
          <w:szCs w:val="52"/>
          <w:lang w:val="ru-RU"/>
        </w:rPr>
        <w:t xml:space="preserve">План </w:t>
      </w:r>
    </w:p>
    <w:p w14:paraId="659CDEA3" w14:textId="0E277E37" w:rsidR="008C66CA" w:rsidRDefault="008C66CA" w:rsidP="00BC3A2D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2060"/>
          <w:sz w:val="44"/>
          <w:szCs w:val="44"/>
          <w:lang w:val="ru-RU"/>
        </w:rPr>
      </w:pPr>
      <w:r>
        <w:rPr>
          <w:rFonts w:hAnsi="Times New Roman" w:cs="Times New Roman"/>
          <w:b/>
          <w:bCs/>
          <w:color w:val="002060"/>
          <w:sz w:val="44"/>
          <w:szCs w:val="44"/>
          <w:lang w:val="ru-RU"/>
        </w:rPr>
        <w:t>М</w:t>
      </w:r>
      <w:r w:rsidR="008E001F" w:rsidRPr="00BC3A2D">
        <w:rPr>
          <w:rFonts w:hAnsi="Times New Roman" w:cs="Times New Roman"/>
          <w:b/>
          <w:bCs/>
          <w:color w:val="002060"/>
          <w:sz w:val="44"/>
          <w:szCs w:val="44"/>
          <w:lang w:val="ru-RU"/>
        </w:rPr>
        <w:t>ероприятий</w:t>
      </w:r>
      <w:r>
        <w:rPr>
          <w:rFonts w:hAnsi="Times New Roman" w:cs="Times New Roman"/>
          <w:b/>
          <w:bCs/>
          <w:color w:val="002060"/>
          <w:sz w:val="44"/>
          <w:szCs w:val="44"/>
          <w:lang w:val="ru-RU"/>
        </w:rPr>
        <w:t xml:space="preserve"> </w:t>
      </w:r>
      <w:r w:rsidR="008E001F" w:rsidRPr="00BC3A2D">
        <w:rPr>
          <w:rFonts w:hAnsi="Times New Roman" w:cs="Times New Roman"/>
          <w:b/>
          <w:bCs/>
          <w:color w:val="002060"/>
          <w:sz w:val="44"/>
          <w:szCs w:val="44"/>
          <w:lang w:val="ru-RU"/>
        </w:rPr>
        <w:t xml:space="preserve">по формированию </w:t>
      </w:r>
    </w:p>
    <w:p w14:paraId="2149A040" w14:textId="4E15ED81" w:rsidR="00CB1460" w:rsidRPr="00BC3A2D" w:rsidRDefault="008E001F" w:rsidP="008C66CA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2060"/>
          <w:sz w:val="44"/>
          <w:szCs w:val="44"/>
          <w:lang w:val="ru-RU"/>
        </w:rPr>
      </w:pPr>
      <w:r w:rsidRPr="00BC3A2D">
        <w:rPr>
          <w:rFonts w:hAnsi="Times New Roman" w:cs="Times New Roman"/>
          <w:b/>
          <w:bCs/>
          <w:color w:val="002060"/>
          <w:sz w:val="44"/>
          <w:szCs w:val="44"/>
          <w:lang w:val="ru-RU"/>
        </w:rPr>
        <w:t>функциональной грамотности обучающихся</w:t>
      </w:r>
      <w:r w:rsidRPr="00BC3A2D">
        <w:rPr>
          <w:color w:val="002060"/>
          <w:sz w:val="44"/>
          <w:szCs w:val="44"/>
          <w:lang w:val="ru-RU"/>
        </w:rPr>
        <w:br/>
      </w:r>
      <w:r w:rsidRPr="00BC3A2D">
        <w:rPr>
          <w:rFonts w:hAnsi="Times New Roman" w:cs="Times New Roman"/>
          <w:b/>
          <w:bCs/>
          <w:color w:val="002060"/>
          <w:sz w:val="44"/>
          <w:szCs w:val="44"/>
          <w:lang w:val="ru-RU"/>
        </w:rPr>
        <w:t>на 202</w:t>
      </w:r>
      <w:r w:rsidR="00BC3A2D">
        <w:rPr>
          <w:rFonts w:hAnsi="Times New Roman" w:cs="Times New Roman"/>
          <w:b/>
          <w:bCs/>
          <w:color w:val="002060"/>
          <w:sz w:val="44"/>
          <w:szCs w:val="44"/>
          <w:lang w:val="ru-RU"/>
        </w:rPr>
        <w:t>4</w:t>
      </w:r>
      <w:r w:rsidRPr="00BC3A2D">
        <w:rPr>
          <w:rFonts w:hAnsi="Times New Roman" w:cs="Times New Roman"/>
          <w:b/>
          <w:bCs/>
          <w:color w:val="002060"/>
          <w:sz w:val="44"/>
          <w:szCs w:val="44"/>
          <w:lang w:val="ru-RU"/>
        </w:rPr>
        <w:t>/2</w:t>
      </w:r>
      <w:r w:rsidR="00BC3A2D">
        <w:rPr>
          <w:rFonts w:hAnsi="Times New Roman" w:cs="Times New Roman"/>
          <w:b/>
          <w:bCs/>
          <w:color w:val="002060"/>
          <w:sz w:val="44"/>
          <w:szCs w:val="44"/>
          <w:lang w:val="ru-RU"/>
        </w:rPr>
        <w:t>5</w:t>
      </w:r>
      <w:r w:rsidRPr="00BC3A2D">
        <w:rPr>
          <w:rFonts w:hAnsi="Times New Roman" w:cs="Times New Roman"/>
          <w:b/>
          <w:bCs/>
          <w:color w:val="002060"/>
          <w:sz w:val="44"/>
          <w:szCs w:val="44"/>
        </w:rPr>
        <w:t> </w:t>
      </w:r>
      <w:r w:rsidRPr="00BC3A2D">
        <w:rPr>
          <w:rFonts w:hAnsi="Times New Roman" w:cs="Times New Roman"/>
          <w:b/>
          <w:bCs/>
          <w:color w:val="002060"/>
          <w:sz w:val="44"/>
          <w:szCs w:val="44"/>
          <w:lang w:val="ru-RU"/>
        </w:rPr>
        <w:t>учебный год</w:t>
      </w:r>
    </w:p>
    <w:p w14:paraId="37C4A70A" w14:textId="0E490B4B" w:rsidR="00E6550C" w:rsidRPr="00BC3A2D" w:rsidRDefault="00E6550C" w:rsidP="00BC3A2D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2060"/>
          <w:sz w:val="44"/>
          <w:szCs w:val="44"/>
          <w:lang w:val="ru-RU"/>
        </w:rPr>
      </w:pPr>
    </w:p>
    <w:p w14:paraId="2342FBDD" w14:textId="5BC508ED" w:rsidR="00E6550C" w:rsidRDefault="00E65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0F45C6B" w14:textId="298A3310" w:rsidR="00E6550C" w:rsidRDefault="00E65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5D5BD83" w14:textId="63D4161E" w:rsidR="00E6550C" w:rsidRDefault="00E65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615A55" w14:textId="63D35C1F" w:rsidR="00E6550C" w:rsidRDefault="00E65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820B05" w14:textId="1DED9F07" w:rsidR="00E6550C" w:rsidRDefault="00E65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FFA8BB6" w14:textId="09CE997D" w:rsidR="00E6550C" w:rsidRDefault="00E65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20277F4" w14:textId="5C890635" w:rsidR="00E6550C" w:rsidRDefault="00E6550C" w:rsidP="00E6550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C00C81" w14:textId="77777777" w:rsidR="00BC3A2D" w:rsidRPr="003F57FE" w:rsidRDefault="00BC3A2D" w:rsidP="00BC3A2D">
      <w:pPr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2E039A" w14:textId="77777777" w:rsidR="00BC3A2D" w:rsidRDefault="00BC3A2D" w:rsidP="00BC3A2D">
      <w:pPr>
        <w:spacing w:before="0" w:beforeAutospacing="0" w:after="0" w:afterAutospacing="0"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BC3A2D" w:rsidSect="008C66CA">
          <w:pgSz w:w="11907" w:h="16839"/>
          <w:pgMar w:top="851" w:right="850" w:bottom="1440" w:left="1134" w:header="720" w:footer="720" w:gutter="0"/>
          <w:pgBorders w:display="firstPage"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14:paraId="2120F12B" w14:textId="77777777" w:rsidR="008C66CA" w:rsidRDefault="008C66CA" w:rsidP="00BC3A2D">
      <w:pPr>
        <w:spacing w:before="0" w:beforeAutospacing="0" w:after="0" w:afterAutospacing="0" w:line="360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956C00" w14:textId="22DA05E5" w:rsidR="00CB1460" w:rsidRPr="003F57FE" w:rsidRDefault="008E001F" w:rsidP="008C66CA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7FE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</w:t>
      </w:r>
      <w:r w:rsidR="003F57FE">
        <w:rPr>
          <w:rFonts w:hAnsi="Times New Roman" w:cs="Times New Roman"/>
          <w:color w:val="000000"/>
          <w:sz w:val="24"/>
          <w:szCs w:val="24"/>
          <w:lang w:val="ru-RU"/>
        </w:rPr>
        <w:t>ГБОУ КРОЦ</w:t>
      </w:r>
      <w:r w:rsidRPr="003F57FE">
        <w:rPr>
          <w:rFonts w:hAnsi="Times New Roman" w:cs="Times New Roman"/>
          <w:color w:val="000000"/>
          <w:sz w:val="24"/>
          <w:szCs w:val="24"/>
          <w:lang w:val="ru-RU"/>
        </w:rPr>
        <w:t xml:space="preserve"> посредством актуализации межпредметных связей в образовательном процессе.</w:t>
      </w:r>
    </w:p>
    <w:p w14:paraId="1F5D110C" w14:textId="616EEC60" w:rsidR="00CB1460" w:rsidRPr="00BC3A2D" w:rsidRDefault="00BC3A2D" w:rsidP="008C66CA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</w:p>
    <w:p w14:paraId="5063B30E" w14:textId="77777777" w:rsidR="00CB1460" w:rsidRPr="003F57FE" w:rsidRDefault="008E001F" w:rsidP="008C66CA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7FE">
        <w:rPr>
          <w:rFonts w:hAnsi="Times New Roman" w:cs="Times New Roman"/>
          <w:color w:val="000000"/>
          <w:sz w:val="24"/>
          <w:szCs w:val="24"/>
          <w:lang w:val="ru-RU"/>
        </w:rPr>
        <w:t>Рассмотреть теоретические аспекты процесса формирования функциональной грамотности.</w:t>
      </w:r>
    </w:p>
    <w:p w14:paraId="1BD8F4AF" w14:textId="77777777" w:rsidR="00CB1460" w:rsidRPr="003F57FE" w:rsidRDefault="008E001F" w:rsidP="008C66CA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7FE">
        <w:rPr>
          <w:rFonts w:hAnsi="Times New Roman" w:cs="Times New Roman"/>
          <w:color w:val="000000"/>
          <w:sz w:val="24"/>
          <w:szCs w:val="24"/>
          <w:lang w:val="ru-RU"/>
        </w:rPr>
        <w:t>Выявить возможности активизации межпредметных связей как условие формирования функциональной грамотности обучающихся.</w:t>
      </w:r>
    </w:p>
    <w:p w14:paraId="6D2F93D2" w14:textId="2977C7E6" w:rsidR="00CB1460" w:rsidRPr="003F57FE" w:rsidRDefault="008E001F" w:rsidP="008C66CA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7FE">
        <w:rPr>
          <w:rFonts w:hAnsi="Times New Roman" w:cs="Times New Roman"/>
          <w:color w:val="000000"/>
          <w:sz w:val="24"/>
          <w:szCs w:val="24"/>
          <w:lang w:val="ru-RU"/>
        </w:rPr>
        <w:t>Выявить узкие места, затруднения и проблемы, имеющие место в реализации ФГОС и Ф</w:t>
      </w:r>
      <w:r w:rsidR="003F57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F57FE">
        <w:rPr>
          <w:rFonts w:hAnsi="Times New Roman" w:cs="Times New Roman"/>
          <w:color w:val="000000"/>
          <w:sz w:val="24"/>
          <w:szCs w:val="24"/>
          <w:lang w:val="ru-RU"/>
        </w:rPr>
        <w:t>ОП уровней образования, для принятия своевременных мер по обеспечению успешного выполнения задачи повышения качества образования.</w:t>
      </w:r>
    </w:p>
    <w:p w14:paraId="5546CC9C" w14:textId="77777777" w:rsidR="00CB1460" w:rsidRPr="003F57FE" w:rsidRDefault="008E001F" w:rsidP="008C66CA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7FE">
        <w:rPr>
          <w:rFonts w:hAnsi="Times New Roman" w:cs="Times New Roman"/>
          <w:color w:val="000000"/>
          <w:sz w:val="24"/>
          <w:szCs w:val="24"/>
          <w:lang w:val="ru-RU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для обучающихся.</w:t>
      </w:r>
    </w:p>
    <w:p w14:paraId="1824571D" w14:textId="77777777" w:rsidR="00CB1460" w:rsidRPr="003F57FE" w:rsidRDefault="008E001F" w:rsidP="008C66CA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7FE">
        <w:rPr>
          <w:rFonts w:hAnsi="Times New Roman" w:cs="Times New Roman"/>
          <w:color w:val="000000"/>
          <w:sz w:val="24"/>
          <w:szCs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14:paraId="452EB03A" w14:textId="77777777" w:rsidR="00CB1460" w:rsidRPr="003F57FE" w:rsidRDefault="008E001F" w:rsidP="008C66CA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7FE">
        <w:rPr>
          <w:rFonts w:hAnsi="Times New Roman" w:cs="Times New Roman"/>
          <w:color w:val="000000"/>
          <w:sz w:val="24"/>
          <w:szCs w:val="24"/>
          <w:lang w:val="ru-RU"/>
        </w:rPr>
        <w:t>Провести диагностику сформированности функциональной грамотности обучающихся.</w:t>
      </w:r>
    </w:p>
    <w:p w14:paraId="2B2B7FDB" w14:textId="77777777" w:rsidR="00CB1460" w:rsidRPr="003F57FE" w:rsidRDefault="008E001F" w:rsidP="008C66CA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7FE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14:paraId="03B45F9A" w14:textId="0BF9E691" w:rsidR="00CB1460" w:rsidRPr="008C66CA" w:rsidRDefault="008E001F" w:rsidP="008C66CA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7FE">
        <w:rPr>
          <w:rFonts w:hAnsi="Times New Roman" w:cs="Times New Roman"/>
          <w:color w:val="000000"/>
          <w:sz w:val="24"/>
          <w:szCs w:val="24"/>
          <w:lang w:val="ru-RU"/>
        </w:rPr>
        <w:t>Пополнить и актуализировать банк заданий и межпредметных технологий для формирования функциональной грамотности обучающихся.</w:t>
      </w:r>
      <w:r w:rsidR="008C66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66CA">
        <w:rPr>
          <w:rFonts w:hAnsi="Times New Roman" w:cs="Times New Roman"/>
          <w:color w:val="000000"/>
          <w:sz w:val="24"/>
          <w:szCs w:val="24"/>
          <w:lang w:val="ru-RU"/>
        </w:rPr>
        <w:t>Улучшить качество внеурочной и внеклассной работы.</w:t>
      </w:r>
    </w:p>
    <w:p w14:paraId="76A0C0C9" w14:textId="0D04EE52" w:rsidR="00BC3A2D" w:rsidRPr="00BC3A2D" w:rsidRDefault="00BC3A2D" w:rsidP="008C66CA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C3A2D">
        <w:rPr>
          <w:rFonts w:hAnsi="Times New Roman" w:cs="Times New Roman"/>
          <w:b/>
          <w:color w:val="000000"/>
          <w:sz w:val="24"/>
          <w:szCs w:val="24"/>
          <w:lang w:val="ru-RU"/>
        </w:rPr>
        <w:t>Ожидаемые результаты:</w:t>
      </w:r>
    </w:p>
    <w:p w14:paraId="3C5EEC46" w14:textId="77777777" w:rsidR="00CB1460" w:rsidRPr="003F57FE" w:rsidRDefault="008E001F" w:rsidP="008C66CA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7FE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7FE">
        <w:rPr>
          <w:rFonts w:hAnsi="Times New Roman" w:cs="Times New Roman"/>
          <w:color w:val="000000"/>
          <w:sz w:val="24"/>
          <w:szCs w:val="24"/>
          <w:lang w:val="ru-RU"/>
        </w:rPr>
        <w:t>модели формирования функциональной грамотности педагогами школы.</w:t>
      </w:r>
    </w:p>
    <w:p w14:paraId="209B1A8A" w14:textId="77777777" w:rsidR="00CB1460" w:rsidRPr="003F57FE" w:rsidRDefault="008E001F" w:rsidP="008C66CA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7FE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функциональной грамотности обучающихся.</w:t>
      </w:r>
    </w:p>
    <w:p w14:paraId="7955E331" w14:textId="77777777" w:rsidR="00CB1460" w:rsidRPr="003F57FE" w:rsidRDefault="008E001F" w:rsidP="008C66CA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7FE">
        <w:rPr>
          <w:rFonts w:hAnsi="Times New Roman" w:cs="Times New Roman"/>
          <w:color w:val="000000"/>
          <w:sz w:val="24"/>
          <w:szCs w:val="24"/>
          <w:lang w:val="ru-RU"/>
        </w:rPr>
        <w:t>Пополненный и актуализированный 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7FE">
        <w:rPr>
          <w:rFonts w:hAnsi="Times New Roman" w:cs="Times New Roman"/>
          <w:color w:val="000000"/>
          <w:sz w:val="24"/>
          <w:szCs w:val="24"/>
          <w:lang w:val="ru-RU"/>
        </w:rPr>
        <w:t>заданий и межпредметных технологий для формирования функциональной грамотности обучающихся.</w:t>
      </w:r>
    </w:p>
    <w:p w14:paraId="38A06A27" w14:textId="2F954878" w:rsidR="00BC3A2D" w:rsidRPr="008C66CA" w:rsidRDefault="008E001F" w:rsidP="008C66CA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7FE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14:paraId="7E0BE7C3" w14:textId="6D177996" w:rsidR="00CB1460" w:rsidRPr="008C66CA" w:rsidRDefault="00BC3A2D" w:rsidP="00BC3A2D">
      <w:pPr>
        <w:spacing w:before="0" w:beforeAutospacing="0" w:after="0" w:afterAutospacing="0" w:line="360" w:lineRule="auto"/>
        <w:ind w:left="567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8C66CA">
        <w:rPr>
          <w:rFonts w:hAnsi="Times New Roman" w:cs="Times New Roman"/>
          <w:b/>
          <w:color w:val="000000"/>
          <w:sz w:val="28"/>
          <w:szCs w:val="28"/>
          <w:lang w:val="ru-RU"/>
        </w:rPr>
        <w:lastRenderedPageBreak/>
        <w:t>Повышение качества образования:</w:t>
      </w:r>
    </w:p>
    <w:p w14:paraId="288805CF" w14:textId="77777777" w:rsidR="00BC3A2D" w:rsidRPr="008C66CA" w:rsidRDefault="00BC3A2D" w:rsidP="00BC3A2D">
      <w:pPr>
        <w:spacing w:before="0" w:beforeAutospacing="0" w:after="0" w:afterAutospacing="0"/>
        <w:ind w:left="567"/>
        <w:rPr>
          <w:rFonts w:hAnsi="Times New Roman" w:cs="Times New Roman"/>
          <w:b/>
          <w:color w:val="000000"/>
          <w:sz w:val="28"/>
          <w:szCs w:val="28"/>
        </w:rPr>
      </w:pPr>
    </w:p>
    <w:tbl>
      <w:tblPr>
        <w:tblW w:w="1573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5462"/>
        <w:gridCol w:w="1342"/>
        <w:gridCol w:w="5544"/>
        <w:gridCol w:w="2678"/>
      </w:tblGrid>
      <w:tr w:rsidR="005E0CB2" w14:paraId="2D7AA9F1" w14:textId="77777777" w:rsidTr="008C66CA">
        <w:tc>
          <w:tcPr>
            <w:tcW w:w="70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29C727A4" w14:textId="77777777" w:rsidR="00CB1460" w:rsidRPr="008C66CA" w:rsidRDefault="008E001F" w:rsidP="005E0CB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2060"/>
              </w:rPr>
            </w:pPr>
            <w:r w:rsidRPr="008C66CA">
              <w:rPr>
                <w:rFonts w:hAnsi="Times New Roman" w:cs="Times New Roman"/>
                <w:b/>
                <w:bCs/>
                <w:color w:val="002060"/>
              </w:rPr>
              <w:t>№ п/п</w:t>
            </w:r>
          </w:p>
        </w:tc>
        <w:tc>
          <w:tcPr>
            <w:tcW w:w="546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563EF92C" w14:textId="1AA05884" w:rsidR="005E0CB2" w:rsidRPr="008C66CA" w:rsidRDefault="005E0CB2" w:rsidP="005E0CB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2060"/>
                <w:lang w:val="ru-RU"/>
              </w:rPr>
            </w:pPr>
            <w:r w:rsidRPr="008C66CA">
              <w:rPr>
                <w:rFonts w:hAnsi="Times New Roman" w:cs="Times New Roman"/>
                <w:b/>
                <w:bCs/>
                <w:color w:val="002060"/>
                <w:lang w:val="ru-RU"/>
              </w:rPr>
              <w:t>НАИМЕНОВАНИЯ МЕРОПРИЯТИЙ</w:t>
            </w:r>
          </w:p>
          <w:p w14:paraId="58488589" w14:textId="27E34E48" w:rsidR="00CB1460" w:rsidRPr="008C66CA" w:rsidRDefault="005E0CB2" w:rsidP="005E0CB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2060"/>
                <w:lang w:val="ru-RU"/>
              </w:rPr>
            </w:pPr>
            <w:r w:rsidRPr="008C66CA">
              <w:rPr>
                <w:rFonts w:hAnsi="Times New Roman" w:cs="Times New Roman"/>
                <w:b/>
                <w:bCs/>
                <w:color w:val="002060"/>
                <w:lang w:val="ru-RU"/>
              </w:rPr>
              <w:t>ПРОЕКТА</w:t>
            </w:r>
          </w:p>
        </w:tc>
        <w:tc>
          <w:tcPr>
            <w:tcW w:w="134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7137B321" w14:textId="0CEAEE94" w:rsidR="00CB1460" w:rsidRPr="008C66CA" w:rsidRDefault="005E0CB2" w:rsidP="005E0CB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2060"/>
                <w:lang w:val="ru-RU"/>
              </w:rPr>
            </w:pPr>
            <w:r w:rsidRPr="008C66CA">
              <w:rPr>
                <w:rFonts w:hAnsi="Times New Roman" w:cs="Times New Roman"/>
                <w:b/>
                <w:bCs/>
                <w:color w:val="002060"/>
                <w:lang w:val="ru-RU"/>
              </w:rPr>
              <w:t>СРОКИ</w:t>
            </w:r>
          </w:p>
        </w:tc>
        <w:tc>
          <w:tcPr>
            <w:tcW w:w="554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00DFFB71" w14:textId="461C205C" w:rsidR="00CB1460" w:rsidRPr="008C66CA" w:rsidRDefault="005E0CB2" w:rsidP="005E0CB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2060"/>
                <w:lang w:val="ru-RU"/>
              </w:rPr>
            </w:pPr>
            <w:r w:rsidRPr="008C66CA">
              <w:rPr>
                <w:rFonts w:hAnsi="Times New Roman" w:cs="Times New Roman"/>
                <w:b/>
                <w:bCs/>
                <w:color w:val="002060"/>
                <w:lang w:val="ru-RU"/>
              </w:rPr>
              <w:t>РЕЗУЛЬТАТ РЕАЛИЗАЦИИ ПРОЕКТА</w:t>
            </w:r>
          </w:p>
        </w:tc>
        <w:tc>
          <w:tcPr>
            <w:tcW w:w="267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6EE67841" w14:textId="14708005" w:rsidR="005E0CB2" w:rsidRPr="008C66CA" w:rsidRDefault="005E0CB2" w:rsidP="005E0CB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2060"/>
                <w:lang w:val="ru-RU"/>
              </w:rPr>
            </w:pPr>
            <w:r w:rsidRPr="008C66CA">
              <w:rPr>
                <w:rFonts w:hAnsi="Times New Roman" w:cs="Times New Roman"/>
                <w:b/>
                <w:bCs/>
                <w:color w:val="002060"/>
                <w:lang w:val="ru-RU"/>
              </w:rPr>
              <w:t>ИСПОЛНИТЕЛИ</w:t>
            </w:r>
          </w:p>
          <w:p w14:paraId="2BBDDAAB" w14:textId="74D372C2" w:rsidR="00CB1460" w:rsidRPr="008C66CA" w:rsidRDefault="005E0CB2" w:rsidP="005E0CB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2060"/>
                <w:lang w:val="ru-RU"/>
              </w:rPr>
            </w:pPr>
            <w:r w:rsidRPr="008C66CA">
              <w:rPr>
                <w:rFonts w:hAnsi="Times New Roman" w:cs="Times New Roman"/>
                <w:b/>
                <w:bCs/>
                <w:color w:val="002060"/>
                <w:lang w:val="ru-RU"/>
              </w:rPr>
              <w:t>МЕРОПРИЯТИЯ</w:t>
            </w:r>
          </w:p>
        </w:tc>
      </w:tr>
      <w:tr w:rsidR="00CB1460" w14:paraId="16F04020" w14:textId="77777777" w:rsidTr="008C66CA">
        <w:tc>
          <w:tcPr>
            <w:tcW w:w="15735" w:type="dxa"/>
            <w:gridSpan w:val="5"/>
            <w:tcBorders>
              <w:top w:val="single" w:sz="6" w:space="0" w:color="000000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63D08" w14:textId="20C84963" w:rsidR="00CB1460" w:rsidRPr="008C66CA" w:rsidRDefault="008E001F" w:rsidP="008C66CA">
            <w:pPr>
              <w:spacing w:before="0" w:beforeAutospacing="0" w:after="0" w:afterAutospacing="0"/>
              <w:jc w:val="center"/>
              <w:rPr>
                <w:color w:val="002060"/>
                <w:lang w:val="ru-RU"/>
              </w:rPr>
            </w:pPr>
            <w:r w:rsidRPr="008C66CA">
              <w:rPr>
                <w:rFonts w:hAnsi="Times New Roman" w:cs="Times New Roman"/>
                <w:b/>
                <w:bCs/>
                <w:color w:val="002060"/>
              </w:rPr>
              <w:t xml:space="preserve">ЭТАП 1. </w:t>
            </w:r>
            <w:r w:rsidR="005E0CB2" w:rsidRPr="008C66CA">
              <w:rPr>
                <w:rFonts w:hAnsi="Times New Roman" w:cs="Times New Roman"/>
                <w:b/>
                <w:bCs/>
                <w:color w:val="002060"/>
                <w:lang w:val="ru-RU"/>
              </w:rPr>
              <w:t>ПОДГОТОВИТЕЛЬНЫЙ</w:t>
            </w:r>
          </w:p>
        </w:tc>
      </w:tr>
      <w:tr w:rsidR="005E0CB2" w:rsidRPr="000812A0" w14:paraId="27B54BD7" w14:textId="77777777" w:rsidTr="008C66CA">
        <w:tc>
          <w:tcPr>
            <w:tcW w:w="709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8D01D" w14:textId="77777777" w:rsidR="00CB1460" w:rsidRDefault="008E001F" w:rsidP="005E0CB2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49CC3" w14:textId="0C64E084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в разделы </w:t>
            </w:r>
            <w:r w:rsid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с учетом подходов и требований Ф</w:t>
            </w:r>
            <w:r w:rsid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 w:rsid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EAF79" w14:textId="1EB81DC7" w:rsidR="00CB1460" w:rsidRPr="002063CB" w:rsidRDefault="002063CB" w:rsidP="002063C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063CB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E6523" w14:textId="58ED38AE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Внесены изменения в целевой и содержательный разделы </w:t>
            </w:r>
            <w:r w:rsid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образования. Внесены дополнения в раздел «Планируемые результаты», в разделы «Система оценивания» и «Программа формирования/развития УУД»,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по предметам и курсам внеурочной деятельности с учетом подходов и требований Ф</w:t>
            </w:r>
            <w:r w:rsid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по формированию функциональной грамотности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AC1B0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рабочих групп педагогов</w:t>
            </w:r>
          </w:p>
        </w:tc>
      </w:tr>
      <w:tr w:rsidR="005E0CB2" w:rsidRPr="000812A0" w14:paraId="5DE3EB54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B34D8" w14:textId="77777777" w:rsidR="00CB1460" w:rsidRDefault="008E001F" w:rsidP="005E0CB2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73616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внутришкольной системной модели формирования функциональной грамотности обучающихся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2A7F5" w14:textId="185B1225" w:rsidR="00CB1460" w:rsidRPr="002063CB" w:rsidRDefault="002063CB" w:rsidP="005E0CB2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063CB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2442A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 системная модель формирования функциональной грамотности обучающихся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DB0C8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5E0CB2" w14:paraId="2C404AE7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7ED54" w14:textId="77777777" w:rsidR="00CB1460" w:rsidRDefault="008E001F" w:rsidP="005E0CB2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87401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633A0" w14:textId="03083BF4" w:rsidR="002063CB" w:rsidRDefault="002063CB" w:rsidP="005E0CB2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063CB">
              <w:rPr>
                <w:sz w:val="24"/>
                <w:szCs w:val="24"/>
                <w:lang w:val="ru-RU"/>
              </w:rPr>
              <w:t xml:space="preserve">Август </w:t>
            </w:r>
            <w:r>
              <w:rPr>
                <w:sz w:val="24"/>
                <w:szCs w:val="24"/>
                <w:lang w:val="ru-RU"/>
              </w:rPr>
              <w:t>–</w:t>
            </w:r>
          </w:p>
          <w:p w14:paraId="63B6FE96" w14:textId="67D70608" w:rsidR="00CB1460" w:rsidRPr="002063CB" w:rsidRDefault="002063CB" w:rsidP="005E0CB2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063CB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1B17B" w14:textId="17E05F37" w:rsidR="00CB1460" w:rsidRPr="002063CB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20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 утвержденных локальных актов</w:t>
            </w:r>
            <w:r w:rsidR="0020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2B897" w14:textId="3FBDB225" w:rsidR="00CB1460" w:rsidRDefault="002063CB" w:rsidP="00BC3A2D">
            <w:pPr>
              <w:spacing w:before="0" w:beforeAutospacing="0" w:after="0" w:afterAutospacing="0"/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5E0CB2" w14:paraId="0F57AB91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655C9" w14:textId="77777777" w:rsidR="00CB1460" w:rsidRDefault="008E001F" w:rsidP="005E0CB2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F71E0" w14:textId="77777777" w:rsidR="002063CB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учебный план учебных курсов</w:t>
            </w:r>
            <w:r w:rsid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3F57FE"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195E000" w14:textId="1C56249F" w:rsidR="00CB1460" w:rsidRPr="003F57FE" w:rsidRDefault="002063CB" w:rsidP="00BC3A2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</w:t>
            </w:r>
            <w:r w:rsid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 </w:t>
            </w:r>
            <w:r w:rsidR="003F57FE"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57FE"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E001F"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направленных на формирование функциональной грамотности обучающихся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F53FE" w14:textId="2B345766" w:rsidR="00CB1460" w:rsidRPr="002063CB" w:rsidRDefault="002063CB" w:rsidP="005E0CB2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063CB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5F1A4" w14:textId="35D3A1A9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курс «</w:t>
            </w:r>
            <w:r w:rsid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Финансовая грамотность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в учебных планах </w:t>
            </w:r>
            <w:r w:rsid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ООО,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40D87" w14:textId="4AF3D4C3" w:rsidR="00CB1460" w:rsidRDefault="002063CB" w:rsidP="00BC3A2D">
            <w:pPr>
              <w:spacing w:before="0" w:beforeAutospacing="0" w:after="0" w:afterAutospacing="0"/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5E0CB2" w14:paraId="446AFAF9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FD050" w14:textId="509F1319" w:rsidR="00CB1460" w:rsidRPr="003F57FE" w:rsidRDefault="003F57FE" w:rsidP="005E0CB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752AB" w14:textId="53BC9AFF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график оценочных процедур на 2023/24 учебный год оценочные процедуры для оценки читательской и цифровой грамотности, предусмотренные Ф</w:t>
            </w:r>
            <w:r w:rsid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 ООО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83A9A" w14:textId="3F0F59EA" w:rsidR="002063CB" w:rsidRDefault="002063CB" w:rsidP="005E0CB2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063CB">
              <w:rPr>
                <w:sz w:val="24"/>
                <w:szCs w:val="24"/>
                <w:lang w:val="ru-RU"/>
              </w:rPr>
              <w:t xml:space="preserve">Август </w:t>
            </w:r>
            <w:r>
              <w:rPr>
                <w:sz w:val="24"/>
                <w:szCs w:val="24"/>
                <w:lang w:val="ru-RU"/>
              </w:rPr>
              <w:t>–</w:t>
            </w:r>
          </w:p>
          <w:p w14:paraId="529B6082" w14:textId="6DF0C3E6" w:rsidR="00CB1460" w:rsidRPr="002063CB" w:rsidRDefault="002063CB" w:rsidP="005E0CB2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063CB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234C4" w14:textId="5CB6B1FC" w:rsidR="00CB1460" w:rsidRPr="002063CB" w:rsidRDefault="005E0CB2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оценочных процедур:</w:t>
            </w:r>
          </w:p>
          <w:p w14:paraId="743F1F5D" w14:textId="7B06B975" w:rsidR="00CB1460" w:rsidRPr="003F57FE" w:rsidRDefault="008E001F" w:rsidP="00BC3A2D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читательской грамотности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письменная работа на межпредметной основе в </w:t>
            </w:r>
            <w:r w:rsid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6,7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классах;</w:t>
            </w:r>
          </w:p>
          <w:p w14:paraId="34A31CA9" w14:textId="7997BF85" w:rsidR="00CB1460" w:rsidRPr="003F57FE" w:rsidRDefault="008E001F" w:rsidP="00BC3A2D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цифровой грамотности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в сочетании с письменной (компьютеризованной) частью в </w:t>
            </w:r>
            <w:r w:rsid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9, 11 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F4C32" w14:textId="621C22EB" w:rsidR="00CB1460" w:rsidRDefault="002063CB" w:rsidP="00BC3A2D">
            <w:pPr>
              <w:spacing w:before="0" w:beforeAutospacing="0" w:after="0" w:afterAutospacing="0"/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5E0CB2" w:rsidRPr="000812A0" w14:paraId="07947AB6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AF002" w14:textId="57DE6C4E" w:rsidR="00CB1460" w:rsidRPr="003F57FE" w:rsidRDefault="003F57FE" w:rsidP="005E0CB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6567E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учебных пособий для обучающихся по формированию функциональной грамотности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0EA7B" w14:textId="1A736F9E" w:rsidR="00CB1460" w:rsidRPr="002063CB" w:rsidRDefault="002063CB" w:rsidP="005E0CB2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063CB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027D6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школьной библиотеки, использование обучающимися образовательной организации пособий по формированию функциональной грамотности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4E43B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5E0CB2" w:rsidRPr="000812A0" w14:paraId="52B4FD79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45256" w14:textId="603A0E1C" w:rsidR="00CB1460" w:rsidRPr="003F57FE" w:rsidRDefault="003F57FE" w:rsidP="005E0CB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78C41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AD95A" w14:textId="3A69C2F1" w:rsidR="002063CB" w:rsidRDefault="002063CB" w:rsidP="005E0CB2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063CB">
              <w:rPr>
                <w:sz w:val="24"/>
                <w:szCs w:val="24"/>
                <w:lang w:val="ru-RU"/>
              </w:rPr>
              <w:t xml:space="preserve">Август </w:t>
            </w:r>
            <w:r>
              <w:rPr>
                <w:sz w:val="24"/>
                <w:szCs w:val="24"/>
                <w:lang w:val="ru-RU"/>
              </w:rPr>
              <w:t>–</w:t>
            </w:r>
          </w:p>
          <w:p w14:paraId="53DC5960" w14:textId="761B752B" w:rsidR="00CB1460" w:rsidRPr="002063CB" w:rsidRDefault="002063CB" w:rsidP="005E0CB2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063CB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A0FE4" w14:textId="77777777" w:rsidR="005E0CB2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C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участников образовательных </w:t>
            </w:r>
          </w:p>
          <w:p w14:paraId="475DA7D2" w14:textId="11890178" w:rsidR="00CB1460" w:rsidRPr="005E0CB2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5E0C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="005E0C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BF363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5E0CB2" w:rsidRPr="000812A0" w14:paraId="7343501B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CE300" w14:textId="5866CB6B" w:rsidR="00CB1460" w:rsidRPr="003F57FE" w:rsidRDefault="003F57FE" w:rsidP="005E0CB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D3AE2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CEE3F" w14:textId="7FD2A507" w:rsidR="00CB1460" w:rsidRDefault="002063CB" w:rsidP="005E0CB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–</w:t>
            </w:r>
          </w:p>
          <w:p w14:paraId="0DD8DFAC" w14:textId="3CAA32BD" w:rsidR="002063CB" w:rsidRPr="002063CB" w:rsidRDefault="002063CB" w:rsidP="005E0CB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98EB8" w14:textId="5076E70B" w:rsidR="00CB1460" w:rsidRPr="005E0CB2" w:rsidRDefault="005E0CB2" w:rsidP="00BC3A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E0CB2">
              <w:rPr>
                <w:sz w:val="24"/>
                <w:szCs w:val="24"/>
                <w:lang w:val="ru-RU"/>
              </w:rPr>
              <w:t xml:space="preserve">Информирование родителей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4FC64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председатель совета родителей, классные руководители</w:t>
            </w:r>
          </w:p>
        </w:tc>
      </w:tr>
      <w:tr w:rsidR="005E0CB2" w:rsidRPr="000812A0" w14:paraId="1CE5D0CB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51C75" w14:textId="626945B6" w:rsidR="00CB1460" w:rsidRPr="003F57FE" w:rsidRDefault="003F57FE" w:rsidP="005E0CB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1B00F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информационно-справочного раздела «Функциональная грамотность» на сайте школы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C1D86" w14:textId="30684C04" w:rsidR="00CB1460" w:rsidRDefault="002063CB" w:rsidP="005E0CB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63CB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54AA2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D2873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технический специалист,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E0CB2" w14:paraId="6DCB85EB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2085B" w14:textId="4AF94D42" w:rsidR="00CB1460" w:rsidRDefault="008E001F" w:rsidP="005E0CB2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77DEC" w14:textId="6739E48D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базы учителей, участвующих в формировании функциональной грамотности обучающихся </w:t>
            </w:r>
            <w:r w:rsid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–9-х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направлениям: 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6B21B" w14:textId="7B3C7435" w:rsidR="00CB1460" w:rsidRDefault="002063CB" w:rsidP="005E0CB2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B9AD1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EF1B5" w14:textId="72DB423A" w:rsidR="00CB1460" w:rsidRDefault="002063CB" w:rsidP="00BC3A2D">
            <w:pPr>
              <w:spacing w:before="0" w:beforeAutospacing="0" w:after="0" w:afterAutospacing="0"/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5E0CB2" w:rsidRPr="000812A0" w14:paraId="01EFA2F1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D680E" w14:textId="7BC1A197" w:rsidR="00CB1460" w:rsidRPr="003F57FE" w:rsidRDefault="008E001F" w:rsidP="005E0CB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DB947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и актуализация банка 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основе банка заданий, в том числе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9AA9D" w14:textId="7D617DD5" w:rsidR="00CB1460" w:rsidRDefault="002063CB" w:rsidP="00BC3A2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3305D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Актуализированный и пополненный школьный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325D9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МО</w:t>
            </w:r>
          </w:p>
        </w:tc>
      </w:tr>
      <w:tr w:rsidR="005E0CB2" w14:paraId="16762215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AB85D" w14:textId="7D8EC56B" w:rsidR="00CB1460" w:rsidRPr="003F57FE" w:rsidRDefault="008E001F" w:rsidP="005E0CB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FA633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семинаре «Опыт реализации содержания и форм активизации межпредметных связей для формирования функциональной грамотности»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7B7E9" w14:textId="1BC5B599" w:rsidR="00CB1460" w:rsidRPr="002063CB" w:rsidRDefault="002063CB" w:rsidP="002063C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063C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74721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07C86" w14:textId="5F694AB8" w:rsidR="00CB1460" w:rsidRPr="005E0CB2" w:rsidRDefault="005E0CB2" w:rsidP="00BC3A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E0CB2">
              <w:rPr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5E0CB2" w14:paraId="7F3023B1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64DC7" w14:textId="77777777" w:rsidR="00CB1460" w:rsidRDefault="008E001F" w:rsidP="005E0CB2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2B672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DDD26" w14:textId="0AD4697B" w:rsidR="00CB1460" w:rsidRPr="002063CB" w:rsidRDefault="002063CB" w:rsidP="002063C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063CB"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9DB50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F641B" w14:textId="76F144A8" w:rsidR="00CB1460" w:rsidRDefault="002063CB" w:rsidP="00BC3A2D">
            <w:pPr>
              <w:spacing w:before="0" w:beforeAutospacing="0" w:after="0" w:afterAutospacing="0"/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CB1460" w14:paraId="57842C52" w14:textId="77777777" w:rsidTr="008C66CA">
        <w:tc>
          <w:tcPr>
            <w:tcW w:w="15735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62CDE" w14:textId="2276E2C8" w:rsidR="00CB1460" w:rsidRPr="008C66CA" w:rsidRDefault="008E001F" w:rsidP="005E0CB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C66CA">
              <w:rPr>
                <w:rFonts w:hAnsi="Times New Roman" w:cs="Times New Roman"/>
                <w:b/>
                <w:bCs/>
                <w:color w:val="002060"/>
              </w:rPr>
              <w:t>ЭТАП 2. П</w:t>
            </w:r>
            <w:r w:rsidR="002063CB" w:rsidRPr="008C66CA">
              <w:rPr>
                <w:rFonts w:hAnsi="Times New Roman" w:cs="Times New Roman"/>
                <w:b/>
                <w:bCs/>
                <w:color w:val="002060"/>
                <w:lang w:val="ru-RU"/>
              </w:rPr>
              <w:t>РАКТИЧЕСКИЙ</w:t>
            </w:r>
          </w:p>
        </w:tc>
      </w:tr>
      <w:tr w:rsidR="005E0CB2" w14:paraId="21E6D5DD" w14:textId="77777777" w:rsidTr="008C66CA">
        <w:tc>
          <w:tcPr>
            <w:tcW w:w="709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52062" w14:textId="5915C25A" w:rsidR="00CB1460" w:rsidRDefault="008E001F" w:rsidP="005E0CB2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2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7F3DE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1342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36230" w14:textId="52636137" w:rsidR="00CB1460" w:rsidRPr="002063CB" w:rsidRDefault="002063CB" w:rsidP="002063CB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0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5544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AC3C6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2678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551FA" w14:textId="7C3DA4DE" w:rsidR="00CB1460" w:rsidRDefault="002063CB" w:rsidP="00BC3A2D">
            <w:pPr>
              <w:spacing w:before="0" w:beforeAutospacing="0" w:after="0" w:afterAutospacing="0"/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УВР</w:t>
            </w:r>
          </w:p>
        </w:tc>
      </w:tr>
      <w:tr w:rsidR="005E0CB2" w:rsidRPr="000812A0" w14:paraId="063CD575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74472" w14:textId="32CDEDAF" w:rsidR="00CB1460" w:rsidRDefault="008E001F" w:rsidP="005E0CB2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995FE" w14:textId="27B9F0D9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диагностики для выявления уровня сформированности функциональной грамотности у обучающихся 5-</w:t>
            </w:r>
            <w:r w:rsidR="00D67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BFD2E" w14:textId="7676405B" w:rsidR="00CB1460" w:rsidRPr="002063CB" w:rsidRDefault="002063CB" w:rsidP="002063CB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0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C8142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проведения стартовой диагностики и уровня сформированности функциональной грамотности у обучающихся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7BFFA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педагоги, обучающиеся</w:t>
            </w:r>
          </w:p>
        </w:tc>
      </w:tr>
      <w:tr w:rsidR="005E0CB2" w14:paraId="337EC9F8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615C5" w14:textId="01DFF2BC" w:rsidR="00CB1460" w:rsidRPr="00D67A31" w:rsidRDefault="00D67A31" w:rsidP="005E0CB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DF444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работы на межпредметной 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читательской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6-х и 10-х классах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0D368" w14:textId="11DF3E52" w:rsidR="00CB1460" w:rsidRPr="002063CB" w:rsidRDefault="002063CB" w:rsidP="002063C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063CB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B1C9D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 грамотности в 6-х и 10-х классах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59916" w14:textId="44BEA73C" w:rsidR="00CB1460" w:rsidRDefault="002063CB" w:rsidP="00BC3A2D">
            <w:pPr>
              <w:spacing w:before="0" w:beforeAutospacing="0" w:after="0" w:afterAutospacing="0"/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5E0CB2" w14:paraId="160BD61F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6F4EE" w14:textId="648E7A45" w:rsidR="00CB1460" w:rsidRPr="00D67A31" w:rsidRDefault="00D67A31" w:rsidP="005E0CB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F0D06" w14:textId="7833C39F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практической работы в сочетании с письменной (компьютеризованной) частью для проверки цифровой грамотности в </w:t>
            </w:r>
            <w:r w:rsidR="00D67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9, 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67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392B7" w14:textId="3C6690D4" w:rsidR="00CB1460" w:rsidRPr="002063CB" w:rsidRDefault="002063CB" w:rsidP="002063C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2063CB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07A22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 цифровой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8-х и 10-х классах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A235F" w14:textId="02BB673F" w:rsidR="00CB1460" w:rsidRDefault="002063CB" w:rsidP="00BC3A2D">
            <w:pPr>
              <w:spacing w:before="0" w:beforeAutospacing="0" w:after="0" w:afterAutospacing="0"/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5E0CB2" w14:paraId="1211081C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2183C" w14:textId="21241723" w:rsidR="00CB1460" w:rsidRPr="00D67A31" w:rsidRDefault="00D67A31" w:rsidP="005E0CB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89FBF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учебных курсов «Функциональная грамотность»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53614" w14:textId="4BF61021" w:rsidR="00CB1460" w:rsidRPr="002063CB" w:rsidRDefault="002063CB" w:rsidP="002063CB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0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89959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функциональной грамотности обучающихся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FBD60" w14:textId="625C1C8E" w:rsidR="00CB1460" w:rsidRPr="002063CB" w:rsidRDefault="002063CB" w:rsidP="00BC3A2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063CB">
              <w:rPr>
                <w:sz w:val="24"/>
                <w:szCs w:val="24"/>
                <w:lang w:val="ru-RU"/>
              </w:rPr>
              <w:t>Педагоги</w:t>
            </w:r>
          </w:p>
        </w:tc>
      </w:tr>
      <w:tr w:rsidR="005E0CB2" w14:paraId="56D1C34E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0D3F1" w14:textId="009854EA" w:rsidR="00CB1460" w:rsidRPr="00D67A31" w:rsidRDefault="00D67A31" w:rsidP="005E0CB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FA01D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E5107" w14:textId="051B4526" w:rsidR="00CB1460" w:rsidRPr="002063CB" w:rsidRDefault="002063CB" w:rsidP="002063CB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0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740E0" w14:textId="1E9CF872" w:rsidR="00CB1460" w:rsidRPr="002063CB" w:rsidRDefault="005E0CB2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 внеурочной деятельности</w:t>
            </w:r>
            <w:r w:rsidR="008E001F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20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53233D4" w14:textId="648B992D" w:rsidR="00CB1460" w:rsidRPr="00D67A31" w:rsidRDefault="008E001F" w:rsidP="00BC3A2D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5E0C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7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финансовая </w:t>
            </w:r>
            <w:r w:rsidR="005E0C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B0A95" w14:textId="142B5A48" w:rsidR="00CB1460" w:rsidRDefault="002063CB" w:rsidP="00BC3A2D">
            <w:pPr>
              <w:spacing w:before="0" w:beforeAutospacing="0" w:after="0" w:afterAutospacing="0"/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5E0CB2" w14:paraId="5ABC8273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A9CBE" w14:textId="0F5B0C77" w:rsidR="00CB1460" w:rsidRPr="00D67A31" w:rsidRDefault="00D67A31" w:rsidP="005E0CB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C1B8F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«Опыт реализации содержания и форм активизации межпредметных связей для формирования функциональной грамотности»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A246E" w14:textId="4DBFCCD7" w:rsidR="00CB1460" w:rsidRPr="002063CB" w:rsidRDefault="002063CB" w:rsidP="002063CB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0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43D85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обменялись опытом реализации содержания и форм активизации межпредметных связей для формирования функциональной грамотности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8DB94" w14:textId="274FC10B" w:rsidR="00CB1460" w:rsidRPr="005E0CB2" w:rsidRDefault="005E0CB2" w:rsidP="00BC3A2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5E0CB2" w:rsidRPr="000812A0" w14:paraId="3E3CB90A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54CC6" w14:textId="3E8AF31F" w:rsidR="00CB1460" w:rsidRPr="00D67A31" w:rsidRDefault="00D67A31" w:rsidP="005E0CB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EF6FC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 сформированности разных видов компетенций в рамках функциональной грамотности:</w:t>
            </w:r>
          </w:p>
          <w:p w14:paraId="6015FE15" w14:textId="77777777" w:rsidR="00CB1460" w:rsidRPr="003F57FE" w:rsidRDefault="008E001F" w:rsidP="00BC3A2D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– естественно-научная грамотность в 9-х классах; </w:t>
            </w:r>
          </w:p>
          <w:p w14:paraId="46C151FB" w14:textId="77777777" w:rsidR="00CB1460" w:rsidRPr="003F57FE" w:rsidRDefault="008E001F" w:rsidP="00BC3A2D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 грамотность во 2–4-х классах;</w:t>
            </w:r>
          </w:p>
          <w:p w14:paraId="3054C3D6" w14:textId="5D9837C3" w:rsidR="00CB1460" w:rsidRPr="005E0CB2" w:rsidRDefault="008E001F" w:rsidP="00BC3A2D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математическая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</w:t>
            </w:r>
            <w:r w:rsidR="00D67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классах;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9A8CF" w14:textId="45E8ED0D" w:rsidR="00CB1460" w:rsidRPr="002063CB" w:rsidRDefault="002063CB" w:rsidP="002063CB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0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DD7CB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результатам контроля уровня сформированности функциональной грамотности обучающихся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C4696" w14:textId="24249BF3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групп</w:t>
            </w:r>
          </w:p>
        </w:tc>
      </w:tr>
      <w:tr w:rsidR="005E0CB2" w14:paraId="31C2FF65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39896" w14:textId="2EB39C6D" w:rsidR="00CB1460" w:rsidRPr="00D67A31" w:rsidRDefault="00D67A31" w:rsidP="005E0CB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1982B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«Оценка уровня 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7961F" w14:textId="2C6B34CE" w:rsidR="00CB1460" w:rsidRPr="002063CB" w:rsidRDefault="002063CB" w:rsidP="002063CB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0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6D757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«Уровень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FE14C" w14:textId="7664CAA9" w:rsidR="00CB1460" w:rsidRDefault="002063CB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5E0CB2" w14:paraId="707377AB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C96EA" w14:textId="70792529" w:rsidR="00CB1460" w:rsidRPr="00D67A31" w:rsidRDefault="008E001F" w:rsidP="005E0CB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67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664F3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BA53A" w14:textId="34A2E3C4" w:rsidR="00CB1460" w:rsidRPr="002063CB" w:rsidRDefault="002063CB" w:rsidP="002063CB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0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E91F0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 по итогам посещения внеклассных мероприятий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1854C" w14:textId="6D7EC4A9" w:rsidR="00CB1460" w:rsidRDefault="005E0CB2" w:rsidP="00BC3A2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5E0CB2" w14:paraId="1535E143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2CAC4" w14:textId="236DA958" w:rsidR="00CB1460" w:rsidRPr="00D67A31" w:rsidRDefault="008E001F" w:rsidP="005E0CB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67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98D8F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школьной олимпиады по функциональной грамотности обучающихся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1D6E3" w14:textId="77777777" w:rsidR="00CB1460" w:rsidRPr="005E0CB2" w:rsidRDefault="005E0CB2" w:rsidP="005E0CB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C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</w:t>
            </w:r>
          </w:p>
          <w:p w14:paraId="31E85DF3" w14:textId="743FFCD5" w:rsidR="005E0CB2" w:rsidRPr="005E0CB2" w:rsidRDefault="005E0CB2" w:rsidP="005E0CB2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E0CB2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8F331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функциональной грамотности обучающихся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67651" w14:textId="3CEE5D05" w:rsidR="00CB1460" w:rsidRDefault="002063CB" w:rsidP="00BC3A2D">
            <w:pPr>
              <w:spacing w:before="0" w:beforeAutospacing="0" w:after="0" w:afterAutospacing="0"/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5E0CB2" w14:paraId="30EB2FE9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F8707" w14:textId="2D4EDE76" w:rsidR="00CB1460" w:rsidRPr="00D67A31" w:rsidRDefault="008E001F" w:rsidP="005E0CB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D67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C0085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совет по теме «Формирование глобальных компетенций на уроках и во внеурочной деятельности»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CB426" w14:textId="54752299" w:rsidR="00CB1460" w:rsidRPr="005E0CB2" w:rsidRDefault="005E0CB2" w:rsidP="005E0CB2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E0CB2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7FABC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методического совета.</w:t>
            </w:r>
          </w:p>
          <w:p w14:paraId="796ACB78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рекомендации «Дидактические материалы по формированию глобальных компетенций на уроках и во внеурочной деятельности»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CBE3F" w14:textId="482DF84F" w:rsidR="00CB1460" w:rsidRDefault="002063CB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E001F">
              <w:rPr>
                <w:rFonts w:hAnsi="Times New Roman" w:cs="Times New Roman"/>
                <w:color w:val="000000"/>
                <w:sz w:val="24"/>
                <w:szCs w:val="24"/>
              </w:rPr>
              <w:t>НМР</w:t>
            </w:r>
          </w:p>
        </w:tc>
      </w:tr>
      <w:tr w:rsidR="005E0CB2" w14:paraId="378646C2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9B9E3" w14:textId="69F18211" w:rsidR="00CB1460" w:rsidRPr="00D67A31" w:rsidRDefault="008E001F" w:rsidP="005E0CB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67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D14CE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3E66C" w14:textId="1B580E2B" w:rsidR="00CB1460" w:rsidRPr="005E0CB2" w:rsidRDefault="002063CB" w:rsidP="005E0CB2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E0C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B90EE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3D02E" w14:textId="48B5D6AC" w:rsidR="00CB1460" w:rsidRDefault="002063CB" w:rsidP="00BC3A2D">
            <w:pPr>
              <w:spacing w:before="0" w:beforeAutospacing="0" w:after="0" w:afterAutospacing="0"/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5E0CB2" w14:paraId="629633F3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55658" w14:textId="330F035E" w:rsidR="00CB1460" w:rsidRPr="00D67A31" w:rsidRDefault="008E001F" w:rsidP="005E0CB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67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E4DF4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15744" w14:textId="38112B50" w:rsidR="00CB1460" w:rsidRPr="005E0CB2" w:rsidRDefault="002063CB" w:rsidP="005E0CB2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E0C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DAC70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лучших практик учителей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 обучающихся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D0B45" w14:textId="05941C92" w:rsidR="00CB1460" w:rsidRPr="00D67A31" w:rsidRDefault="00D67A31" w:rsidP="00BC3A2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5E0CB2" w:rsidRPr="000812A0" w14:paraId="0D52BE3F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3E1F8" w14:textId="04D0E7DA" w:rsidR="00CB1460" w:rsidRPr="00D67A31" w:rsidRDefault="008E001F" w:rsidP="005E0CB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67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0C821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A4F80" w14:textId="49901905" w:rsidR="00CB1460" w:rsidRPr="005E0CB2" w:rsidRDefault="005E0CB2" w:rsidP="005E0CB2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E0CB2">
              <w:rPr>
                <w:sz w:val="24"/>
                <w:szCs w:val="24"/>
                <w:lang w:val="ru-RU"/>
              </w:rPr>
              <w:t>Март –</w:t>
            </w:r>
          </w:p>
          <w:p w14:paraId="26DA5615" w14:textId="2CBD1DE7" w:rsidR="005E0CB2" w:rsidRPr="005E0CB2" w:rsidRDefault="005E0CB2" w:rsidP="005E0CB2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E0CB2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53108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6CBBC" w14:textId="3EA71EA6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руководители </w:t>
            </w:r>
            <w:r w:rsidR="00D67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5E0CB2" w:rsidRPr="000812A0" w14:paraId="4CCEAA74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92D49" w14:textId="1199437F" w:rsidR="00CB1460" w:rsidRPr="00D67A31" w:rsidRDefault="008E001F" w:rsidP="005E0CB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67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B1E6B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A9AA1" w14:textId="7E7A4943" w:rsidR="00CB1460" w:rsidRPr="005E0CB2" w:rsidRDefault="005E0CB2" w:rsidP="005E0CB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Ежемесячно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AEF52" w14:textId="52CF0972" w:rsidR="00CB1460" w:rsidRPr="005E0CB2" w:rsidRDefault="005E0CB2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C1F03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CB1460" w14:paraId="2A36B20A" w14:textId="77777777" w:rsidTr="008C66CA">
        <w:tc>
          <w:tcPr>
            <w:tcW w:w="15735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E015A" w14:textId="2FB6E840" w:rsidR="00CB1460" w:rsidRPr="008C66CA" w:rsidRDefault="008E001F" w:rsidP="005E0CB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C66CA">
              <w:rPr>
                <w:rFonts w:hAnsi="Times New Roman" w:cs="Times New Roman"/>
                <w:b/>
                <w:bCs/>
                <w:color w:val="002060"/>
              </w:rPr>
              <w:t xml:space="preserve">ЭТАП 3. </w:t>
            </w:r>
            <w:r w:rsidR="005E0CB2" w:rsidRPr="008C66CA">
              <w:rPr>
                <w:rFonts w:hAnsi="Times New Roman" w:cs="Times New Roman"/>
                <w:b/>
                <w:bCs/>
                <w:color w:val="002060"/>
                <w:lang w:val="ru-RU"/>
              </w:rPr>
              <w:t>РЕФЛЕКСИВНО - ОЦЕНОЧНЫЙ</w:t>
            </w:r>
          </w:p>
        </w:tc>
      </w:tr>
      <w:tr w:rsidR="005E0CB2" w:rsidRPr="000812A0" w14:paraId="2BFD1B6F" w14:textId="77777777" w:rsidTr="008C66CA">
        <w:tc>
          <w:tcPr>
            <w:tcW w:w="709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C34B9" w14:textId="21ACB207" w:rsidR="00CB1460" w:rsidRPr="00D67A31" w:rsidRDefault="00D67A31" w:rsidP="005E0CB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62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F7F96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1342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E8A49" w14:textId="06B20267" w:rsidR="00CB1460" w:rsidRPr="005E0CB2" w:rsidRDefault="005E0CB2" w:rsidP="005E0CB2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E0CB2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5544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C08D4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директоре, выпуск методического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реализации плана по формированию функциональной грамотности</w:t>
            </w:r>
          </w:p>
        </w:tc>
        <w:tc>
          <w:tcPr>
            <w:tcW w:w="2678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BA606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рабочих групп</w:t>
            </w:r>
          </w:p>
        </w:tc>
      </w:tr>
      <w:tr w:rsidR="005E0CB2" w:rsidRPr="000812A0" w14:paraId="670E921F" w14:textId="77777777" w:rsidTr="008C66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23057" w14:textId="384EAAD3" w:rsidR="00CB1460" w:rsidRPr="00D67A31" w:rsidRDefault="00D67A31" w:rsidP="005E0CB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54A3A" w14:textId="77777777" w:rsidR="00CB1460" w:rsidRPr="003F57FE" w:rsidRDefault="008E001F" w:rsidP="00BC3A2D">
            <w:pPr>
              <w:spacing w:before="0" w:beforeAutospacing="0" w:after="0" w:afterAutospacing="0"/>
              <w:rPr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D7DFD" w14:textId="64A715CF" w:rsidR="00CB1460" w:rsidRPr="005E0CB2" w:rsidRDefault="005E0CB2" w:rsidP="005E0CB2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E0CB2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75AD5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мастер-классов, выступления на педсовете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46409" w14:textId="77777777" w:rsidR="00CB1460" w:rsidRPr="003F57FE" w:rsidRDefault="008E001F" w:rsidP="00BC3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5089BD5" w14:textId="77777777" w:rsidR="001243F8" w:rsidRPr="003F57FE" w:rsidRDefault="001243F8" w:rsidP="00BC3A2D">
      <w:pPr>
        <w:spacing w:before="0" w:beforeAutospacing="0" w:after="0" w:afterAutospacing="0"/>
        <w:rPr>
          <w:lang w:val="ru-RU"/>
        </w:rPr>
      </w:pPr>
    </w:p>
    <w:sectPr w:rsidR="001243F8" w:rsidRPr="003F57FE" w:rsidSect="008C66CA">
      <w:pgSz w:w="16839" w:h="11907" w:orient="landscape"/>
      <w:pgMar w:top="709" w:right="963" w:bottom="28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5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E4C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7716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0D6F9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AF7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812A0"/>
    <w:rsid w:val="001243F8"/>
    <w:rsid w:val="002063CB"/>
    <w:rsid w:val="002D33B1"/>
    <w:rsid w:val="002D3591"/>
    <w:rsid w:val="003514A0"/>
    <w:rsid w:val="003F57FE"/>
    <w:rsid w:val="004F7E17"/>
    <w:rsid w:val="005A05CE"/>
    <w:rsid w:val="005E0CB2"/>
    <w:rsid w:val="00653AF6"/>
    <w:rsid w:val="008C66CA"/>
    <w:rsid w:val="008E001F"/>
    <w:rsid w:val="00B73A5A"/>
    <w:rsid w:val="00BA577D"/>
    <w:rsid w:val="00BC3A2D"/>
    <w:rsid w:val="00CB1460"/>
    <w:rsid w:val="00D67A31"/>
    <w:rsid w:val="00E438A1"/>
    <w:rsid w:val="00E6550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CCF4"/>
  <w15:docId w15:val="{3B466A53-80B9-417F-B086-C26CAF39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semiHidden/>
    <w:unhideWhenUsed/>
    <w:rsid w:val="00E6550C"/>
    <w:pPr>
      <w:suppressAutoHyphens/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semiHidden/>
    <w:rsid w:val="00E6550C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</dc:creator>
  <dc:description>Подготовлено экспертами Актион-МЦФЭР</dc:description>
  <cp:lastModifiedBy>Ketroel_mono</cp:lastModifiedBy>
  <cp:revision>7</cp:revision>
  <dcterms:created xsi:type="dcterms:W3CDTF">2023-07-22T10:36:00Z</dcterms:created>
  <dcterms:modified xsi:type="dcterms:W3CDTF">2024-09-22T03:37:00Z</dcterms:modified>
</cp:coreProperties>
</file>