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CC" w:rsidRPr="00BE34CC" w:rsidRDefault="00BE34CC" w:rsidP="00BE34CC">
      <w:pPr>
        <w:pStyle w:val="a3"/>
        <w:spacing w:before="0" w:after="0" w:line="360" w:lineRule="auto"/>
        <w:jc w:val="center"/>
        <w:rPr>
          <w:b/>
          <w:sz w:val="28"/>
          <w:szCs w:val="28"/>
          <w:lang w:val="ru-RU"/>
        </w:rPr>
      </w:pPr>
      <w:r w:rsidRPr="004953D9">
        <w:rPr>
          <w:b/>
          <w:bCs/>
          <w:sz w:val="28"/>
          <w:szCs w:val="28"/>
        </w:rPr>
        <w:t xml:space="preserve">Аннотация к </w:t>
      </w:r>
      <w:r w:rsidRPr="004953D9">
        <w:rPr>
          <w:b/>
          <w:sz w:val="28"/>
          <w:szCs w:val="28"/>
        </w:rPr>
        <w:t xml:space="preserve">адаптированной основной образовательной программе дошкольного образования </w:t>
      </w:r>
      <w:r w:rsidRPr="00BE34CC">
        <w:rPr>
          <w:b/>
          <w:bCs/>
          <w:sz w:val="28"/>
          <w:szCs w:val="28"/>
        </w:rPr>
        <w:t>слабослышащих и позднооглохших</w:t>
      </w:r>
      <w:r w:rsidRPr="004953D9">
        <w:rPr>
          <w:b/>
          <w:sz w:val="28"/>
          <w:szCs w:val="28"/>
        </w:rPr>
        <w:t xml:space="preserve"> детей </w:t>
      </w:r>
      <w:bookmarkStart w:id="0" w:name="_GoBack"/>
      <w:bookmarkEnd w:id="0"/>
      <w:r w:rsidRPr="004953D9">
        <w:rPr>
          <w:b/>
          <w:bCs/>
          <w:sz w:val="28"/>
          <w:szCs w:val="28"/>
        </w:rPr>
        <w:t xml:space="preserve">ГБОУ « КРОЦ» </w:t>
      </w:r>
      <w:r>
        <w:rPr>
          <w:b/>
          <w:bCs/>
          <w:sz w:val="28"/>
          <w:szCs w:val="28"/>
        </w:rPr>
        <w:t>г. Владикавказа</w:t>
      </w:r>
    </w:p>
    <w:p w:rsidR="00BE34CC" w:rsidRDefault="00BE34CC" w:rsidP="00BE34C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E34CC" w:rsidRPr="00314D33" w:rsidRDefault="00BE34CC" w:rsidP="00BE34C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А</w:t>
      </w:r>
      <w:r w:rsidRPr="00314D33">
        <w:rPr>
          <w:rFonts w:ascii="Times New Roman" w:hAnsi="Times New Roman"/>
          <w:bCs/>
          <w:sz w:val="24"/>
          <w:szCs w:val="24"/>
        </w:rPr>
        <w:t xml:space="preserve">даптированная основная образовательная программа дошкольного образования </w:t>
      </w:r>
      <w:r>
        <w:rPr>
          <w:rFonts w:ascii="Times New Roman" w:hAnsi="Times New Roman"/>
          <w:bCs/>
          <w:sz w:val="24"/>
          <w:szCs w:val="24"/>
        </w:rPr>
        <w:t>ГБОУ «</w:t>
      </w:r>
      <w:r>
        <w:rPr>
          <w:rFonts w:ascii="Times New Roman" w:hAnsi="Times New Roman"/>
          <w:bCs/>
          <w:sz w:val="24"/>
          <w:szCs w:val="24"/>
        </w:rPr>
        <w:t>КРОЦ для детей с нарушениями слуха и зрения» г. Владикавказа</w:t>
      </w:r>
      <w:r w:rsidRPr="00314D3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для </w:t>
      </w:r>
      <w:r w:rsidRPr="00314D33">
        <w:rPr>
          <w:rFonts w:ascii="Times New Roman" w:hAnsi="Times New Roman"/>
          <w:bCs/>
          <w:sz w:val="24"/>
          <w:szCs w:val="24"/>
        </w:rPr>
        <w:t>слабослышащих и позднооглох</w:t>
      </w:r>
      <w:r>
        <w:rPr>
          <w:rFonts w:ascii="Times New Roman" w:hAnsi="Times New Roman"/>
          <w:bCs/>
          <w:sz w:val="24"/>
          <w:szCs w:val="24"/>
        </w:rPr>
        <w:t xml:space="preserve">ших детей </w:t>
      </w:r>
      <w:r w:rsidRPr="00314D33">
        <w:rPr>
          <w:rFonts w:ascii="Times New Roman" w:hAnsi="Times New Roman"/>
          <w:bCs/>
          <w:sz w:val="24"/>
          <w:szCs w:val="24"/>
        </w:rPr>
        <w:t xml:space="preserve">разработана с учетом специфики дошкольного образования как фундамента всего последующего общего образования, в соответствии с Федеральным законом «Об образовании в Российской Федерации» и Федеральным государственным образовательным стандартом дошкольного </w:t>
      </w:r>
      <w:r>
        <w:rPr>
          <w:rFonts w:ascii="Times New Roman" w:hAnsi="Times New Roman"/>
          <w:bCs/>
          <w:sz w:val="24"/>
          <w:szCs w:val="24"/>
        </w:rPr>
        <w:t xml:space="preserve">и Примерной адаптированной образовательной программой </w:t>
      </w:r>
      <w:r w:rsidRPr="00314D33">
        <w:rPr>
          <w:rFonts w:ascii="Times New Roman" w:hAnsi="Times New Roman"/>
          <w:bCs/>
          <w:sz w:val="24"/>
          <w:szCs w:val="24"/>
        </w:rPr>
        <w:t>дошкольного образования слабослышащих и позднооглох</w:t>
      </w:r>
      <w:r>
        <w:rPr>
          <w:rFonts w:ascii="Times New Roman" w:hAnsi="Times New Roman"/>
          <w:bCs/>
          <w:sz w:val="24"/>
          <w:szCs w:val="24"/>
        </w:rPr>
        <w:t>ших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детей. </w:t>
      </w:r>
      <w:r w:rsidRPr="00314D33">
        <w:rPr>
          <w:rFonts w:ascii="Times New Roman" w:hAnsi="Times New Roman"/>
          <w:sz w:val="24"/>
          <w:szCs w:val="24"/>
          <w:lang w:eastAsia="ar-SA"/>
        </w:rPr>
        <w:t xml:space="preserve">Данная программа разработана с учетом особенностей развития и особых образовательных потребностей </w:t>
      </w:r>
      <w:r w:rsidRPr="00314D33">
        <w:rPr>
          <w:rFonts w:ascii="Times New Roman" w:hAnsi="Times New Roman"/>
          <w:bCs/>
          <w:sz w:val="24"/>
          <w:szCs w:val="24"/>
        </w:rPr>
        <w:t>слабослышащих и позднооглохших детей</w:t>
      </w:r>
      <w:r w:rsidRPr="00314D33">
        <w:rPr>
          <w:rFonts w:ascii="Times New Roman" w:hAnsi="Times New Roman"/>
          <w:sz w:val="24"/>
          <w:szCs w:val="24"/>
          <w:lang w:eastAsia="ar-SA"/>
        </w:rPr>
        <w:t>.</w:t>
      </w:r>
    </w:p>
    <w:p w:rsidR="00BE34CC" w:rsidRDefault="00BE34CC" w:rsidP="00BE34C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4D33">
        <w:rPr>
          <w:rFonts w:ascii="Times New Roman" w:hAnsi="Times New Roman"/>
          <w:bCs/>
          <w:sz w:val="24"/>
          <w:szCs w:val="24"/>
        </w:rPr>
        <w:t>По своему организационно-управленческому статусу данная Программа, реализующая принципы Стандарта, обладает модульной структурой.</w:t>
      </w:r>
    </w:p>
    <w:p w:rsidR="00BE34CC" w:rsidRPr="00314D33" w:rsidRDefault="00BE34CC" w:rsidP="00BE34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84046">
        <w:rPr>
          <w:rFonts w:ascii="Times New Roman" w:hAnsi="Times New Roman"/>
          <w:sz w:val="24"/>
          <w:szCs w:val="24"/>
          <w:lang w:eastAsia="ar-SA"/>
        </w:rPr>
        <w:t>Рамочный характер адаптированной программы раскрывается через представление общей модели образовательного процесса в дошкольных образовательных организациях, возрастных нормативов развития, общих и особых образовательных потребностей глухих детей раннего и дошкольного возраста,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областях.</w:t>
      </w:r>
      <w:r w:rsidRPr="00784046">
        <w:rPr>
          <w:rFonts w:ascii="Times New Roman" w:hAnsi="Times New Roman"/>
          <w:bCs/>
          <w:sz w:val="24"/>
          <w:szCs w:val="24"/>
        </w:rPr>
        <w:t xml:space="preserve"> </w:t>
      </w:r>
    </w:p>
    <w:p w:rsidR="00BE34CC" w:rsidRPr="00314D33" w:rsidRDefault="00BE34CC" w:rsidP="00BE34C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4D33">
        <w:rPr>
          <w:rFonts w:ascii="Times New Roman" w:hAnsi="Times New Roman"/>
          <w:bCs/>
          <w:sz w:val="24"/>
          <w:szCs w:val="24"/>
        </w:rPr>
        <w:t>Содержание Программы в соответствии с требованиями Стандарта включает три основных раздела – целевой, содержательный и организационный.</w:t>
      </w:r>
    </w:p>
    <w:p w:rsidR="00BE34CC" w:rsidRPr="00314D33" w:rsidRDefault="00BE34CC" w:rsidP="00BE34CC">
      <w:pPr>
        <w:pStyle w:val="a3"/>
        <w:tabs>
          <w:tab w:val="right" w:leader="dot" w:pos="9345"/>
        </w:tabs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314D33">
        <w:rPr>
          <w:bCs/>
        </w:rPr>
        <w:t>Целевой раздел АООП для слабослышащих и позднооглохших детей включает пояснительную записку, в которой обозначаются ее цели и задачи, описываются особенности развития и особые образовательные потребности данной категории обучающихся, определяются приоритетные направления деятельности Организации, принципы и подходы к формированию Программы, механизмы адаптации ООП, планируемые результаты ее освоения (в виде целевых ориентиров) воспитанниками со слуховой депривацией.</w:t>
      </w:r>
      <w:r w:rsidRPr="00314D33">
        <w:t xml:space="preserve"> </w:t>
      </w:r>
    </w:p>
    <w:p w:rsidR="00BE34CC" w:rsidRPr="00314D33" w:rsidRDefault="00BE34CC" w:rsidP="00BE34C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14D33">
        <w:rPr>
          <w:rFonts w:ascii="Times New Roman" w:hAnsi="Times New Roman"/>
          <w:bCs/>
          <w:sz w:val="24"/>
          <w:szCs w:val="24"/>
        </w:rPr>
        <w:t xml:space="preserve">Содержательный раздел Программы включает описание образовательной деятельности по пяти образовательным областям, определяемым ФГОС ДО: социально-коммуникативное развитие; познавательное развитие; речевое развитие; художественно-эстетическое развитие; физическое развитие с определением в каждой области актуальных  </w:t>
      </w:r>
      <w:r w:rsidRPr="00314D33">
        <w:rPr>
          <w:rFonts w:ascii="Times New Roman" w:hAnsi="Times New Roman"/>
          <w:bCs/>
          <w:sz w:val="24"/>
          <w:szCs w:val="24"/>
        </w:rPr>
        <w:lastRenderedPageBreak/>
        <w:t>для ее освоения слабослышащими и позднооглохшими воспитанниками видов детской деятельности; образовательной деятельности по профессиональной коррекции нарушений развития детей со слуховой депривацией;</w:t>
      </w:r>
      <w:proofErr w:type="gramEnd"/>
      <w:r w:rsidRPr="00314D33">
        <w:rPr>
          <w:rFonts w:ascii="Times New Roman" w:hAnsi="Times New Roman"/>
          <w:bCs/>
          <w:sz w:val="24"/>
          <w:szCs w:val="24"/>
        </w:rPr>
        <w:t xml:space="preserve"> раскрытие аспектов образовательной среды: характер взаимодействия взрослых с детьми; взаимодействие педагогического коллектива с семьями воспитанников.  </w:t>
      </w:r>
    </w:p>
    <w:p w:rsidR="00BE34CC" w:rsidRPr="00314D33" w:rsidRDefault="00BE34CC" w:rsidP="00BE34C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4D33">
        <w:rPr>
          <w:rFonts w:ascii="Times New Roman" w:hAnsi="Times New Roman"/>
          <w:bCs/>
          <w:sz w:val="24"/>
          <w:szCs w:val="24"/>
        </w:rPr>
        <w:t xml:space="preserve">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слабослышащих и позднооглохших детей, их особых образовательных потребностей с описанием коррекционно-компенсаторных задач по направлениям педагогической деятельности. Освоение адаптированного к особым образовательным потребностям детей с нарушением слуха содержания пяти образовательных областей обеспечивает развитие у слабослышащих и позднооглохших воспитанников предпосылок освоения  на следующей ступени образования АООП  НОО </w:t>
      </w:r>
      <w:proofErr w:type="gramStart"/>
      <w:r w:rsidRPr="00314D33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314D33">
        <w:rPr>
          <w:rFonts w:ascii="Times New Roman" w:hAnsi="Times New Roman"/>
          <w:bCs/>
          <w:sz w:val="24"/>
          <w:szCs w:val="24"/>
        </w:rPr>
        <w:t xml:space="preserve"> слабослышащих и позднооглохших обучающихся.  </w:t>
      </w:r>
    </w:p>
    <w:p w:rsidR="00BE34CC" w:rsidRPr="00314D33" w:rsidRDefault="00BE34CC" w:rsidP="00BE34C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14D33">
        <w:rPr>
          <w:rFonts w:ascii="Times New Roman" w:hAnsi="Times New Roman"/>
          <w:bCs/>
          <w:sz w:val="24"/>
          <w:szCs w:val="24"/>
        </w:rPr>
        <w:t>С учетом особых образовательных потребностей слабослышащих и позднооглохших детей содержательный раздел Программы включает описание коррекционно-развивающей работы, обеспечивающей ребенку с нарушением слуха профилактику и при необходимости коррекцию трудностей развития, обусловленных негативным влиянием слуховой депривации, успешное освоение образовательных областей, определенную готовность к обучению в школе,  адаптацию и интеграцию  слабослышащих и позднооглохших детей  в общество.</w:t>
      </w:r>
      <w:proofErr w:type="gramEnd"/>
    </w:p>
    <w:p w:rsidR="00BE34CC" w:rsidRPr="00314D33" w:rsidRDefault="00BE34CC" w:rsidP="00BE34CC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4D33">
        <w:rPr>
          <w:rFonts w:ascii="Times New Roman" w:hAnsi="Times New Roman"/>
          <w:bCs/>
          <w:sz w:val="24"/>
          <w:szCs w:val="24"/>
        </w:rPr>
        <w:t xml:space="preserve">Данная </w:t>
      </w:r>
      <w:r w:rsidRPr="00314D33">
        <w:rPr>
          <w:rFonts w:ascii="Times New Roman" w:hAnsi="Times New Roman"/>
          <w:sz w:val="24"/>
          <w:szCs w:val="24"/>
          <w:lang w:eastAsia="ar-SA"/>
        </w:rPr>
        <w:t>Примерная а</w:t>
      </w:r>
      <w:r w:rsidRPr="00314D33">
        <w:rPr>
          <w:rFonts w:ascii="Times New Roman" w:hAnsi="Times New Roman"/>
          <w:sz w:val="24"/>
          <w:szCs w:val="24"/>
        </w:rPr>
        <w:t>даптированная программа</w:t>
      </w:r>
      <w:r w:rsidRPr="00314D33">
        <w:rPr>
          <w:rFonts w:ascii="Times New Roman" w:hAnsi="Times New Roman"/>
          <w:bCs/>
          <w:sz w:val="24"/>
          <w:szCs w:val="24"/>
        </w:rPr>
        <w:t xml:space="preserve"> подготовлена с учетом особенностей развития и образовательных потребностей:</w:t>
      </w:r>
    </w:p>
    <w:p w:rsidR="00BE34CC" w:rsidRPr="00314D33" w:rsidRDefault="00BE34CC" w:rsidP="00BE34C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4D33">
        <w:rPr>
          <w:rFonts w:ascii="Times New Roman" w:hAnsi="Times New Roman"/>
          <w:sz w:val="24"/>
          <w:szCs w:val="24"/>
        </w:rPr>
        <w:t xml:space="preserve">- детей без выраженных дополнительных отклонений в развитии, по уровню общего и речевого </w:t>
      </w:r>
      <w:proofErr w:type="gramStart"/>
      <w:r w:rsidRPr="00314D33">
        <w:rPr>
          <w:rFonts w:ascii="Times New Roman" w:hAnsi="Times New Roman"/>
          <w:sz w:val="24"/>
          <w:szCs w:val="24"/>
        </w:rPr>
        <w:t>развития</w:t>
      </w:r>
      <w:proofErr w:type="gramEnd"/>
      <w:r w:rsidRPr="00314D33">
        <w:rPr>
          <w:rFonts w:ascii="Times New Roman" w:hAnsi="Times New Roman"/>
          <w:sz w:val="24"/>
          <w:szCs w:val="24"/>
        </w:rPr>
        <w:t xml:space="preserve"> приближающихся к возрастной норме;</w:t>
      </w:r>
    </w:p>
    <w:p w:rsidR="00BE34CC" w:rsidRPr="00314D33" w:rsidRDefault="00BE34CC" w:rsidP="00BE34C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4D33">
        <w:rPr>
          <w:rFonts w:ascii="Times New Roman" w:hAnsi="Times New Roman"/>
          <w:sz w:val="24"/>
          <w:szCs w:val="24"/>
        </w:rPr>
        <w:t>- детей без выраженных дополнительных отклонений в развитии, отстающих от возрастной нормы;</w:t>
      </w:r>
    </w:p>
    <w:p w:rsidR="00BE34CC" w:rsidRPr="00314D33" w:rsidRDefault="00BE34CC" w:rsidP="00BE34CC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4D33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314D33">
        <w:rPr>
          <w:rFonts w:ascii="Times New Roman" w:hAnsi="Times New Roman"/>
          <w:bCs/>
          <w:sz w:val="24"/>
          <w:szCs w:val="24"/>
        </w:rPr>
        <w:t>детей с выраженными дополнительными отклонениями в развитии (комбинации нарушений слуха с ЗПР, легкой умственной отсталостью, с нарушениями зрения или опорно-двигательного аппарата</w:t>
      </w:r>
      <w:proofErr w:type="gramStart"/>
      <w:r w:rsidRPr="00314D33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314D3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14D33">
        <w:rPr>
          <w:rFonts w:ascii="Times New Roman" w:hAnsi="Times New Roman"/>
          <w:sz w:val="24"/>
          <w:szCs w:val="24"/>
        </w:rPr>
        <w:t>с</w:t>
      </w:r>
      <w:proofErr w:type="gramEnd"/>
      <w:r w:rsidRPr="00314D33">
        <w:rPr>
          <w:rFonts w:ascii="Times New Roman" w:hAnsi="Times New Roman"/>
          <w:sz w:val="24"/>
          <w:szCs w:val="24"/>
        </w:rPr>
        <w:t>очетающиеся с интеллектуальной недостаточностью и др.</w:t>
      </w:r>
      <w:r w:rsidRPr="00314D33">
        <w:rPr>
          <w:rFonts w:ascii="Times New Roman" w:hAnsi="Times New Roman"/>
          <w:bCs/>
          <w:sz w:val="24"/>
          <w:szCs w:val="24"/>
        </w:rPr>
        <w:t>), значительно отстающие от возрастной нормы.</w:t>
      </w:r>
    </w:p>
    <w:p w:rsidR="00BE34CC" w:rsidRPr="00314D33" w:rsidRDefault="00BE34CC" w:rsidP="00BE34C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4D33">
        <w:rPr>
          <w:rFonts w:ascii="Times New Roman" w:hAnsi="Times New Roman"/>
          <w:bCs/>
          <w:sz w:val="24"/>
          <w:szCs w:val="24"/>
        </w:rPr>
        <w:t>При принятии решения о поступлении ребенка с нарушениями слуха в дошкольную образовательную организацию необходимо тщательно проанализировать возможные риски и определить форму получения дошкольного образования (группы компенсирующей направленности, группы комбинированной направленности, группы оздоровительной направленности и т.п.).</w:t>
      </w:r>
    </w:p>
    <w:p w:rsidR="00BE34CC" w:rsidRPr="00314D33" w:rsidRDefault="00BE34CC" w:rsidP="00BE34CC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4D33">
        <w:rPr>
          <w:rFonts w:ascii="Times New Roman" w:hAnsi="Times New Roman"/>
          <w:bCs/>
          <w:sz w:val="24"/>
          <w:szCs w:val="24"/>
        </w:rPr>
        <w:lastRenderedPageBreak/>
        <w:t>Рекомендации по выбору программы дошкольного образования должны быть сформулированы при обследовании ребенка в ПМПК с учетом всех факторов, определяющих возможности адаптации ребенка в образовательной организации и способствующих его развитию. Следует учитывать, что современная образовательная организация должна иметь условия для пребывания в ней ребенка с нарушениями слуха независимо от программы его дошкольного обучения.</w:t>
      </w:r>
    </w:p>
    <w:p w:rsidR="00BE34CC" w:rsidRPr="00314D33" w:rsidRDefault="00BE34CC" w:rsidP="00BE34C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4D33">
        <w:rPr>
          <w:rFonts w:ascii="Times New Roman" w:hAnsi="Times New Roman"/>
          <w:bCs/>
          <w:sz w:val="24"/>
          <w:szCs w:val="24"/>
        </w:rPr>
        <w:t>Содержание Программы в полном объеме может быть реализовано в совместной деятельности педагогов, слабослышащих и позднооглохших</w:t>
      </w:r>
      <w:r w:rsidRPr="00314D33">
        <w:rPr>
          <w:rFonts w:ascii="Times New Roman" w:hAnsi="Times New Roman"/>
          <w:sz w:val="24"/>
          <w:szCs w:val="24"/>
          <w:lang w:eastAsia="ar-SA"/>
        </w:rPr>
        <w:t xml:space="preserve"> детей</w:t>
      </w:r>
      <w:r w:rsidRPr="00314D33">
        <w:rPr>
          <w:rFonts w:ascii="Times New Roman" w:hAnsi="Times New Roman"/>
          <w:bCs/>
          <w:sz w:val="24"/>
          <w:szCs w:val="24"/>
        </w:rPr>
        <w:t>, а также через организацию самостоятельной деятельности воспитанников. Под совместной деятельностью педагогов, слабослышащих и позднооглохших</w:t>
      </w:r>
      <w:r w:rsidRPr="00314D33">
        <w:rPr>
          <w:rFonts w:ascii="Times New Roman" w:hAnsi="Times New Roman"/>
          <w:sz w:val="24"/>
          <w:szCs w:val="24"/>
          <w:lang w:eastAsia="ar-SA"/>
        </w:rPr>
        <w:t xml:space="preserve"> детей</w:t>
      </w:r>
      <w:r w:rsidRPr="00314D33">
        <w:rPr>
          <w:rFonts w:ascii="Times New Roman" w:hAnsi="Times New Roman"/>
          <w:bCs/>
          <w:sz w:val="24"/>
          <w:szCs w:val="24"/>
        </w:rPr>
        <w:t xml:space="preserve"> понимается деятельность двух и более участников образовательного процесса (педагогов и обучающихся) по решению образовательных задач на одном пространстве и в одно и то же время. Она отличается наличием партнерской позиции взрослого и партнерской формой организации (сотрудничество взрослого и детей, возможность свободного размещения, перемещения и общения детей с ограниченными возможностями здоровья по слуху в процессе образовательной деятельности), предполагает сочетание индивидуальной, подгрупповой и групповой форм организации работы с воспитанниками. </w:t>
      </w:r>
    </w:p>
    <w:p w:rsidR="00BE34CC" w:rsidRPr="00314D33" w:rsidRDefault="00BE34CC" w:rsidP="00BE34C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4D33">
        <w:rPr>
          <w:rFonts w:ascii="Times New Roman" w:hAnsi="Times New Roman"/>
          <w:bCs/>
          <w:sz w:val="24"/>
          <w:szCs w:val="24"/>
        </w:rPr>
        <w:t xml:space="preserve">Под самостоятельной деятельностью слабослышащих и позднооглохших детей понимается свободная деятельность воспитанников в условиях созданного образовательного коррекционно-развивающего пространства, обеспечивающего выбор каждым ребенком деятельности по интересам и позволяющая ему взаимодействовать со сверстниками или действовать индивидуально. </w:t>
      </w:r>
    </w:p>
    <w:p w:rsidR="00BE34CC" w:rsidRPr="00314D33" w:rsidRDefault="00BE34CC" w:rsidP="00BE34C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4D33">
        <w:rPr>
          <w:rFonts w:ascii="Times New Roman" w:hAnsi="Times New Roman"/>
          <w:bCs/>
          <w:sz w:val="24"/>
          <w:szCs w:val="24"/>
        </w:rPr>
        <w:t>В Организационном разделе программы представлено, в каких условиях реализуется программа и осуществляется реализация ее материально-технического обеспечения, обеспеченность методическими материалами и средствами обучения и воспитания, распорядок и/или режим дня, особенности социокультурной среды, организации предметно-пространственной развивающей образовательной среды, а также психолого-педагогические, кадровые и финансовые условия реализации программы. В части финансовых условий описаны особенности финансово-экономического обеспечения дошкольного образования слабослышащих и позднооглохших детей, дано определение нормативных затрат на оказание государственной услуги по дошкольному образованию слабослышащих и позднооглохших детей.</w:t>
      </w:r>
    </w:p>
    <w:p w:rsidR="00BE34CC" w:rsidRPr="00314D33" w:rsidRDefault="00BE34CC" w:rsidP="00BE34C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4D33">
        <w:rPr>
          <w:rFonts w:ascii="Times New Roman" w:hAnsi="Times New Roman"/>
          <w:bCs/>
          <w:sz w:val="24"/>
          <w:szCs w:val="24"/>
        </w:rPr>
        <w:t xml:space="preserve">Объем обязательной части основной образовательной программы должен составлять не менее 60% от ее общего объема. Объем части основной образовательной программы, формируемой участниками образовательных отношений, должен составлять </w:t>
      </w:r>
      <w:r w:rsidRPr="00314D33">
        <w:rPr>
          <w:rFonts w:ascii="Times New Roman" w:hAnsi="Times New Roman"/>
          <w:bCs/>
          <w:sz w:val="24"/>
          <w:szCs w:val="24"/>
        </w:rPr>
        <w:lastRenderedPageBreak/>
        <w:t>не более 40% от ее общего объема.</w:t>
      </w:r>
    </w:p>
    <w:p w:rsidR="00BE34CC" w:rsidRPr="00314D33" w:rsidRDefault="00BE34CC" w:rsidP="00BE34C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4D33">
        <w:rPr>
          <w:rFonts w:ascii="Times New Roman" w:hAnsi="Times New Roman"/>
          <w:bCs/>
          <w:sz w:val="24"/>
          <w:szCs w:val="24"/>
        </w:rPr>
        <w:t xml:space="preserve">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детей, а также качества реализации основной общеобразовательной программы Организации. Система </w:t>
      </w:r>
      <w:proofErr w:type="gramStart"/>
      <w:r w:rsidRPr="00314D33">
        <w:rPr>
          <w:rFonts w:ascii="Times New Roman" w:hAnsi="Times New Roman"/>
          <w:bCs/>
          <w:sz w:val="24"/>
          <w:szCs w:val="24"/>
        </w:rPr>
        <w:t>оценивания качества реализации программы Организации</w:t>
      </w:r>
      <w:proofErr w:type="gramEnd"/>
      <w:r w:rsidRPr="00314D33">
        <w:rPr>
          <w:rFonts w:ascii="Times New Roman" w:hAnsi="Times New Roman"/>
          <w:bCs/>
          <w:sz w:val="24"/>
          <w:szCs w:val="24"/>
        </w:rPr>
        <w:t xml:space="preserve"> направлена, в первую очередь, на оценку созданных Организацией условий внутри образовательного процесса. </w:t>
      </w:r>
    </w:p>
    <w:p w:rsidR="007951CF" w:rsidRDefault="00BE34CC"/>
    <w:sectPr w:rsidR="0079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CC"/>
    <w:rsid w:val="008B6F50"/>
    <w:rsid w:val="00AE1C37"/>
    <w:rsid w:val="00BE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"/>
    <w:basedOn w:val="a"/>
    <w:link w:val="a4"/>
    <w:uiPriority w:val="99"/>
    <w:unhideWhenUsed/>
    <w:qFormat/>
    <w:rsid w:val="00BE3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Обычный (веб) Знак"/>
    <w:aliases w:val="Обычный (Web) Знак,Обычный (веб)1 Знак"/>
    <w:link w:val="a3"/>
    <w:locked/>
    <w:rsid w:val="00BE34CC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"/>
    <w:basedOn w:val="a"/>
    <w:link w:val="a4"/>
    <w:uiPriority w:val="99"/>
    <w:unhideWhenUsed/>
    <w:qFormat/>
    <w:rsid w:val="00BE3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Обычный (веб) Знак"/>
    <w:aliases w:val="Обычный (Web) Знак,Обычный (веб)1 Знак"/>
    <w:link w:val="a3"/>
    <w:locked/>
    <w:rsid w:val="00BE34CC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2021-03-17T05:55:00Z</dcterms:created>
  <dcterms:modified xsi:type="dcterms:W3CDTF">2021-03-17T05:59:00Z</dcterms:modified>
</cp:coreProperties>
</file>