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7E0" w:rsidRDefault="00EC07E0" w:rsidP="00EC07E0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Аннотация к рабочим программам дл</w:t>
      </w:r>
      <w:r w:rsidR="005E01C7">
        <w:rPr>
          <w:rFonts w:ascii="Times New Roman" w:hAnsi="Times New Roman" w:cs="Times New Roman"/>
          <w:b/>
          <w:sz w:val="32"/>
          <w:szCs w:val="32"/>
        </w:rPr>
        <w:t>я надомного обучения глухого обучающегося</w:t>
      </w:r>
    </w:p>
    <w:p w:rsidR="00EC07E0" w:rsidRDefault="00EC07E0" w:rsidP="00EC07E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Рабочие программы учебных предметов, реализующих адаптированную основную общеобразовательную программу начального общего образования для глухих и детей с ОВЗ разработаны на основании документов:</w:t>
      </w:r>
    </w:p>
    <w:p w:rsidR="00EC07E0" w:rsidRDefault="00EC07E0" w:rsidP="00EC07E0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 Российской Федерации от 29.12.2012 г. N 273 "Об образовании в Российской Федерации"; </w:t>
      </w:r>
    </w:p>
    <w:p w:rsidR="00EC07E0" w:rsidRDefault="00EC07E0" w:rsidP="00EC07E0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начального общего образования обучающихся с ограниченными возможностями здоровья, утвержденный приказом Министерства образования и науки РФ от 19.12.2014 г. N 1598;</w:t>
      </w:r>
    </w:p>
    <w:p w:rsidR="00EC07E0" w:rsidRDefault="00EC07E0" w:rsidP="00EC07E0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Примерная адаптированная основная общеобразовательная программа начального общего образования для глухих и детей с ОВЗ. Реестр примерных основных общеобразовательных программ, Министерство образования и науки Российской Федерации. Одобрена решением федерального учебно-методического объединения по общему образованию (протокол от 22 декабря 2015 г.);</w:t>
      </w:r>
    </w:p>
    <w:p w:rsidR="00EC07E0" w:rsidRDefault="00EC07E0" w:rsidP="00EC07E0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Составлены в соответствии с ФГОС НОО ОВЗ по вариантам обучения:</w:t>
      </w:r>
    </w:p>
    <w:p w:rsidR="00EC07E0" w:rsidRPr="00140379" w:rsidRDefault="00EC07E0" w:rsidP="001403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379">
        <w:rPr>
          <w:rFonts w:ascii="Times New Roman" w:hAnsi="Times New Roman" w:cs="Times New Roman"/>
          <w:sz w:val="28"/>
          <w:szCs w:val="28"/>
        </w:rPr>
        <w:t>1.2 (глухие обучающиеся)</w:t>
      </w:r>
      <w:r w:rsidR="008254D8">
        <w:rPr>
          <w:rFonts w:ascii="Times New Roman" w:hAnsi="Times New Roman" w:cs="Times New Roman"/>
          <w:sz w:val="28"/>
          <w:szCs w:val="28"/>
        </w:rPr>
        <w:t>;</w:t>
      </w:r>
      <w:bookmarkStart w:id="0" w:name="_GoBack"/>
      <w:bookmarkEnd w:id="0"/>
    </w:p>
    <w:p w:rsidR="00EC07E0" w:rsidRDefault="008254D8" w:rsidP="00EC07E0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Учебного плана ГБОУ КРОЦ;</w:t>
      </w:r>
    </w:p>
    <w:p w:rsidR="00EC07E0" w:rsidRDefault="00EC07E0" w:rsidP="00EC07E0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УМК для глухих.</w:t>
      </w:r>
    </w:p>
    <w:p w:rsidR="00EC07E0" w:rsidRDefault="00EC07E0" w:rsidP="00EC07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Программы обеспечивают достижение важнейших целей, задач современного начального общего образования с учетом специфики образовательной деятельности ГБОУ КРОЦ, сформулированной в Уставе, Адаптированной основной общеобразовательной программе начального общего образования для глухих, слабослышащих и позднооглохших обучающихся.</w:t>
      </w:r>
    </w:p>
    <w:p w:rsidR="00EC07E0" w:rsidRDefault="00EC07E0" w:rsidP="00EC07E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07E0" w:rsidRDefault="00EC07E0" w:rsidP="00EC07E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07E0" w:rsidRDefault="00EC07E0" w:rsidP="00EC07E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07E0" w:rsidRDefault="00EC07E0" w:rsidP="00EC07E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Рабочие программы учебных предметов содержат:</w:t>
      </w:r>
    </w:p>
    <w:p w:rsidR="00EC07E0" w:rsidRDefault="00EC07E0" w:rsidP="00EC07E0">
      <w:pPr>
        <w:pStyle w:val="a3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пояснительную записку, в которой конкретизируются общие цели начального общего образования с учетом специфики учебного предмета (коррекционного курса); </w:t>
      </w:r>
    </w:p>
    <w:p w:rsidR="00EC07E0" w:rsidRDefault="00EC07E0" w:rsidP="00EC07E0">
      <w:pPr>
        <w:pStyle w:val="a3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общую характеристику учебного предмета (коррекционного курса);</w:t>
      </w:r>
    </w:p>
    <w:p w:rsidR="00EC07E0" w:rsidRDefault="00EC07E0" w:rsidP="00EC07E0">
      <w:pPr>
        <w:pStyle w:val="a3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личностные,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предметные результаты освоения конкретного учебного предмета (коррекционного курса);</w:t>
      </w:r>
    </w:p>
    <w:p w:rsidR="00EC07E0" w:rsidRDefault="00EC07E0" w:rsidP="00EC07E0">
      <w:pPr>
        <w:pStyle w:val="a3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учебного предмета (коррекционного курса);</w:t>
      </w:r>
    </w:p>
    <w:p w:rsidR="00EC07E0" w:rsidRDefault="00EC07E0" w:rsidP="00EC07E0">
      <w:pPr>
        <w:pStyle w:val="a3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тематическое планирование с определением основных видов учебной деятельности обучающихся.</w:t>
      </w:r>
    </w:p>
    <w:p w:rsidR="00EC07E0" w:rsidRDefault="00EC07E0" w:rsidP="00EC07E0">
      <w:pPr>
        <w:pStyle w:val="a3"/>
        <w:spacing w:after="0" w:line="36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программ ориентировано на преодоление:</w:t>
      </w:r>
    </w:p>
    <w:p w:rsidR="00EC07E0" w:rsidRDefault="00EC07E0" w:rsidP="00EC07E0">
      <w:pPr>
        <w:pStyle w:val="a3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различных проявлений речевого недоразвития (введение в содержание обучения специальных разделов учебных дисциплин и специальных предметов, не присутствующих в программе, адресованной нормально развивающимся сверстникам.), </w:t>
      </w:r>
    </w:p>
    <w:p w:rsidR="00EC07E0" w:rsidRDefault="00EC07E0" w:rsidP="00EC07E0">
      <w:pPr>
        <w:pStyle w:val="a3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сопутствующих нарушений (нарушения познавательной деятельности, внимания, памяти, словесно-логического мышления, неумение ориентироваться в ситуации общения, трудности речевой коммуникации, нарушения мелкой моторики, двигательных функций);</w:t>
      </w:r>
    </w:p>
    <w:p w:rsidR="00EC07E0" w:rsidRDefault="00EC07E0" w:rsidP="00EC07E0">
      <w:pPr>
        <w:pStyle w:val="a3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у обучающихся навыков правильной разговорной речи, расширения лексического запаса, развития устной разговорной и письменной литературной речи; предупреждение нарушений письменной речи, формирование полноценной речевой и учебной деятельности, </w:t>
      </w:r>
    </w:p>
    <w:p w:rsidR="00EC07E0" w:rsidRDefault="00EC07E0" w:rsidP="00EC07E0">
      <w:pPr>
        <w:pStyle w:val="a3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и развитие речевого слуха,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слухозрительного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восприятия устной речи, ее произносительной стороны, восприятия неречевых звучаний, включая музыку (с помощью звукоусиливающей аппаратуры); </w:t>
      </w:r>
    </w:p>
    <w:p w:rsidR="00EC07E0" w:rsidRDefault="00EC07E0" w:rsidP="00EC07E0">
      <w:pPr>
        <w:pStyle w:val="a3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направлено на формирование у обучающихся функциональной грамотности и коммуникативной компетентности с учётом специфики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восприятия и переработки информации, овладения учебным материалом при организации обучения и оценке достижений; </w:t>
      </w:r>
    </w:p>
    <w:p w:rsidR="00EC07E0" w:rsidRDefault="00EC07E0" w:rsidP="00EC07E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области методики учебные предметы адаптируются и преобразуются, приобретая коррекционно -развивающую направленность в связи с особыми образовательными потребностями глухих, слабослышащих и позднооглохших обучающихся. Используются специальные методы, приёмы и средства обучения (в том числе специализированные компьютерные технологии), обеспечивающие реализацию «обходных путей» обучения.</w:t>
      </w:r>
    </w:p>
    <w:p w:rsidR="007C74E0" w:rsidRDefault="007C74E0"/>
    <w:sectPr w:rsidR="007C7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246DE"/>
    <w:multiLevelType w:val="hybridMultilevel"/>
    <w:tmpl w:val="EA7E6118"/>
    <w:lvl w:ilvl="0" w:tplc="2E0028E4">
      <w:numFmt w:val="bullet"/>
      <w:lvlText w:val="•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7600275B"/>
    <w:multiLevelType w:val="hybridMultilevel"/>
    <w:tmpl w:val="F760D6A8"/>
    <w:lvl w:ilvl="0" w:tplc="2E0028E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B32C52"/>
    <w:multiLevelType w:val="hybridMultilevel"/>
    <w:tmpl w:val="F9249620"/>
    <w:lvl w:ilvl="0" w:tplc="2E0028E4">
      <w:numFmt w:val="bullet"/>
      <w:lvlText w:val="•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2E0028E4">
      <w:numFmt w:val="bullet"/>
      <w:lvlText w:val="•"/>
      <w:lvlJc w:val="left"/>
      <w:pPr>
        <w:ind w:left="2007" w:hanging="360"/>
      </w:pPr>
      <w:rPr>
        <w:rFonts w:ascii="Times New Roman" w:eastAsiaTheme="minorHAnsi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3BB"/>
    <w:rsid w:val="00140379"/>
    <w:rsid w:val="005E01C7"/>
    <w:rsid w:val="007C74E0"/>
    <w:rsid w:val="008254D8"/>
    <w:rsid w:val="00B523BB"/>
    <w:rsid w:val="00EC0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0A8D1"/>
  <w15:docId w15:val="{38BEB8C3-9A2F-4426-B03A-83062E8CA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7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7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9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523</Words>
  <Characters>2987</Characters>
  <Application>Microsoft Office Word</Application>
  <DocSecurity>0</DocSecurity>
  <Lines>24</Lines>
  <Paragraphs>7</Paragraphs>
  <ScaleCrop>false</ScaleCrop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2021-04-29T10:31:00Z</dcterms:created>
  <dcterms:modified xsi:type="dcterms:W3CDTF">2021-04-30T08:11:00Z</dcterms:modified>
</cp:coreProperties>
</file>